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CF5"/>
  <w:body>
    <w:p w14:paraId="745BF065" w14:textId="77777777" w:rsidR="009324A6" w:rsidRDefault="009324A6" w:rsidP="005D15BB">
      <w:pPr>
        <w:spacing w:before="80" w:after="120" w:line="276" w:lineRule="auto"/>
        <w:rPr>
          <w:rFonts w:cs="Arial"/>
          <w:b/>
          <w:color w:val="41273A" w:themeColor="text1"/>
          <w:sz w:val="20"/>
          <w:szCs w:val="20"/>
        </w:rPr>
      </w:pPr>
    </w:p>
    <w:p w14:paraId="7BB156B6" w14:textId="422A6EB5" w:rsidR="005D15BB" w:rsidRPr="005D15BB" w:rsidRDefault="005D15BB" w:rsidP="005D15BB">
      <w:pPr>
        <w:spacing w:before="80" w:after="120" w:line="276" w:lineRule="auto"/>
        <w:rPr>
          <w:rFonts w:cs="Arial"/>
          <w:color w:val="41273A" w:themeColor="text1"/>
          <w:sz w:val="20"/>
          <w:szCs w:val="20"/>
        </w:rPr>
      </w:pPr>
      <w:r w:rsidRPr="005D15BB">
        <w:rPr>
          <w:rFonts w:cs="Arial"/>
          <w:b/>
          <w:bCs/>
          <w:color w:val="41273A" w:themeColor="text1"/>
          <w:sz w:val="20"/>
          <w:szCs w:val="20"/>
        </w:rPr>
        <w:t>Job Title</w:t>
      </w:r>
      <w:r w:rsidRPr="005D15BB">
        <w:rPr>
          <w:rFonts w:cs="Arial"/>
          <w:color w:val="41273A" w:themeColor="text1"/>
          <w:sz w:val="20"/>
          <w:szCs w:val="20"/>
        </w:rPr>
        <w:t xml:space="preserve">: </w:t>
      </w:r>
      <w:r w:rsidRPr="005D15BB">
        <w:rPr>
          <w:rFonts w:cs="Arial"/>
          <w:color w:val="41273A" w:themeColor="text1"/>
          <w:sz w:val="20"/>
          <w:szCs w:val="20"/>
        </w:rPr>
        <w:tab/>
      </w:r>
      <w:r w:rsidR="009324A6">
        <w:rPr>
          <w:rFonts w:cs="Arial"/>
          <w:color w:val="41273A" w:themeColor="text1"/>
          <w:sz w:val="20"/>
          <w:szCs w:val="20"/>
        </w:rPr>
        <w:t>Development</w:t>
      </w:r>
      <w:r w:rsidR="00307C9B">
        <w:rPr>
          <w:rFonts w:cs="Arial"/>
          <w:color w:val="41273A" w:themeColor="text1"/>
          <w:sz w:val="20"/>
          <w:szCs w:val="20"/>
        </w:rPr>
        <w:t xml:space="preserve"> </w:t>
      </w:r>
      <w:r w:rsidR="0010186D">
        <w:rPr>
          <w:rFonts w:cs="Arial"/>
          <w:color w:val="41273A" w:themeColor="text1"/>
          <w:sz w:val="20"/>
          <w:szCs w:val="20"/>
        </w:rPr>
        <w:t>Officer</w:t>
      </w:r>
      <w:r w:rsidRPr="005D15BB">
        <w:rPr>
          <w:rFonts w:cs="Arial"/>
          <w:color w:val="41273A" w:themeColor="text1"/>
          <w:sz w:val="20"/>
          <w:szCs w:val="20"/>
        </w:rPr>
        <w:t xml:space="preserve"> </w:t>
      </w:r>
    </w:p>
    <w:p w14:paraId="6584FDDB" w14:textId="7B602219" w:rsidR="00CE5D7A" w:rsidRPr="00CE5D7A" w:rsidRDefault="005D15BB" w:rsidP="0010186D">
      <w:pPr>
        <w:spacing w:before="80" w:after="120" w:line="276" w:lineRule="auto"/>
        <w:ind w:left="2127" w:hanging="2127"/>
        <w:rPr>
          <w:rFonts w:cs="Arial"/>
          <w:color w:val="41273A" w:themeColor="text1"/>
          <w:sz w:val="20"/>
          <w:szCs w:val="20"/>
        </w:rPr>
      </w:pPr>
      <w:r w:rsidRPr="07DADE13">
        <w:rPr>
          <w:rFonts w:cs="Arial"/>
          <w:b/>
          <w:bCs/>
          <w:color w:val="41273A" w:themeColor="text1"/>
          <w:sz w:val="20"/>
          <w:szCs w:val="20"/>
        </w:rPr>
        <w:t>Reports to</w:t>
      </w:r>
      <w:r w:rsidRPr="07DADE13">
        <w:rPr>
          <w:rFonts w:cs="Arial"/>
          <w:color w:val="41273A" w:themeColor="text1"/>
          <w:sz w:val="20"/>
          <w:szCs w:val="20"/>
        </w:rPr>
        <w:t xml:space="preserve">: </w:t>
      </w:r>
      <w:r w:rsidR="00484E61">
        <w:t xml:space="preserve">        </w:t>
      </w:r>
      <w:r w:rsidR="0010186D">
        <w:rPr>
          <w:rFonts w:cs="Arial"/>
          <w:color w:val="41273A" w:themeColor="text1"/>
          <w:sz w:val="20"/>
          <w:szCs w:val="20"/>
        </w:rPr>
        <w:t xml:space="preserve">Senior </w:t>
      </w:r>
      <w:r w:rsidR="009324A6">
        <w:rPr>
          <w:rFonts w:cs="Arial"/>
          <w:color w:val="41273A" w:themeColor="text1"/>
          <w:sz w:val="20"/>
          <w:szCs w:val="20"/>
        </w:rPr>
        <w:t>Development</w:t>
      </w:r>
      <w:r w:rsidR="0010186D">
        <w:rPr>
          <w:rFonts w:cs="Arial"/>
          <w:color w:val="41273A" w:themeColor="text1"/>
          <w:sz w:val="20"/>
          <w:szCs w:val="20"/>
        </w:rPr>
        <w:t xml:space="preserve"> Manager</w:t>
      </w:r>
    </w:p>
    <w:p w14:paraId="39B47E10" w14:textId="115DBF88" w:rsidR="005D15BB" w:rsidRPr="005D15BB" w:rsidRDefault="005D15BB" w:rsidP="005D15BB">
      <w:pPr>
        <w:spacing w:before="80" w:after="120" w:line="276" w:lineRule="auto"/>
        <w:ind w:left="2127" w:hanging="2127"/>
        <w:rPr>
          <w:rFonts w:cs="Arial"/>
          <w:color w:val="41273A" w:themeColor="text1"/>
          <w:sz w:val="20"/>
          <w:szCs w:val="20"/>
        </w:rPr>
      </w:pPr>
      <w:r w:rsidRPr="005D15BB">
        <w:rPr>
          <w:rFonts w:cs="Arial"/>
          <w:b/>
          <w:bCs/>
          <w:color w:val="41273A" w:themeColor="text1"/>
          <w:sz w:val="20"/>
          <w:szCs w:val="20"/>
        </w:rPr>
        <w:t xml:space="preserve">Location: </w:t>
      </w:r>
      <w:r w:rsidR="00484E61">
        <w:rPr>
          <w:rFonts w:cs="Arial"/>
          <w:color w:val="41273A" w:themeColor="text1"/>
          <w:sz w:val="20"/>
          <w:szCs w:val="20"/>
        </w:rPr>
        <w:t xml:space="preserve">             </w:t>
      </w:r>
      <w:r w:rsidR="007878C4">
        <w:rPr>
          <w:rFonts w:cs="Arial"/>
          <w:color w:val="41273A" w:themeColor="text1"/>
          <w:sz w:val="20"/>
          <w:szCs w:val="20"/>
        </w:rPr>
        <w:t>Contracted to Breaking Barrier’ office in London, Birmingham or Manchester, with some</w:t>
      </w:r>
      <w:r w:rsidR="00484E61">
        <w:rPr>
          <w:rFonts w:cs="Arial"/>
          <w:color w:val="41273A" w:themeColor="text1"/>
          <w:sz w:val="20"/>
          <w:szCs w:val="20"/>
        </w:rPr>
        <w:t xml:space="preserve"> </w:t>
      </w:r>
      <w:r w:rsidR="007878C4">
        <w:rPr>
          <w:rFonts w:cs="Arial"/>
          <w:color w:val="41273A" w:themeColor="text1"/>
          <w:sz w:val="20"/>
          <w:szCs w:val="20"/>
        </w:rPr>
        <w:t>expectation of travel</w:t>
      </w:r>
      <w:r w:rsidRPr="005D15BB">
        <w:rPr>
          <w:rFonts w:cs="Arial"/>
          <w:color w:val="41273A" w:themeColor="text1"/>
          <w:sz w:val="20"/>
          <w:szCs w:val="20"/>
        </w:rPr>
        <w:t xml:space="preserve">  </w:t>
      </w:r>
    </w:p>
    <w:p w14:paraId="5C54F6D0" w14:textId="153173A2" w:rsidR="005D15BB" w:rsidRPr="005D15BB" w:rsidRDefault="005D15BB" w:rsidP="00B526E2">
      <w:pPr>
        <w:spacing w:before="80" w:after="120" w:line="276" w:lineRule="auto"/>
        <w:ind w:left="2127" w:hanging="2127"/>
        <w:rPr>
          <w:rFonts w:cs="Arial"/>
          <w:color w:val="41273A" w:themeColor="text1"/>
          <w:sz w:val="20"/>
          <w:szCs w:val="20"/>
        </w:rPr>
      </w:pPr>
      <w:r w:rsidRPr="49F15E68">
        <w:rPr>
          <w:rFonts w:cs="Arial"/>
          <w:b/>
          <w:bCs/>
          <w:color w:val="41273A" w:themeColor="text1"/>
          <w:sz w:val="20"/>
          <w:szCs w:val="20"/>
        </w:rPr>
        <w:t>Terms:</w:t>
      </w:r>
      <w:r w:rsidR="00484E61">
        <w:t xml:space="preserve">                 </w:t>
      </w:r>
      <w:r w:rsidRPr="49F15E68">
        <w:rPr>
          <w:rFonts w:cs="Arial"/>
          <w:color w:val="41273A" w:themeColor="text1"/>
          <w:sz w:val="20"/>
          <w:szCs w:val="20"/>
        </w:rPr>
        <w:t>5 days per week (37.5 hours)</w:t>
      </w:r>
      <w:r w:rsidR="00CF6FC7" w:rsidRPr="49F15E68">
        <w:rPr>
          <w:rFonts w:cs="Arial"/>
          <w:color w:val="41273A" w:themeColor="text1"/>
          <w:sz w:val="20"/>
          <w:szCs w:val="20"/>
        </w:rPr>
        <w:t xml:space="preserve"> but o</w:t>
      </w:r>
      <w:r w:rsidR="0051530F" w:rsidRPr="49F15E68">
        <w:rPr>
          <w:rFonts w:cs="Arial"/>
          <w:color w:val="41273A" w:themeColor="text1"/>
          <w:sz w:val="20"/>
          <w:szCs w:val="20"/>
        </w:rPr>
        <w:t xml:space="preserve">pen to </w:t>
      </w:r>
      <w:r w:rsidR="006269B4" w:rsidRPr="49F15E68">
        <w:rPr>
          <w:rFonts w:cs="Arial"/>
          <w:color w:val="41273A" w:themeColor="text1"/>
          <w:sz w:val="20"/>
          <w:szCs w:val="20"/>
        </w:rPr>
        <w:t xml:space="preserve">part-time (minimum 30 hours) </w:t>
      </w:r>
      <w:r w:rsidR="00B526E2" w:rsidRPr="49F15E68">
        <w:rPr>
          <w:rFonts w:cs="Arial"/>
          <w:color w:val="41273A" w:themeColor="text1"/>
          <w:sz w:val="20"/>
          <w:szCs w:val="20"/>
        </w:rPr>
        <w:t>and flexible working arrangements</w:t>
      </w:r>
    </w:p>
    <w:p w14:paraId="428D82F2" w14:textId="2B7E7A85" w:rsidR="005D15BB" w:rsidRPr="005D15BB" w:rsidRDefault="005D15BB" w:rsidP="005D15BB">
      <w:pPr>
        <w:spacing w:before="80" w:after="120" w:line="276" w:lineRule="auto"/>
        <w:rPr>
          <w:rFonts w:cs="Arial"/>
          <w:color w:val="41273A" w:themeColor="text1"/>
          <w:sz w:val="20"/>
          <w:szCs w:val="20"/>
        </w:rPr>
      </w:pPr>
      <w:r w:rsidRPr="005D15BB">
        <w:rPr>
          <w:rFonts w:cs="Arial"/>
          <w:b/>
          <w:bCs/>
          <w:color w:val="41273A" w:themeColor="text1"/>
          <w:sz w:val="20"/>
          <w:szCs w:val="20"/>
        </w:rPr>
        <w:t>Contract</w:t>
      </w:r>
      <w:r w:rsidRPr="005D15BB">
        <w:rPr>
          <w:rFonts w:cs="Arial"/>
          <w:color w:val="41273A" w:themeColor="text1"/>
          <w:sz w:val="20"/>
          <w:szCs w:val="20"/>
        </w:rPr>
        <w:t>:</w:t>
      </w:r>
      <w:r w:rsidR="00484E61">
        <w:rPr>
          <w:rFonts w:cs="Arial"/>
          <w:color w:val="41273A" w:themeColor="text1"/>
          <w:sz w:val="20"/>
          <w:szCs w:val="20"/>
        </w:rPr>
        <w:t xml:space="preserve">              </w:t>
      </w:r>
      <w:r w:rsidRPr="005D15BB">
        <w:rPr>
          <w:rFonts w:cs="Arial"/>
          <w:color w:val="41273A" w:themeColor="text1"/>
          <w:sz w:val="20"/>
          <w:szCs w:val="20"/>
        </w:rPr>
        <w:t>Permanent</w:t>
      </w:r>
    </w:p>
    <w:p w14:paraId="66C36F2E" w14:textId="78D77327" w:rsidR="001652B9" w:rsidRDefault="005D15BB" w:rsidP="001652B9">
      <w:pPr>
        <w:spacing w:before="80" w:after="120" w:line="276" w:lineRule="auto"/>
        <w:rPr>
          <w:rFonts w:cs="Arial"/>
          <w:color w:val="41273A" w:themeColor="text1"/>
          <w:sz w:val="20"/>
          <w:szCs w:val="20"/>
        </w:rPr>
      </w:pPr>
      <w:r w:rsidRPr="49F15E68">
        <w:rPr>
          <w:rFonts w:cs="Arial"/>
          <w:b/>
          <w:bCs/>
          <w:color w:val="41273A" w:themeColor="text1"/>
          <w:sz w:val="20"/>
          <w:szCs w:val="20"/>
        </w:rPr>
        <w:t>Salary:</w:t>
      </w:r>
      <w:r w:rsidRPr="49F15E68">
        <w:rPr>
          <w:rFonts w:cs="Arial"/>
          <w:color w:val="41273A" w:themeColor="text1"/>
          <w:sz w:val="20"/>
          <w:szCs w:val="20"/>
        </w:rPr>
        <w:t xml:space="preserve"> </w:t>
      </w:r>
      <w:r>
        <w:tab/>
      </w:r>
      <w:r w:rsidR="00484E61">
        <w:t xml:space="preserve">              </w:t>
      </w:r>
      <w:r w:rsidR="00484E61">
        <w:rPr>
          <w:rFonts w:cs="Arial"/>
          <w:color w:val="41273A" w:themeColor="text1"/>
          <w:sz w:val="20"/>
          <w:szCs w:val="20"/>
        </w:rPr>
        <w:t>£28,000 - £33,500 (Depending on the location and experience)</w:t>
      </w:r>
    </w:p>
    <w:p w14:paraId="5C5D6006" w14:textId="773C7E3A" w:rsidR="005D15BB" w:rsidRPr="001652B9" w:rsidRDefault="007F3D16" w:rsidP="001652B9">
      <w:pPr>
        <w:spacing w:before="80" w:after="120" w:line="276" w:lineRule="auto"/>
        <w:rPr>
          <w:rFonts w:cs="Arial"/>
          <w:color w:val="41273A" w:themeColor="text1"/>
          <w:sz w:val="20"/>
          <w:szCs w:val="20"/>
        </w:rPr>
      </w:pPr>
      <w:r>
        <w:rPr>
          <w:b/>
          <w:bCs/>
          <w:color w:val="41273A" w:themeColor="text1"/>
          <w:sz w:val="20"/>
          <w:szCs w:val="20"/>
          <w:u w:val="single"/>
        </w:rPr>
        <w:br/>
      </w:r>
      <w:r w:rsidR="005D15BB" w:rsidRPr="005D15BB">
        <w:rPr>
          <w:b/>
          <w:bCs/>
          <w:color w:val="41273A" w:themeColor="text1"/>
          <w:sz w:val="20"/>
          <w:szCs w:val="20"/>
          <w:u w:val="single"/>
        </w:rPr>
        <w:t xml:space="preserve">Purpose of the Role </w:t>
      </w:r>
    </w:p>
    <w:p w14:paraId="4CAE969A" w14:textId="538A9351" w:rsidR="00397720" w:rsidRPr="00397720" w:rsidRDefault="00F86B8A" w:rsidP="00397720">
      <w:pPr>
        <w:pStyle w:val="NoSpacing"/>
        <w:rPr>
          <w:rFonts w:cs="Arial"/>
          <w:color w:val="41273A" w:themeColor="text1"/>
          <w:sz w:val="20"/>
          <w:szCs w:val="20"/>
        </w:rPr>
      </w:pPr>
      <w:r w:rsidRPr="00F86B8A">
        <w:rPr>
          <w:rFonts w:cs="Arial"/>
          <w:color w:val="41273A" w:themeColor="text1"/>
          <w:sz w:val="20"/>
          <w:szCs w:val="20"/>
        </w:rPr>
        <w:t xml:space="preserve">The fundraising team at Breaking Barriers </w:t>
      </w:r>
      <w:r w:rsidR="003333A6">
        <w:rPr>
          <w:rFonts w:cs="Arial"/>
          <w:color w:val="41273A" w:themeColor="text1"/>
          <w:sz w:val="20"/>
          <w:szCs w:val="20"/>
        </w:rPr>
        <w:t>generates income from a range of sources:</w:t>
      </w:r>
      <w:r w:rsidRPr="00F86B8A">
        <w:rPr>
          <w:rFonts w:cs="Arial"/>
          <w:color w:val="41273A" w:themeColor="text1"/>
          <w:sz w:val="20"/>
          <w:szCs w:val="20"/>
        </w:rPr>
        <w:t xml:space="preserve"> trusts and foundations, statutory and lottery, corporate and major donors. We sit within the wider Income and Engagement Directorate, alongside communications</w:t>
      </w:r>
      <w:r w:rsidR="003333A6">
        <w:rPr>
          <w:rFonts w:cs="Arial"/>
          <w:color w:val="41273A" w:themeColor="text1"/>
          <w:sz w:val="20"/>
          <w:szCs w:val="20"/>
        </w:rPr>
        <w:t xml:space="preserve"> and public fundraising</w:t>
      </w:r>
      <w:r w:rsidRPr="00F86B8A">
        <w:rPr>
          <w:rFonts w:cs="Arial"/>
          <w:color w:val="41273A" w:themeColor="text1"/>
          <w:sz w:val="20"/>
          <w:szCs w:val="20"/>
        </w:rPr>
        <w:t>, and work closely together to drive income and engagement from funders, partners and supporters who share our vision that every refugee can access meaningful employment and build a new life</w:t>
      </w:r>
      <w:r w:rsidR="00813659" w:rsidRPr="00813659">
        <w:rPr>
          <w:rFonts w:cs="Arial"/>
          <w:color w:val="41273A" w:themeColor="text1"/>
          <w:sz w:val="20"/>
          <w:szCs w:val="20"/>
          <w:lang w:val="en-US"/>
        </w:rPr>
        <w:t>.</w:t>
      </w:r>
      <w:r w:rsidR="00813659" w:rsidRPr="00813659">
        <w:rPr>
          <w:rFonts w:cs="Arial"/>
          <w:color w:val="41273A" w:themeColor="text1"/>
          <w:sz w:val="20"/>
          <w:szCs w:val="20"/>
        </w:rPr>
        <w:t> </w:t>
      </w:r>
      <w:r w:rsidR="00397720" w:rsidRPr="00397720">
        <w:rPr>
          <w:rFonts w:cs="Arial"/>
          <w:color w:val="41273A" w:themeColor="text1"/>
          <w:sz w:val="20"/>
          <w:szCs w:val="20"/>
        </w:rPr>
        <w:t xml:space="preserve"> </w:t>
      </w:r>
    </w:p>
    <w:p w14:paraId="01BE50E7" w14:textId="77777777" w:rsidR="00DB651A" w:rsidRDefault="00DB651A" w:rsidP="00DB651A">
      <w:pPr>
        <w:pStyle w:val="NoSpacing"/>
        <w:rPr>
          <w:rFonts w:cs="Arial"/>
          <w:color w:val="41273A" w:themeColor="text1"/>
          <w:sz w:val="20"/>
          <w:szCs w:val="20"/>
        </w:rPr>
      </w:pPr>
    </w:p>
    <w:p w14:paraId="659813D4" w14:textId="233F3B23" w:rsidR="00DB651A" w:rsidRDefault="00DB651A" w:rsidP="00DB651A">
      <w:pPr>
        <w:pStyle w:val="NoSpacing"/>
        <w:rPr>
          <w:rFonts w:cs="Arial"/>
          <w:color w:val="41273A" w:themeColor="text1"/>
          <w:sz w:val="20"/>
          <w:szCs w:val="20"/>
        </w:rPr>
      </w:pPr>
      <w:r w:rsidRPr="00DB651A">
        <w:rPr>
          <w:rFonts w:cs="Arial"/>
          <w:color w:val="41273A" w:themeColor="text1"/>
          <w:sz w:val="20"/>
          <w:szCs w:val="20"/>
        </w:rPr>
        <w:t xml:space="preserve">The </w:t>
      </w:r>
      <w:r w:rsidR="00082C2B">
        <w:rPr>
          <w:rFonts w:cs="Arial"/>
          <w:color w:val="41273A" w:themeColor="text1"/>
          <w:sz w:val="20"/>
          <w:szCs w:val="20"/>
        </w:rPr>
        <w:t>Development</w:t>
      </w:r>
      <w:r w:rsidRPr="00DB651A">
        <w:rPr>
          <w:rFonts w:cs="Arial"/>
          <w:color w:val="41273A" w:themeColor="text1"/>
          <w:sz w:val="20"/>
          <w:szCs w:val="20"/>
        </w:rPr>
        <w:t xml:space="preserve"> Officer manages our portfolio of small trusts and foundations (grants up to £10,000), </w:t>
      </w:r>
      <w:r w:rsidR="00082C2B">
        <w:rPr>
          <w:rFonts w:cs="Arial"/>
          <w:color w:val="41273A" w:themeColor="text1"/>
          <w:sz w:val="20"/>
          <w:szCs w:val="20"/>
        </w:rPr>
        <w:t xml:space="preserve">securing income and </w:t>
      </w:r>
      <w:r w:rsidRPr="00DB651A">
        <w:rPr>
          <w:rFonts w:cs="Arial"/>
          <w:color w:val="41273A" w:themeColor="text1"/>
          <w:sz w:val="20"/>
          <w:szCs w:val="20"/>
        </w:rPr>
        <w:t xml:space="preserve">developing </w:t>
      </w:r>
      <w:r w:rsidR="00082C2B">
        <w:rPr>
          <w:rFonts w:cs="Arial"/>
          <w:color w:val="41273A" w:themeColor="text1"/>
          <w:sz w:val="20"/>
          <w:szCs w:val="20"/>
        </w:rPr>
        <w:t xml:space="preserve">relationships from </w:t>
      </w:r>
      <w:r w:rsidR="00B52ABF">
        <w:rPr>
          <w:rFonts w:cs="Arial"/>
          <w:color w:val="41273A" w:themeColor="text1"/>
          <w:sz w:val="20"/>
          <w:szCs w:val="20"/>
        </w:rPr>
        <w:t>existing donors and new</w:t>
      </w:r>
      <w:r w:rsidRPr="00DB651A">
        <w:rPr>
          <w:rFonts w:cs="Arial"/>
          <w:color w:val="41273A" w:themeColor="text1"/>
          <w:sz w:val="20"/>
          <w:szCs w:val="20"/>
        </w:rPr>
        <w:t xml:space="preserve"> prospects. The role involves writing compelling funding proposals, delivering effective stewardship, and meeting all reporting requirements to a high standard.</w:t>
      </w:r>
    </w:p>
    <w:p w14:paraId="0FEC1B96" w14:textId="77777777" w:rsidR="00DB651A" w:rsidRPr="00DB651A" w:rsidRDefault="00DB651A" w:rsidP="00DB651A">
      <w:pPr>
        <w:pStyle w:val="NoSpacing"/>
        <w:rPr>
          <w:rFonts w:cs="Arial"/>
          <w:color w:val="41273A" w:themeColor="text1"/>
          <w:sz w:val="20"/>
          <w:szCs w:val="20"/>
        </w:rPr>
      </w:pPr>
    </w:p>
    <w:p w14:paraId="163D912C" w14:textId="06C9989B" w:rsidR="00DB651A" w:rsidRPr="00DB651A" w:rsidRDefault="00DB651A" w:rsidP="00DB651A">
      <w:pPr>
        <w:pStyle w:val="NoSpacing"/>
        <w:rPr>
          <w:rFonts w:cs="Arial"/>
          <w:color w:val="41273A" w:themeColor="text1"/>
          <w:sz w:val="20"/>
          <w:szCs w:val="20"/>
        </w:rPr>
      </w:pPr>
      <w:r w:rsidRPr="00DB651A">
        <w:rPr>
          <w:rFonts w:cs="Arial"/>
          <w:color w:val="41273A" w:themeColor="text1"/>
          <w:sz w:val="20"/>
          <w:szCs w:val="20"/>
        </w:rPr>
        <w:t xml:space="preserve">Alongside portfolio management, the post-holder co-ordinates our fundraising events programme, ensuring both online and in-person events deepen engagement with our cause. The role also provides active support across </w:t>
      </w:r>
      <w:r w:rsidR="00B52ABF">
        <w:rPr>
          <w:rFonts w:cs="Arial"/>
          <w:color w:val="41273A" w:themeColor="text1"/>
          <w:sz w:val="20"/>
          <w:szCs w:val="20"/>
        </w:rPr>
        <w:t xml:space="preserve">fundraising </w:t>
      </w:r>
      <w:r w:rsidRPr="00DB651A">
        <w:rPr>
          <w:rFonts w:cs="Arial"/>
          <w:color w:val="41273A" w:themeColor="text1"/>
          <w:sz w:val="20"/>
          <w:szCs w:val="20"/>
        </w:rPr>
        <w:t xml:space="preserve">appeals and the statutory, lottery and major donor income streams, </w:t>
      </w:r>
      <w:r w:rsidR="002F0379">
        <w:rPr>
          <w:rFonts w:cs="Arial"/>
          <w:color w:val="41273A" w:themeColor="text1"/>
          <w:sz w:val="20"/>
          <w:szCs w:val="20"/>
        </w:rPr>
        <w:t xml:space="preserve">including prospect research. The post-holder will also </w:t>
      </w:r>
      <w:r w:rsidRPr="00DB651A">
        <w:rPr>
          <w:rFonts w:cs="Arial"/>
          <w:color w:val="41273A" w:themeColor="text1"/>
          <w:sz w:val="20"/>
          <w:szCs w:val="20"/>
        </w:rPr>
        <w:t xml:space="preserve">contribute to the operational efficiency of the </w:t>
      </w:r>
      <w:r w:rsidR="00100091">
        <w:rPr>
          <w:rFonts w:cs="Arial"/>
          <w:color w:val="41273A" w:themeColor="text1"/>
          <w:sz w:val="20"/>
          <w:szCs w:val="20"/>
        </w:rPr>
        <w:t>fundraising team through effective administration</w:t>
      </w:r>
      <w:r w:rsidRPr="00DB651A">
        <w:rPr>
          <w:rFonts w:cs="Arial"/>
          <w:color w:val="41273A" w:themeColor="text1"/>
          <w:sz w:val="20"/>
          <w:szCs w:val="20"/>
        </w:rPr>
        <w:t>.</w:t>
      </w:r>
    </w:p>
    <w:p w14:paraId="67BC829B" w14:textId="77777777" w:rsidR="00397720" w:rsidRPr="00397720" w:rsidRDefault="00397720" w:rsidP="00397720">
      <w:pPr>
        <w:pStyle w:val="NoSpacing"/>
        <w:rPr>
          <w:rFonts w:cs="Arial"/>
          <w:color w:val="41273A" w:themeColor="text1"/>
          <w:sz w:val="20"/>
          <w:szCs w:val="20"/>
        </w:rPr>
      </w:pPr>
    </w:p>
    <w:p w14:paraId="4F624264" w14:textId="78CB9486" w:rsidR="00A17237" w:rsidRDefault="000C15D8" w:rsidP="00397720">
      <w:pPr>
        <w:pStyle w:val="NoSpacing"/>
        <w:rPr>
          <w:rFonts w:cs="Arial"/>
          <w:color w:val="41273A" w:themeColor="text1"/>
          <w:sz w:val="20"/>
          <w:szCs w:val="20"/>
        </w:rPr>
      </w:pPr>
      <w:r w:rsidRPr="000C15D8">
        <w:rPr>
          <w:rFonts w:cs="Arial"/>
          <w:color w:val="41273A" w:themeColor="text1"/>
          <w:sz w:val="20"/>
          <w:szCs w:val="20"/>
        </w:rPr>
        <w:t xml:space="preserve">This is a varied, fast-paced role that will suit someone with strong writing skills, attention to detail and a genuine commitment to our mission. It offers real scope to develop knowledge and skills across a wide range of </w:t>
      </w:r>
      <w:r w:rsidR="006669ED">
        <w:rPr>
          <w:rFonts w:cs="Arial"/>
          <w:color w:val="41273A" w:themeColor="text1"/>
          <w:sz w:val="20"/>
          <w:szCs w:val="20"/>
        </w:rPr>
        <w:t>fundraising</w:t>
      </w:r>
      <w:r w:rsidRPr="000C15D8">
        <w:rPr>
          <w:rFonts w:cs="Arial"/>
          <w:color w:val="41273A" w:themeColor="text1"/>
          <w:sz w:val="20"/>
          <w:szCs w:val="20"/>
        </w:rPr>
        <w:t xml:space="preserve"> disciplines within a supportive and ambitious team</w:t>
      </w:r>
      <w:r w:rsidR="00397720" w:rsidRPr="00397720">
        <w:rPr>
          <w:rFonts w:cs="Arial"/>
          <w:color w:val="41273A" w:themeColor="text1"/>
          <w:sz w:val="20"/>
          <w:szCs w:val="20"/>
        </w:rPr>
        <w:t>.</w:t>
      </w:r>
      <w:r w:rsidR="006E00CB">
        <w:rPr>
          <w:rFonts w:cs="Arial"/>
          <w:color w:val="41273A" w:themeColor="text1"/>
          <w:sz w:val="20"/>
          <w:szCs w:val="20"/>
        </w:rPr>
        <w:t xml:space="preserve"> </w:t>
      </w:r>
    </w:p>
    <w:p w14:paraId="430E1C61" w14:textId="77777777" w:rsidR="008D464E" w:rsidRDefault="008D464E" w:rsidP="00397720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09EE623E" w14:textId="77777777" w:rsidR="00E66936" w:rsidRDefault="00E66936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  <w:r w:rsidRPr="00E66936">
        <w:rPr>
          <w:rFonts w:cs="Arial"/>
          <w:b/>
          <w:bCs/>
          <w:color w:val="41273A" w:themeColor="text1"/>
          <w:sz w:val="20"/>
          <w:szCs w:val="20"/>
          <w:u w:val="single"/>
        </w:rPr>
        <w:t>Key Responsibilities</w:t>
      </w:r>
    </w:p>
    <w:p w14:paraId="7A795C50" w14:textId="77777777" w:rsidR="000E73EB" w:rsidRPr="00E66936" w:rsidRDefault="000E73EB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193BA663" w14:textId="442AC2B4" w:rsidR="00E66936" w:rsidRPr="00E66936" w:rsidRDefault="00E66936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</w:rPr>
      </w:pPr>
      <w:r w:rsidRPr="00E66936">
        <w:rPr>
          <w:rFonts w:cs="Arial"/>
          <w:b/>
          <w:bCs/>
          <w:color w:val="41273A" w:themeColor="text1"/>
          <w:sz w:val="20"/>
          <w:szCs w:val="20"/>
        </w:rPr>
        <w:t>1. Income generatio</w:t>
      </w:r>
      <w:r w:rsidR="00754EF1">
        <w:rPr>
          <w:rFonts w:cs="Arial"/>
          <w:b/>
          <w:bCs/>
          <w:color w:val="41273A" w:themeColor="text1"/>
          <w:sz w:val="20"/>
          <w:szCs w:val="20"/>
        </w:rPr>
        <w:t>n</w:t>
      </w:r>
      <w:r w:rsidR="00E03F33">
        <w:rPr>
          <w:rFonts w:cs="Arial"/>
          <w:b/>
          <w:bCs/>
          <w:color w:val="41273A" w:themeColor="text1"/>
          <w:sz w:val="20"/>
          <w:szCs w:val="20"/>
        </w:rPr>
        <w:t xml:space="preserve"> (</w:t>
      </w:r>
      <w:r w:rsidR="0064607F">
        <w:rPr>
          <w:rFonts w:cs="Arial"/>
          <w:b/>
          <w:bCs/>
          <w:color w:val="41273A" w:themeColor="text1"/>
          <w:sz w:val="20"/>
          <w:szCs w:val="20"/>
        </w:rPr>
        <w:t>6</w:t>
      </w:r>
      <w:r w:rsidR="00355C90">
        <w:rPr>
          <w:rFonts w:cs="Arial"/>
          <w:b/>
          <w:bCs/>
          <w:color w:val="41273A" w:themeColor="text1"/>
          <w:sz w:val="20"/>
          <w:szCs w:val="20"/>
        </w:rPr>
        <w:t>0</w:t>
      </w:r>
      <w:r w:rsidR="00E03F33">
        <w:rPr>
          <w:rFonts w:cs="Arial"/>
          <w:b/>
          <w:bCs/>
          <w:color w:val="41273A" w:themeColor="text1"/>
          <w:sz w:val="20"/>
          <w:szCs w:val="20"/>
        </w:rPr>
        <w:t>%)</w:t>
      </w:r>
    </w:p>
    <w:p w14:paraId="6813E824" w14:textId="77777777" w:rsidR="0034001B" w:rsidRPr="0034001B" w:rsidRDefault="0034001B" w:rsidP="0034001B">
      <w:pPr>
        <w:pStyle w:val="NoSpacing"/>
        <w:numPr>
          <w:ilvl w:val="0"/>
          <w:numId w:val="23"/>
        </w:numPr>
        <w:rPr>
          <w:rFonts w:cs="Arial"/>
          <w:color w:val="41273A" w:themeColor="text1"/>
          <w:sz w:val="20"/>
          <w:szCs w:val="20"/>
        </w:rPr>
      </w:pPr>
      <w:r w:rsidRPr="0034001B">
        <w:rPr>
          <w:rFonts w:cs="Arial"/>
          <w:color w:val="41273A" w:themeColor="text1"/>
          <w:sz w:val="20"/>
          <w:szCs w:val="20"/>
        </w:rPr>
        <w:t>Manage and develop a portfolio of trusts and foundations awarding grants of up to £10,000, delivering tailored stewardship and relationship management across both warm relationships and cold prospects.</w:t>
      </w:r>
    </w:p>
    <w:p w14:paraId="5EBD8E2F" w14:textId="77777777" w:rsidR="0034001B" w:rsidRPr="0034001B" w:rsidRDefault="0034001B" w:rsidP="0034001B">
      <w:pPr>
        <w:pStyle w:val="NoSpacing"/>
        <w:numPr>
          <w:ilvl w:val="0"/>
          <w:numId w:val="23"/>
        </w:numPr>
        <w:rPr>
          <w:rFonts w:cs="Arial"/>
          <w:color w:val="41273A" w:themeColor="text1"/>
          <w:sz w:val="20"/>
          <w:szCs w:val="20"/>
        </w:rPr>
      </w:pPr>
      <w:r w:rsidRPr="0034001B">
        <w:rPr>
          <w:rFonts w:cs="Arial"/>
          <w:color w:val="41273A" w:themeColor="text1"/>
          <w:sz w:val="20"/>
          <w:szCs w:val="20"/>
        </w:rPr>
        <w:t>Plan, write and submit compelling funding applications based on a clear understanding of Breaking Barriers' programmes, funding needs and funder requirements.</w:t>
      </w:r>
    </w:p>
    <w:p w14:paraId="29048A80" w14:textId="77777777" w:rsidR="0034001B" w:rsidRPr="0034001B" w:rsidRDefault="0034001B" w:rsidP="0034001B">
      <w:pPr>
        <w:pStyle w:val="NoSpacing"/>
        <w:numPr>
          <w:ilvl w:val="0"/>
          <w:numId w:val="23"/>
        </w:numPr>
        <w:rPr>
          <w:rFonts w:cs="Arial"/>
          <w:color w:val="41273A" w:themeColor="text1"/>
          <w:sz w:val="20"/>
          <w:szCs w:val="20"/>
        </w:rPr>
      </w:pPr>
      <w:r w:rsidRPr="0034001B">
        <w:rPr>
          <w:rFonts w:cs="Arial"/>
          <w:color w:val="41273A" w:themeColor="text1"/>
          <w:sz w:val="20"/>
          <w:szCs w:val="20"/>
        </w:rPr>
        <w:t>Manage all reporting requirements within your portfolio, ensuring reports are completed accurately and to deadline.</w:t>
      </w:r>
    </w:p>
    <w:p w14:paraId="2E4219C8" w14:textId="77777777" w:rsidR="0034001B" w:rsidRPr="0034001B" w:rsidRDefault="0034001B" w:rsidP="0034001B">
      <w:pPr>
        <w:pStyle w:val="NoSpacing"/>
        <w:numPr>
          <w:ilvl w:val="0"/>
          <w:numId w:val="23"/>
        </w:numPr>
        <w:rPr>
          <w:rFonts w:cs="Arial"/>
          <w:color w:val="41273A" w:themeColor="text1"/>
          <w:sz w:val="20"/>
          <w:szCs w:val="20"/>
        </w:rPr>
      </w:pPr>
      <w:r w:rsidRPr="0034001B">
        <w:rPr>
          <w:rFonts w:cs="Arial"/>
          <w:color w:val="41273A" w:themeColor="text1"/>
          <w:sz w:val="20"/>
          <w:szCs w:val="20"/>
        </w:rPr>
        <w:t>Undertake research to identify new prospects, gathering relevant background information including funding interests, grant levels and connection points with Breaking Barriers.</w:t>
      </w:r>
    </w:p>
    <w:p w14:paraId="38E3D9DC" w14:textId="77777777" w:rsidR="0034001B" w:rsidRPr="0034001B" w:rsidRDefault="0034001B" w:rsidP="0034001B">
      <w:pPr>
        <w:pStyle w:val="NoSpacing"/>
        <w:numPr>
          <w:ilvl w:val="0"/>
          <w:numId w:val="23"/>
        </w:numPr>
        <w:rPr>
          <w:rFonts w:cs="Arial"/>
          <w:color w:val="41273A" w:themeColor="text1"/>
          <w:sz w:val="20"/>
          <w:szCs w:val="20"/>
        </w:rPr>
      </w:pPr>
      <w:r w:rsidRPr="0034001B">
        <w:rPr>
          <w:rFonts w:cs="Arial"/>
          <w:color w:val="41273A" w:themeColor="text1"/>
          <w:sz w:val="20"/>
          <w:szCs w:val="20"/>
        </w:rPr>
        <w:t>Ensure all income and pipeline activity is accurately recorded and kept up to date in Salesforce.</w:t>
      </w:r>
    </w:p>
    <w:p w14:paraId="4F50E7F4" w14:textId="18299C59" w:rsidR="00E66936" w:rsidRPr="003A1E62" w:rsidRDefault="0034001B" w:rsidP="0034001B">
      <w:pPr>
        <w:pStyle w:val="NoSpacing"/>
        <w:numPr>
          <w:ilvl w:val="0"/>
          <w:numId w:val="23"/>
        </w:numPr>
        <w:rPr>
          <w:rFonts w:cs="Arial"/>
          <w:color w:val="41273A" w:themeColor="text1"/>
          <w:sz w:val="20"/>
          <w:szCs w:val="20"/>
        </w:rPr>
      </w:pPr>
      <w:r w:rsidRPr="0034001B">
        <w:rPr>
          <w:rFonts w:cs="Arial"/>
          <w:color w:val="41273A" w:themeColor="text1"/>
          <w:sz w:val="20"/>
          <w:szCs w:val="20"/>
        </w:rPr>
        <w:t>Act as the philanthropy lead for the Big Give Challenge Appeal.</w:t>
      </w:r>
      <w:r w:rsidR="00E66936" w:rsidRPr="003A1E62">
        <w:rPr>
          <w:rFonts w:cs="Arial"/>
          <w:color w:val="41273A" w:themeColor="text1"/>
          <w:sz w:val="20"/>
          <w:szCs w:val="20"/>
        </w:rPr>
        <w:br/>
      </w:r>
    </w:p>
    <w:p w14:paraId="6B056E54" w14:textId="02F5F20A" w:rsidR="00DC4AE0" w:rsidRPr="00DC4AE0" w:rsidRDefault="003A1E62" w:rsidP="005D4733">
      <w:pPr>
        <w:pStyle w:val="NoSpacing"/>
        <w:numPr>
          <w:ilvl w:val="1"/>
          <w:numId w:val="23"/>
        </w:numPr>
        <w:ind w:left="360"/>
        <w:rPr>
          <w:rFonts w:cs="Arial"/>
          <w:b/>
          <w:bCs/>
          <w:color w:val="41273A" w:themeColor="text1"/>
          <w:sz w:val="20"/>
          <w:szCs w:val="20"/>
        </w:rPr>
      </w:pPr>
      <w:r>
        <w:rPr>
          <w:rFonts w:cs="Arial"/>
          <w:b/>
          <w:bCs/>
          <w:color w:val="41273A" w:themeColor="text1"/>
          <w:sz w:val="20"/>
          <w:szCs w:val="20"/>
        </w:rPr>
        <w:t>Fundraising Events and Stewardship</w:t>
      </w:r>
      <w:r w:rsidR="00E03F33">
        <w:rPr>
          <w:rFonts w:cs="Arial"/>
          <w:b/>
          <w:bCs/>
          <w:color w:val="41273A" w:themeColor="text1"/>
          <w:sz w:val="20"/>
          <w:szCs w:val="20"/>
        </w:rPr>
        <w:t xml:space="preserve"> (</w:t>
      </w:r>
      <w:r w:rsidR="00B67BF0">
        <w:rPr>
          <w:rFonts w:cs="Arial"/>
          <w:b/>
          <w:bCs/>
          <w:color w:val="41273A" w:themeColor="text1"/>
          <w:sz w:val="20"/>
          <w:szCs w:val="20"/>
        </w:rPr>
        <w:t>2</w:t>
      </w:r>
      <w:r>
        <w:rPr>
          <w:rFonts w:cs="Arial"/>
          <w:b/>
          <w:bCs/>
          <w:color w:val="41273A" w:themeColor="text1"/>
          <w:sz w:val="20"/>
          <w:szCs w:val="20"/>
        </w:rPr>
        <w:t>0</w:t>
      </w:r>
      <w:r w:rsidR="00E03F33">
        <w:rPr>
          <w:rFonts w:cs="Arial"/>
          <w:b/>
          <w:bCs/>
          <w:color w:val="41273A" w:themeColor="text1"/>
          <w:sz w:val="20"/>
          <w:szCs w:val="20"/>
        </w:rPr>
        <w:t>%)</w:t>
      </w:r>
    </w:p>
    <w:p w14:paraId="73A09C92" w14:textId="77777777" w:rsidR="00CD681D" w:rsidRPr="00CD681D" w:rsidRDefault="00CD681D" w:rsidP="00CD681D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CD681D">
        <w:rPr>
          <w:rFonts w:cs="Arial"/>
          <w:color w:val="41273A" w:themeColor="text1"/>
          <w:sz w:val="20"/>
          <w:szCs w:val="20"/>
        </w:rPr>
        <w:t>Co-ordinate Breaking Barriers' fundraising events programme, working across the fundraising team and wider Income and Engagement Directorate to shape a calendar that inspires and engages funders, supporters and senior volunteers.</w:t>
      </w:r>
    </w:p>
    <w:p w14:paraId="73A37569" w14:textId="77777777" w:rsidR="00CD681D" w:rsidRPr="00CD681D" w:rsidRDefault="00CD681D" w:rsidP="00CD681D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CD681D">
        <w:rPr>
          <w:rFonts w:cs="Arial"/>
          <w:color w:val="41273A" w:themeColor="text1"/>
          <w:sz w:val="20"/>
          <w:szCs w:val="20"/>
        </w:rPr>
        <w:lastRenderedPageBreak/>
        <w:t>Manage event logistics including venue sourcing, guest list coordination, on-the-day support and follow-up.</w:t>
      </w:r>
    </w:p>
    <w:p w14:paraId="2E876B9D" w14:textId="60DC3E65" w:rsidR="00AA0426" w:rsidRPr="00E33D45" w:rsidRDefault="00CD681D" w:rsidP="00CD681D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CD681D">
        <w:rPr>
          <w:rFonts w:cs="Arial"/>
          <w:color w:val="41273A" w:themeColor="text1"/>
          <w:sz w:val="20"/>
          <w:szCs w:val="20"/>
        </w:rPr>
        <w:t>Lead on the development of stewardship materials for philanthropy audiences, including impact updates, newsletters and event collateral.</w:t>
      </w:r>
    </w:p>
    <w:p w14:paraId="7190668D" w14:textId="2051A163" w:rsidR="00E66936" w:rsidRPr="00E66936" w:rsidRDefault="00E66936" w:rsidP="00E33D45">
      <w:pPr>
        <w:pStyle w:val="NoSpacing"/>
        <w:ind w:left="720"/>
        <w:rPr>
          <w:rFonts w:cs="Arial"/>
          <w:color w:val="41273A" w:themeColor="text1"/>
          <w:sz w:val="20"/>
          <w:szCs w:val="20"/>
        </w:rPr>
      </w:pPr>
    </w:p>
    <w:p w14:paraId="445B6852" w14:textId="35F3AA62" w:rsidR="00542729" w:rsidRPr="00E66936" w:rsidRDefault="005D4733" w:rsidP="00E66936">
      <w:pPr>
        <w:pStyle w:val="NoSpacing"/>
        <w:rPr>
          <w:rFonts w:cs="Arial"/>
          <w:b/>
          <w:bCs/>
          <w:color w:val="41273A" w:themeColor="text1"/>
          <w:sz w:val="20"/>
          <w:szCs w:val="20"/>
        </w:rPr>
      </w:pPr>
      <w:r>
        <w:rPr>
          <w:rFonts w:cs="Arial"/>
          <w:b/>
          <w:bCs/>
          <w:color w:val="41273A" w:themeColor="text1"/>
          <w:sz w:val="20"/>
          <w:szCs w:val="20"/>
        </w:rPr>
        <w:t>3</w:t>
      </w:r>
      <w:r w:rsidR="00E66936" w:rsidRPr="00E66936">
        <w:rPr>
          <w:rFonts w:cs="Arial"/>
          <w:b/>
          <w:bCs/>
          <w:color w:val="41273A" w:themeColor="text1"/>
          <w:sz w:val="20"/>
          <w:szCs w:val="20"/>
        </w:rPr>
        <w:t xml:space="preserve">. </w:t>
      </w:r>
      <w:r w:rsidR="00D279D9" w:rsidRPr="00D279D9">
        <w:rPr>
          <w:rFonts w:cs="Arial"/>
          <w:b/>
          <w:bCs/>
          <w:color w:val="41273A" w:themeColor="text1"/>
          <w:sz w:val="20"/>
          <w:szCs w:val="20"/>
        </w:rPr>
        <w:t xml:space="preserve">Prospect Research and </w:t>
      </w:r>
      <w:r w:rsidR="009C73A3">
        <w:rPr>
          <w:rFonts w:cs="Arial"/>
          <w:b/>
          <w:bCs/>
          <w:color w:val="41273A" w:themeColor="text1"/>
          <w:sz w:val="20"/>
          <w:szCs w:val="20"/>
        </w:rPr>
        <w:t>Fundraising Administration</w:t>
      </w:r>
      <w:r w:rsidR="00D279D9" w:rsidRPr="00D279D9">
        <w:rPr>
          <w:rFonts w:cs="Arial"/>
          <w:b/>
          <w:bCs/>
          <w:color w:val="41273A" w:themeColor="text1"/>
          <w:sz w:val="20"/>
          <w:szCs w:val="20"/>
        </w:rPr>
        <w:t xml:space="preserve"> (</w:t>
      </w:r>
      <w:r w:rsidR="0064607F">
        <w:rPr>
          <w:rFonts w:cs="Arial"/>
          <w:b/>
          <w:bCs/>
          <w:color w:val="41273A" w:themeColor="text1"/>
          <w:sz w:val="20"/>
          <w:szCs w:val="20"/>
        </w:rPr>
        <w:t>1</w:t>
      </w:r>
      <w:r w:rsidR="009C73A3">
        <w:rPr>
          <w:rFonts w:cs="Arial"/>
          <w:b/>
          <w:bCs/>
          <w:color w:val="41273A" w:themeColor="text1"/>
          <w:sz w:val="20"/>
          <w:szCs w:val="20"/>
        </w:rPr>
        <w:t>5</w:t>
      </w:r>
      <w:r w:rsidR="00D279D9" w:rsidRPr="00D279D9">
        <w:rPr>
          <w:rFonts w:cs="Arial"/>
          <w:b/>
          <w:bCs/>
          <w:color w:val="41273A" w:themeColor="text1"/>
          <w:sz w:val="20"/>
          <w:szCs w:val="20"/>
        </w:rPr>
        <w:t>%)</w:t>
      </w:r>
    </w:p>
    <w:p w14:paraId="3128E446" w14:textId="77777777" w:rsidR="00534D88" w:rsidRPr="00534D88" w:rsidRDefault="00534D88" w:rsidP="00534D88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534D88">
        <w:rPr>
          <w:rFonts w:cs="Arial"/>
          <w:color w:val="41273A" w:themeColor="text1"/>
          <w:sz w:val="20"/>
          <w:szCs w:val="20"/>
        </w:rPr>
        <w:t>Carry out prospect research to support the major gifts, statutory and lottery fundraising pipelines, producing clear, well-structured briefings for senior colleagues.</w:t>
      </w:r>
    </w:p>
    <w:p w14:paraId="08CA2115" w14:textId="77777777" w:rsidR="00534D88" w:rsidRPr="00534D88" w:rsidRDefault="00534D88" w:rsidP="00534D88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534D88">
        <w:rPr>
          <w:rFonts w:cs="Arial"/>
          <w:color w:val="41273A" w:themeColor="text1"/>
          <w:sz w:val="20"/>
          <w:szCs w:val="20"/>
        </w:rPr>
        <w:t>Build and maintain funder profiles, recording prospect activity, research findings and pipeline information accurately in Salesforce.</w:t>
      </w:r>
    </w:p>
    <w:p w14:paraId="3DBE56AC" w14:textId="77777777" w:rsidR="00534D88" w:rsidRDefault="00534D88" w:rsidP="00534D88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534D88">
        <w:rPr>
          <w:rFonts w:cs="Arial"/>
          <w:color w:val="41273A" w:themeColor="text1"/>
          <w:sz w:val="20"/>
          <w:szCs w:val="20"/>
        </w:rPr>
        <w:t>Support colleagues in the finance team with gift administration and thanking processes.</w:t>
      </w:r>
    </w:p>
    <w:p w14:paraId="5934FB28" w14:textId="5A5659C2" w:rsidR="00542729" w:rsidRDefault="00534D88" w:rsidP="00534D88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534D88">
        <w:rPr>
          <w:rFonts w:cs="Arial"/>
          <w:color w:val="41273A" w:themeColor="text1"/>
          <w:sz w:val="20"/>
          <w:szCs w:val="20"/>
        </w:rPr>
        <w:t>Contribute to the directorate's approach to data quality and CRM best practice.</w:t>
      </w:r>
    </w:p>
    <w:p w14:paraId="5B41854F" w14:textId="77777777" w:rsidR="00534D88" w:rsidRPr="00534D88" w:rsidRDefault="00534D88" w:rsidP="00534D88">
      <w:pPr>
        <w:pStyle w:val="NoSpacing"/>
        <w:ind w:left="720"/>
        <w:rPr>
          <w:rFonts w:cs="Arial"/>
          <w:color w:val="41273A" w:themeColor="text1"/>
          <w:sz w:val="20"/>
          <w:szCs w:val="20"/>
        </w:rPr>
      </w:pPr>
    </w:p>
    <w:p w14:paraId="12458EE1" w14:textId="77777777" w:rsidR="00614BF0" w:rsidRPr="00614BF0" w:rsidRDefault="00542729" w:rsidP="00614BF0">
      <w:pPr>
        <w:pStyle w:val="NoSpacing"/>
        <w:rPr>
          <w:rFonts w:cs="Arial"/>
          <w:b/>
          <w:bCs/>
          <w:color w:val="41273A" w:themeColor="text1"/>
          <w:sz w:val="20"/>
          <w:szCs w:val="20"/>
        </w:rPr>
      </w:pPr>
      <w:r>
        <w:rPr>
          <w:rFonts w:cs="Arial"/>
          <w:b/>
          <w:bCs/>
          <w:color w:val="41273A" w:themeColor="text1"/>
          <w:sz w:val="20"/>
          <w:szCs w:val="20"/>
        </w:rPr>
        <w:t>4</w:t>
      </w:r>
      <w:r w:rsidRPr="00E66936">
        <w:rPr>
          <w:rFonts w:cs="Arial"/>
          <w:b/>
          <w:bCs/>
          <w:color w:val="41273A" w:themeColor="text1"/>
          <w:sz w:val="20"/>
          <w:szCs w:val="20"/>
        </w:rPr>
        <w:t xml:space="preserve">. </w:t>
      </w:r>
      <w:r w:rsidR="00614BF0" w:rsidRPr="00614BF0">
        <w:rPr>
          <w:rFonts w:cs="Arial"/>
          <w:b/>
          <w:bCs/>
          <w:color w:val="41273A" w:themeColor="text1"/>
          <w:sz w:val="20"/>
          <w:szCs w:val="20"/>
        </w:rPr>
        <w:t>Other Responsibilities (5%)</w:t>
      </w:r>
    </w:p>
    <w:p w14:paraId="471BC762" w14:textId="77777777" w:rsidR="00F720C2" w:rsidRPr="00F720C2" w:rsidRDefault="00F720C2" w:rsidP="00F720C2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F720C2">
        <w:rPr>
          <w:rFonts w:cs="Arial"/>
          <w:color w:val="41273A" w:themeColor="text1"/>
          <w:sz w:val="20"/>
          <w:szCs w:val="20"/>
        </w:rPr>
        <w:t>Participate in cross-team projects to build a thorough understanding of Breaking Barriers' work and wider activities.</w:t>
      </w:r>
    </w:p>
    <w:p w14:paraId="0FBCC861" w14:textId="77777777" w:rsidR="00F720C2" w:rsidRPr="00F720C2" w:rsidRDefault="00F720C2" w:rsidP="00F720C2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F720C2">
        <w:rPr>
          <w:rFonts w:cs="Arial"/>
          <w:color w:val="41273A" w:themeColor="text1"/>
          <w:sz w:val="20"/>
          <w:szCs w:val="20"/>
        </w:rPr>
        <w:t>Undertake any other duties that may reasonably be required within the scope of this role.</w:t>
      </w:r>
    </w:p>
    <w:p w14:paraId="0C6D6DA4" w14:textId="6AEECBE7" w:rsidR="007F3D16" w:rsidRDefault="00F720C2" w:rsidP="00F720C2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F720C2">
        <w:rPr>
          <w:rFonts w:cs="Arial"/>
          <w:color w:val="41273A" w:themeColor="text1"/>
          <w:sz w:val="20"/>
          <w:szCs w:val="20"/>
        </w:rPr>
        <w:t>Demonstrate Breaking Barriers' values of being welcoming, collaborative, mission-led and entrepreneuria</w:t>
      </w:r>
      <w:r>
        <w:rPr>
          <w:rFonts w:cs="Arial"/>
          <w:color w:val="41273A" w:themeColor="text1"/>
          <w:sz w:val="20"/>
          <w:szCs w:val="20"/>
        </w:rPr>
        <w:t>l.</w:t>
      </w:r>
    </w:p>
    <w:p w14:paraId="4156D538" w14:textId="77777777" w:rsidR="00F720C2" w:rsidRPr="00F720C2" w:rsidRDefault="00F720C2" w:rsidP="00F720C2">
      <w:pPr>
        <w:pStyle w:val="NoSpacing"/>
        <w:ind w:left="720"/>
        <w:rPr>
          <w:rFonts w:cs="Arial"/>
          <w:color w:val="41273A" w:themeColor="text1"/>
          <w:sz w:val="20"/>
          <w:szCs w:val="20"/>
        </w:rPr>
      </w:pPr>
    </w:p>
    <w:p w14:paraId="3B4DCD27" w14:textId="77777777" w:rsidR="007C1328" w:rsidRPr="003D4230" w:rsidRDefault="007C1328" w:rsidP="007C1328">
      <w:pPr>
        <w:pStyle w:val="NoSpacing"/>
        <w:rPr>
          <w:rFonts w:cs="Arial"/>
          <w:color w:val="41273A" w:themeColor="text1"/>
          <w:sz w:val="20"/>
          <w:szCs w:val="20"/>
          <w:u w:val="single"/>
        </w:rPr>
      </w:pPr>
      <w:r w:rsidRPr="003D4230">
        <w:rPr>
          <w:rFonts w:cs="Arial"/>
          <w:b/>
          <w:bCs/>
          <w:color w:val="41273A" w:themeColor="text1"/>
          <w:sz w:val="20"/>
          <w:szCs w:val="20"/>
          <w:u w:val="single"/>
        </w:rPr>
        <w:t>Person Specification</w:t>
      </w:r>
    </w:p>
    <w:p w14:paraId="32C4264A" w14:textId="5B522DEF" w:rsidR="007C1328" w:rsidRPr="007C1328" w:rsidRDefault="007C1328" w:rsidP="007C1328">
      <w:pPr>
        <w:pStyle w:val="NoSpacing"/>
        <w:rPr>
          <w:rFonts w:cs="Arial"/>
          <w:color w:val="41273A" w:themeColor="text1"/>
          <w:sz w:val="19"/>
          <w:szCs w:val="19"/>
        </w:rPr>
      </w:pPr>
      <w:r>
        <w:rPr>
          <w:rFonts w:cs="Arial"/>
          <w:b/>
          <w:bCs/>
          <w:color w:val="41273A" w:themeColor="text1"/>
          <w:sz w:val="19"/>
          <w:szCs w:val="19"/>
        </w:rPr>
        <w:br/>
      </w:r>
      <w:r w:rsidRPr="003D4230">
        <w:rPr>
          <w:rFonts w:cs="Arial"/>
          <w:b/>
          <w:bCs/>
          <w:color w:val="41273A" w:themeColor="text1"/>
          <w:sz w:val="20"/>
          <w:szCs w:val="20"/>
        </w:rPr>
        <w:t>Essential</w:t>
      </w:r>
    </w:p>
    <w:p w14:paraId="40F9DAC5" w14:textId="36B92231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Demonstrable knowledge of and/or interest in the refugee</w:t>
      </w:r>
      <w:r w:rsidR="006D2C80">
        <w:rPr>
          <w:rFonts w:cs="Arial"/>
          <w:color w:val="41273A" w:themeColor="text1"/>
          <w:sz w:val="20"/>
          <w:szCs w:val="20"/>
        </w:rPr>
        <w:t xml:space="preserve"> or</w:t>
      </w:r>
      <w:r w:rsidRPr="0046454B">
        <w:rPr>
          <w:rFonts w:cs="Arial"/>
          <w:color w:val="41273A" w:themeColor="text1"/>
          <w:sz w:val="20"/>
          <w:szCs w:val="20"/>
        </w:rPr>
        <w:t xml:space="preserve"> employment sectors.</w:t>
      </w:r>
    </w:p>
    <w:p w14:paraId="4C4A918E" w14:textId="6EE88E4E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 xml:space="preserve">Experience of writing compelling funding proposals or </w:t>
      </w:r>
      <w:r w:rsidR="005E07E7">
        <w:rPr>
          <w:rFonts w:cs="Arial"/>
          <w:color w:val="41273A" w:themeColor="text1"/>
          <w:sz w:val="20"/>
          <w:szCs w:val="20"/>
        </w:rPr>
        <w:t xml:space="preserve">other relevant </w:t>
      </w:r>
      <w:r w:rsidRPr="0046454B">
        <w:rPr>
          <w:rFonts w:cs="Arial"/>
          <w:color w:val="41273A" w:themeColor="text1"/>
          <w:sz w:val="20"/>
          <w:szCs w:val="20"/>
        </w:rPr>
        <w:t>persuasive content for different audiences.</w:t>
      </w:r>
    </w:p>
    <w:p w14:paraId="63BED431" w14:textId="77777777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Understanding of the principles of trusts and foundations fundraising, whether through direct experience or study.</w:t>
      </w:r>
    </w:p>
    <w:p w14:paraId="2ADF5350" w14:textId="77777777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Strong research and analytical skills, with the ability to synthesise information and present it clearly.</w:t>
      </w:r>
    </w:p>
    <w:p w14:paraId="548BF309" w14:textId="77777777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Excellent organisational and planning skills, with the ability to manage multiple priorities and deadlines in a fast-paced environment.</w:t>
      </w:r>
    </w:p>
    <w:p w14:paraId="17F78B58" w14:textId="77777777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Strong attention to detail.</w:t>
      </w:r>
    </w:p>
    <w:p w14:paraId="0EA9781A" w14:textId="77777777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Proactive and self-motivated, with the ability to take initiative and problem-solve.</w:t>
      </w:r>
    </w:p>
    <w:p w14:paraId="16713BB7" w14:textId="77777777" w:rsidR="0046454B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Able to build effective working relationships with colleagues at all levels.</w:t>
      </w:r>
    </w:p>
    <w:p w14:paraId="742CB430" w14:textId="5575E491" w:rsidR="007C1328" w:rsidRPr="0046454B" w:rsidRDefault="0046454B" w:rsidP="0046454B">
      <w:pPr>
        <w:pStyle w:val="NoSpacing"/>
        <w:numPr>
          <w:ilvl w:val="0"/>
          <w:numId w:val="25"/>
        </w:numPr>
        <w:rPr>
          <w:rFonts w:cs="Arial"/>
          <w:color w:val="41273A" w:themeColor="text1"/>
          <w:sz w:val="20"/>
          <w:szCs w:val="20"/>
        </w:rPr>
      </w:pPr>
      <w:r w:rsidRPr="0046454B">
        <w:rPr>
          <w:rFonts w:cs="Arial"/>
          <w:color w:val="41273A" w:themeColor="text1"/>
          <w:sz w:val="20"/>
          <w:szCs w:val="20"/>
        </w:rPr>
        <w:t>Confident using Microsoft Office and comfortable learning new system</w:t>
      </w:r>
      <w:r w:rsidR="005E07E7">
        <w:rPr>
          <w:rFonts w:cs="Arial"/>
          <w:color w:val="41273A" w:themeColor="text1"/>
          <w:sz w:val="20"/>
          <w:szCs w:val="20"/>
        </w:rPr>
        <w:t>s.</w:t>
      </w:r>
    </w:p>
    <w:p w14:paraId="1FF952DD" w14:textId="77777777" w:rsidR="0046454B" w:rsidRDefault="0046454B" w:rsidP="007C1328">
      <w:pPr>
        <w:pStyle w:val="NoSpacing"/>
        <w:rPr>
          <w:rFonts w:cs="Arial"/>
          <w:b/>
          <w:bCs/>
          <w:color w:val="41273A" w:themeColor="text1"/>
          <w:sz w:val="19"/>
          <w:szCs w:val="19"/>
        </w:rPr>
      </w:pPr>
    </w:p>
    <w:p w14:paraId="72097857" w14:textId="6BC92E12" w:rsidR="007C1328" w:rsidRPr="003D4230" w:rsidRDefault="007C1328" w:rsidP="007C1328">
      <w:pPr>
        <w:pStyle w:val="NoSpacing"/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b/>
          <w:bCs/>
          <w:color w:val="41273A" w:themeColor="text1"/>
          <w:sz w:val="20"/>
          <w:szCs w:val="20"/>
        </w:rPr>
        <w:t>Desirable</w:t>
      </w:r>
    </w:p>
    <w:p w14:paraId="0E1ED70F" w14:textId="77777777" w:rsidR="00277470" w:rsidRPr="003D4230" w:rsidRDefault="00277470" w:rsidP="00277470">
      <w:pPr>
        <w:pStyle w:val="NoSpacing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Experience of trusts and foundations fundraising in the charity sector.</w:t>
      </w:r>
    </w:p>
    <w:p w14:paraId="502D2228" w14:textId="77777777" w:rsidR="00277470" w:rsidRPr="003D4230" w:rsidRDefault="00277470" w:rsidP="00277470">
      <w:pPr>
        <w:pStyle w:val="NoSpacing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Familiarity with major donor, statutory or lottery fundraising.</w:t>
      </w:r>
    </w:p>
    <w:p w14:paraId="6E842BD9" w14:textId="77777777" w:rsidR="00277470" w:rsidRPr="003D4230" w:rsidRDefault="00277470" w:rsidP="00277470">
      <w:pPr>
        <w:pStyle w:val="NoSpacing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Experience using Salesforce or another fundraising CRM.</w:t>
      </w:r>
    </w:p>
    <w:p w14:paraId="6ED7CB5B" w14:textId="31384211" w:rsidR="00771DDA" w:rsidRPr="003D4230" w:rsidRDefault="00277470" w:rsidP="00277470">
      <w:pPr>
        <w:pStyle w:val="NoSpacing"/>
        <w:numPr>
          <w:ilvl w:val="0"/>
          <w:numId w:val="31"/>
        </w:numPr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Knowledge of GDPR and data protection principles as they apply to fundraising</w:t>
      </w:r>
      <w:r w:rsidR="00771DDA" w:rsidRPr="003D4230">
        <w:rPr>
          <w:rFonts w:cs="Arial"/>
          <w:color w:val="41273A" w:themeColor="text1"/>
          <w:sz w:val="20"/>
          <w:szCs w:val="20"/>
        </w:rPr>
        <w:t>.</w:t>
      </w:r>
    </w:p>
    <w:p w14:paraId="4D7432CE" w14:textId="0409C0D2" w:rsidR="005D15BB" w:rsidRPr="003419B0" w:rsidRDefault="005D15BB" w:rsidP="000735AD">
      <w:pPr>
        <w:pStyle w:val="NoSpacing"/>
        <w:rPr>
          <w:rFonts w:cs="Arial"/>
          <w:color w:val="41273A" w:themeColor="text1"/>
          <w:sz w:val="19"/>
          <w:szCs w:val="19"/>
        </w:rPr>
      </w:pPr>
    </w:p>
    <w:p w14:paraId="7917BC3D" w14:textId="77777777" w:rsidR="005D15BB" w:rsidRPr="003419B0" w:rsidRDefault="005D15BB" w:rsidP="005D15BB">
      <w:pPr>
        <w:rPr>
          <w:rFonts w:cs="Arial"/>
          <w:b/>
          <w:bCs/>
          <w:color w:val="41273A" w:themeColor="text1"/>
          <w:sz w:val="19"/>
          <w:szCs w:val="19"/>
        </w:rPr>
      </w:pPr>
    </w:p>
    <w:p w14:paraId="541177B5" w14:textId="77777777" w:rsidR="002D4F2E" w:rsidRDefault="002D4F2E">
      <w:pPr>
        <w:spacing w:line="240" w:lineRule="auto"/>
        <w:rPr>
          <w:rFonts w:cs="Arial"/>
          <w:b/>
          <w:bCs/>
          <w:color w:val="41273A" w:themeColor="text1"/>
          <w:sz w:val="19"/>
          <w:szCs w:val="19"/>
          <w:u w:val="single"/>
        </w:rPr>
      </w:pPr>
      <w:r>
        <w:rPr>
          <w:rFonts w:cs="Arial"/>
          <w:b/>
          <w:bCs/>
          <w:color w:val="41273A" w:themeColor="text1"/>
          <w:sz w:val="19"/>
          <w:szCs w:val="19"/>
          <w:u w:val="single"/>
        </w:rPr>
        <w:br w:type="page"/>
      </w:r>
    </w:p>
    <w:p w14:paraId="1E9D68CC" w14:textId="65038BA7" w:rsidR="005D15BB" w:rsidRPr="003D4230" w:rsidRDefault="005D15BB" w:rsidP="005D15BB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  <w:r w:rsidRPr="003D4230">
        <w:rPr>
          <w:rFonts w:cs="Arial"/>
          <w:b/>
          <w:bCs/>
          <w:color w:val="41273A" w:themeColor="text1"/>
          <w:sz w:val="20"/>
          <w:szCs w:val="20"/>
          <w:u w:val="single"/>
        </w:rPr>
        <w:lastRenderedPageBreak/>
        <w:t>Other considerations:</w:t>
      </w:r>
    </w:p>
    <w:p w14:paraId="17CA1EAC" w14:textId="77777777" w:rsidR="005D15BB" w:rsidRPr="003D4230" w:rsidRDefault="005D15BB" w:rsidP="005D15BB">
      <w:pPr>
        <w:pStyle w:val="NoSpacing"/>
        <w:rPr>
          <w:rFonts w:cs="Arial"/>
          <w:b/>
          <w:bCs/>
          <w:color w:val="41273A" w:themeColor="text1"/>
          <w:sz w:val="20"/>
          <w:szCs w:val="20"/>
          <w:u w:val="single"/>
        </w:rPr>
      </w:pPr>
    </w:p>
    <w:p w14:paraId="400767AE" w14:textId="77777777" w:rsidR="005D15BB" w:rsidRPr="003D4230" w:rsidRDefault="005D15BB" w:rsidP="005D15BB">
      <w:pPr>
        <w:pStyle w:val="NoSpacing"/>
        <w:numPr>
          <w:ilvl w:val="0"/>
          <w:numId w:val="14"/>
        </w:numPr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Breaking Barriers is committed to protecting an adult’s right to live in safety, free from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abuse and neglect and for their views, wishes and beliefs to be fully taken into account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when deciding action.</w:t>
      </w:r>
      <w:r w:rsidRPr="003D4230">
        <w:rPr>
          <w:rFonts w:cs="Lexend"/>
          <w:color w:val="41273A" w:themeColor="text1"/>
          <w:sz w:val="20"/>
          <w:szCs w:val="20"/>
        </w:rPr>
        <w:t> </w:t>
      </w:r>
    </w:p>
    <w:p w14:paraId="772144B7" w14:textId="77777777" w:rsidR="005D15BB" w:rsidRPr="003D4230" w:rsidRDefault="005D15BB" w:rsidP="005D15BB">
      <w:pPr>
        <w:pStyle w:val="NoSpacing"/>
        <w:numPr>
          <w:ilvl w:val="0"/>
          <w:numId w:val="14"/>
        </w:numPr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We are an equal opportunities employer and welcome applications from all suitably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qualified persons regardless of age, disability, gender reassignment, sex, sexual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orientation, marriage and civil partnership status, pregnancy and maternity status,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race, religion or belief.</w:t>
      </w:r>
      <w:r w:rsidRPr="003D4230">
        <w:rPr>
          <w:rFonts w:cs="Lexend"/>
          <w:color w:val="41273A" w:themeColor="text1"/>
          <w:sz w:val="20"/>
          <w:szCs w:val="20"/>
        </w:rPr>
        <w:t> </w:t>
      </w:r>
    </w:p>
    <w:p w14:paraId="52561DC3" w14:textId="77777777" w:rsidR="005D15BB" w:rsidRPr="003D4230" w:rsidRDefault="005D15BB" w:rsidP="005D15BB">
      <w:pPr>
        <w:pStyle w:val="NoSpacing"/>
        <w:numPr>
          <w:ilvl w:val="0"/>
          <w:numId w:val="14"/>
        </w:numPr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Breaking Barriers particularly welcomes applicants with experience of seeking asylum and/or a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refugee background.</w:t>
      </w:r>
      <w:r w:rsidRPr="003D4230">
        <w:rPr>
          <w:rFonts w:cs="Lexend"/>
          <w:color w:val="41273A" w:themeColor="text1"/>
          <w:sz w:val="20"/>
          <w:szCs w:val="20"/>
        </w:rPr>
        <w:t> </w:t>
      </w:r>
    </w:p>
    <w:p w14:paraId="126C478B" w14:textId="77777777" w:rsidR="005D15BB" w:rsidRPr="003D4230" w:rsidRDefault="005D15BB" w:rsidP="005D15BB">
      <w:pPr>
        <w:rPr>
          <w:rFonts w:cs="Arial"/>
          <w:color w:val="41273A" w:themeColor="text1"/>
          <w:sz w:val="20"/>
          <w:szCs w:val="20"/>
          <w:shd w:val="clear" w:color="auto" w:fill="FFFFFF"/>
        </w:rPr>
      </w:pPr>
    </w:p>
    <w:p w14:paraId="44313C50" w14:textId="4AABD98F" w:rsidR="00AF76FB" w:rsidRPr="003D4230" w:rsidRDefault="005D15BB" w:rsidP="007F3D16">
      <w:pPr>
        <w:pStyle w:val="NoSpacing"/>
        <w:rPr>
          <w:rFonts w:cs="Arial"/>
          <w:color w:val="41273A" w:themeColor="text1"/>
          <w:sz w:val="20"/>
          <w:szCs w:val="20"/>
        </w:rPr>
      </w:pPr>
      <w:r w:rsidRPr="003D4230">
        <w:rPr>
          <w:rFonts w:cs="Arial"/>
          <w:color w:val="41273A" w:themeColor="text1"/>
          <w:sz w:val="20"/>
          <w:szCs w:val="20"/>
        </w:rPr>
        <w:t>As a member of the Disability Confident Scheme, we are committed to offering an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accessible recruitment process and guarantee an interview to all applicants with a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Arial"/>
          <w:color w:val="41273A" w:themeColor="text1"/>
          <w:sz w:val="20"/>
          <w:szCs w:val="20"/>
        </w:rPr>
        <w:t>disability who meet the minimum criteria for the role.</w:t>
      </w:r>
      <w:r w:rsidRPr="003D4230">
        <w:rPr>
          <w:rFonts w:ascii="Times New Roman" w:hAnsi="Times New Roman" w:cs="Times New Roman"/>
          <w:color w:val="41273A" w:themeColor="text1"/>
          <w:sz w:val="20"/>
          <w:szCs w:val="20"/>
        </w:rPr>
        <w:t> </w:t>
      </w:r>
      <w:r w:rsidRPr="003D4230">
        <w:rPr>
          <w:rFonts w:cs="Lexend"/>
          <w:color w:val="41273A" w:themeColor="text1"/>
          <w:sz w:val="20"/>
          <w:szCs w:val="20"/>
        </w:rPr>
        <w:t> </w:t>
      </w:r>
    </w:p>
    <w:sectPr w:rsidR="00AF76FB" w:rsidRPr="003D4230" w:rsidSect="00A327D3"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330" w:right="1134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09F2" w14:textId="77777777" w:rsidR="00F14954" w:rsidRDefault="00F14954" w:rsidP="00415A1F">
      <w:pPr>
        <w:spacing w:line="240" w:lineRule="auto"/>
      </w:pPr>
      <w:r>
        <w:separator/>
      </w:r>
    </w:p>
  </w:endnote>
  <w:endnote w:type="continuationSeparator" w:id="0">
    <w:p w14:paraId="541E22E8" w14:textId="77777777" w:rsidR="00F14954" w:rsidRDefault="00F14954" w:rsidP="00415A1F">
      <w:pPr>
        <w:spacing w:line="240" w:lineRule="auto"/>
      </w:pPr>
      <w:r>
        <w:continuationSeparator/>
      </w:r>
    </w:p>
  </w:endnote>
  <w:endnote w:type="continuationNotice" w:id="1">
    <w:p w14:paraId="36E1FFEF" w14:textId="77777777" w:rsidR="00F14954" w:rsidRDefault="00F149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Lexe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 (Headings CS)">
    <w:panose1 w:val="00000000000000000000"/>
    <w:charset w:val="00"/>
    <w:family w:val="roman"/>
    <w:notTrueType/>
    <w:pitch w:val="default"/>
  </w:font>
  <w:font w:name="Bitter">
    <w:charset w:val="00"/>
    <w:family w:val="auto"/>
    <w:pitch w:val="variable"/>
    <w:sig w:usb0="A00002FF" w:usb1="400020F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9607007"/>
      <w:docPartObj>
        <w:docPartGallery w:val="Page Numbers (Bottom of Page)"/>
        <w:docPartUnique/>
      </w:docPartObj>
    </w:sdtPr>
    <w:sdtContent>
      <w:p w14:paraId="32119DFE" w14:textId="45B8EE74" w:rsidR="00234069" w:rsidRDefault="00234069" w:rsidP="00D027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362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DDD3D06" w14:textId="77777777" w:rsidR="00A7313D" w:rsidRDefault="00A7313D" w:rsidP="002340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8751719"/>
      <w:docPartObj>
        <w:docPartGallery w:val="Page Numbers (Bottom of Page)"/>
        <w:docPartUnique/>
      </w:docPartObj>
    </w:sdtPr>
    <w:sdtContent>
      <w:p w14:paraId="1E980181" w14:textId="67FE7B58" w:rsidR="00234069" w:rsidRDefault="00234069" w:rsidP="00D027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1398F3" w14:textId="77777777" w:rsidR="00A7313D" w:rsidRDefault="00A7313D" w:rsidP="002340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5537687"/>
      <w:docPartObj>
        <w:docPartGallery w:val="Page Numbers (Bottom of Page)"/>
        <w:docPartUnique/>
      </w:docPartObj>
    </w:sdtPr>
    <w:sdtContent>
      <w:p w14:paraId="426501C5" w14:textId="2D8963D1" w:rsidR="00A7313D" w:rsidRDefault="00A7313D" w:rsidP="00D027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14BCD9" w14:textId="77777777" w:rsidR="00A7313D" w:rsidRDefault="00A7313D" w:rsidP="00A731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3A60" w14:textId="77777777" w:rsidR="00F14954" w:rsidRDefault="00F14954" w:rsidP="00415A1F">
      <w:pPr>
        <w:spacing w:line="240" w:lineRule="auto"/>
      </w:pPr>
      <w:r>
        <w:separator/>
      </w:r>
    </w:p>
  </w:footnote>
  <w:footnote w:type="continuationSeparator" w:id="0">
    <w:p w14:paraId="02544578" w14:textId="77777777" w:rsidR="00F14954" w:rsidRDefault="00F14954" w:rsidP="00415A1F">
      <w:pPr>
        <w:spacing w:line="240" w:lineRule="auto"/>
      </w:pPr>
      <w:r>
        <w:continuationSeparator/>
      </w:r>
    </w:p>
  </w:footnote>
  <w:footnote w:type="continuationNotice" w:id="1">
    <w:p w14:paraId="0A7DD661" w14:textId="77777777" w:rsidR="00F14954" w:rsidRDefault="00F149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D11" w14:textId="21BDC793" w:rsidR="008633E2" w:rsidRDefault="008633E2" w:rsidP="005D15BB">
    <w:pPr>
      <w:ind w:left="623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EB39DC" wp14:editId="0E16FE75">
          <wp:simplePos x="0" y="0"/>
          <wp:positionH relativeFrom="margin">
            <wp:align>left</wp:align>
          </wp:positionH>
          <wp:positionV relativeFrom="paragraph">
            <wp:posOffset>-356820</wp:posOffset>
          </wp:positionV>
          <wp:extent cx="1701800" cy="706120"/>
          <wp:effectExtent l="0" t="0" r="0" b="0"/>
          <wp:wrapTight wrapText="bothSides">
            <wp:wrapPolygon edited="0">
              <wp:start x="0" y="0"/>
              <wp:lineTo x="0" y="20978"/>
              <wp:lineTo x="11122" y="20978"/>
              <wp:lineTo x="12573" y="20978"/>
              <wp:lineTo x="14024" y="20978"/>
              <wp:lineTo x="21278" y="18647"/>
              <wp:lineTo x="21278" y="15151"/>
              <wp:lineTo x="17893" y="9324"/>
              <wp:lineTo x="18618" y="4079"/>
              <wp:lineTo x="15716" y="2331"/>
              <wp:lineTo x="4836" y="0"/>
              <wp:lineTo x="0" y="0"/>
            </wp:wrapPolygon>
          </wp:wrapTight>
          <wp:docPr id="5" name="Picture 5" descr="Breaking Barri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reaking Barriers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A3D11" w14:textId="77777777" w:rsidR="008633E2" w:rsidRDefault="008633E2" w:rsidP="00863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028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D44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4C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1272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2DD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CDB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C4C2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49B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Lexend SemiBold" w:hAnsi="Lexend SemiBold" w:hint="default"/>
        <w:b w:val="0"/>
        <w:i w:val="0"/>
        <w:color w:val="005A6B"/>
        <w:sz w:val="22"/>
      </w:rPr>
    </w:lvl>
  </w:abstractNum>
  <w:abstractNum w:abstractNumId="9" w15:restartNumberingAfterBreak="0">
    <w:nsid w:val="FFFFFF89"/>
    <w:multiLevelType w:val="singleLevel"/>
    <w:tmpl w:val="D7A441A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A6B"/>
      </w:rPr>
    </w:lvl>
  </w:abstractNum>
  <w:abstractNum w:abstractNumId="10" w15:restartNumberingAfterBreak="0">
    <w:nsid w:val="0000A991"/>
    <w:multiLevelType w:val="multilevel"/>
    <w:tmpl w:val="DD1631F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37420B5"/>
    <w:multiLevelType w:val="multilevel"/>
    <w:tmpl w:val="04C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21632"/>
    <w:multiLevelType w:val="hybridMultilevel"/>
    <w:tmpl w:val="7522F3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6C6127"/>
    <w:multiLevelType w:val="hybridMultilevel"/>
    <w:tmpl w:val="CD4A2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45910"/>
    <w:multiLevelType w:val="hybridMultilevel"/>
    <w:tmpl w:val="E362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6B36"/>
    <w:multiLevelType w:val="hybridMultilevel"/>
    <w:tmpl w:val="70C23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6D4D21"/>
    <w:multiLevelType w:val="hybridMultilevel"/>
    <w:tmpl w:val="571E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F5610"/>
    <w:multiLevelType w:val="multilevel"/>
    <w:tmpl w:val="DFA2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079A2"/>
    <w:multiLevelType w:val="hybridMultilevel"/>
    <w:tmpl w:val="2A241DEC"/>
    <w:lvl w:ilvl="0" w:tplc="484C0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6064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CAE8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C8A31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5801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32C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168B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4C5D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02487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43CC2D8D"/>
    <w:multiLevelType w:val="multilevel"/>
    <w:tmpl w:val="E80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82AA8"/>
    <w:multiLevelType w:val="hybridMultilevel"/>
    <w:tmpl w:val="5A5A9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1D451"/>
    <w:multiLevelType w:val="hybridMultilevel"/>
    <w:tmpl w:val="EC0C1930"/>
    <w:lvl w:ilvl="0" w:tplc="B63EE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09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16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03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C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A6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E3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C0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66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5629E"/>
    <w:multiLevelType w:val="hybridMultilevel"/>
    <w:tmpl w:val="47F27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537C9"/>
    <w:multiLevelType w:val="hybridMultilevel"/>
    <w:tmpl w:val="A692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26AD9"/>
    <w:multiLevelType w:val="multilevel"/>
    <w:tmpl w:val="C5E0A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A6848"/>
    <w:multiLevelType w:val="multilevel"/>
    <w:tmpl w:val="E1AE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87533"/>
    <w:multiLevelType w:val="multilevel"/>
    <w:tmpl w:val="FF4A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E5359"/>
    <w:multiLevelType w:val="multilevel"/>
    <w:tmpl w:val="65C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3572A"/>
    <w:multiLevelType w:val="hybridMultilevel"/>
    <w:tmpl w:val="6F0A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36AB0"/>
    <w:multiLevelType w:val="hybridMultilevel"/>
    <w:tmpl w:val="635EA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3F64"/>
    <w:multiLevelType w:val="hybridMultilevel"/>
    <w:tmpl w:val="2CB6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F4897"/>
    <w:multiLevelType w:val="hybridMultilevel"/>
    <w:tmpl w:val="182C9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509F9"/>
    <w:multiLevelType w:val="hybridMultilevel"/>
    <w:tmpl w:val="A074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38418">
    <w:abstractNumId w:val="15"/>
  </w:num>
  <w:num w:numId="2" w16cid:durableId="567692856">
    <w:abstractNumId w:val="12"/>
  </w:num>
  <w:num w:numId="3" w16cid:durableId="2030058262">
    <w:abstractNumId w:val="0"/>
  </w:num>
  <w:num w:numId="4" w16cid:durableId="975640483">
    <w:abstractNumId w:val="1"/>
  </w:num>
  <w:num w:numId="5" w16cid:durableId="198275177">
    <w:abstractNumId w:val="2"/>
  </w:num>
  <w:num w:numId="6" w16cid:durableId="686564505">
    <w:abstractNumId w:val="3"/>
  </w:num>
  <w:num w:numId="7" w16cid:durableId="1878471219">
    <w:abstractNumId w:val="8"/>
  </w:num>
  <w:num w:numId="8" w16cid:durableId="1714426715">
    <w:abstractNumId w:val="4"/>
  </w:num>
  <w:num w:numId="9" w16cid:durableId="454101225">
    <w:abstractNumId w:val="5"/>
  </w:num>
  <w:num w:numId="10" w16cid:durableId="1295528616">
    <w:abstractNumId w:val="6"/>
  </w:num>
  <w:num w:numId="11" w16cid:durableId="693503408">
    <w:abstractNumId w:val="7"/>
  </w:num>
  <w:num w:numId="12" w16cid:durableId="1003898763">
    <w:abstractNumId w:val="9"/>
  </w:num>
  <w:num w:numId="13" w16cid:durableId="817576875">
    <w:abstractNumId w:val="16"/>
  </w:num>
  <w:num w:numId="14" w16cid:durableId="1579822046">
    <w:abstractNumId w:val="30"/>
  </w:num>
  <w:num w:numId="15" w16cid:durableId="1940211378">
    <w:abstractNumId w:val="22"/>
  </w:num>
  <w:num w:numId="16" w16cid:durableId="447511403">
    <w:abstractNumId w:val="31"/>
  </w:num>
  <w:num w:numId="17" w16cid:durableId="2035229919">
    <w:abstractNumId w:val="14"/>
  </w:num>
  <w:num w:numId="18" w16cid:durableId="86998894">
    <w:abstractNumId w:val="28"/>
  </w:num>
  <w:num w:numId="19" w16cid:durableId="1367607891">
    <w:abstractNumId w:val="20"/>
  </w:num>
  <w:num w:numId="20" w16cid:durableId="309407754">
    <w:abstractNumId w:val="13"/>
  </w:num>
  <w:num w:numId="21" w16cid:durableId="425155337">
    <w:abstractNumId w:val="18"/>
  </w:num>
  <w:num w:numId="22" w16cid:durableId="559949680">
    <w:abstractNumId w:val="10"/>
  </w:num>
  <w:num w:numId="23" w16cid:durableId="1253512578">
    <w:abstractNumId w:val="19"/>
  </w:num>
  <w:num w:numId="24" w16cid:durableId="709769195">
    <w:abstractNumId w:val="26"/>
  </w:num>
  <w:num w:numId="25" w16cid:durableId="1784303460">
    <w:abstractNumId w:val="27"/>
  </w:num>
  <w:num w:numId="26" w16cid:durableId="632322039">
    <w:abstractNumId w:val="11"/>
  </w:num>
  <w:num w:numId="27" w16cid:durableId="2090535173">
    <w:abstractNumId w:val="25"/>
  </w:num>
  <w:num w:numId="28" w16cid:durableId="720246184">
    <w:abstractNumId w:val="17"/>
  </w:num>
  <w:num w:numId="29" w16cid:durableId="754014125">
    <w:abstractNumId w:val="23"/>
  </w:num>
  <w:num w:numId="30" w16cid:durableId="484783280">
    <w:abstractNumId w:val="29"/>
  </w:num>
  <w:num w:numId="31" w16cid:durableId="1429276474">
    <w:abstractNumId w:val="32"/>
  </w:num>
  <w:num w:numId="32" w16cid:durableId="2002926847">
    <w:abstractNumId w:val="24"/>
  </w:num>
  <w:num w:numId="33" w16cid:durableId="20655249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BB202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9C"/>
    <w:rsid w:val="00000F50"/>
    <w:rsid w:val="00002A55"/>
    <w:rsid w:val="00005E1E"/>
    <w:rsid w:val="00010575"/>
    <w:rsid w:val="00010D5D"/>
    <w:rsid w:val="000113C4"/>
    <w:rsid w:val="000234F8"/>
    <w:rsid w:val="000270B7"/>
    <w:rsid w:val="0002767E"/>
    <w:rsid w:val="00031B3B"/>
    <w:rsid w:val="00032E5F"/>
    <w:rsid w:val="0003303F"/>
    <w:rsid w:val="00034A12"/>
    <w:rsid w:val="0003545E"/>
    <w:rsid w:val="00054349"/>
    <w:rsid w:val="00056B1E"/>
    <w:rsid w:val="00070DC3"/>
    <w:rsid w:val="000735AD"/>
    <w:rsid w:val="00073961"/>
    <w:rsid w:val="00082C2B"/>
    <w:rsid w:val="000904BE"/>
    <w:rsid w:val="0009369C"/>
    <w:rsid w:val="000939AA"/>
    <w:rsid w:val="0009439C"/>
    <w:rsid w:val="0009665C"/>
    <w:rsid w:val="000C15D8"/>
    <w:rsid w:val="000C256A"/>
    <w:rsid w:val="000C4605"/>
    <w:rsid w:val="000C57FB"/>
    <w:rsid w:val="000D003B"/>
    <w:rsid w:val="000E73EB"/>
    <w:rsid w:val="000F4F24"/>
    <w:rsid w:val="00100091"/>
    <w:rsid w:val="00100B17"/>
    <w:rsid w:val="0010128E"/>
    <w:rsid w:val="001012EA"/>
    <w:rsid w:val="0010158E"/>
    <w:rsid w:val="0010186D"/>
    <w:rsid w:val="00103BD8"/>
    <w:rsid w:val="001133A4"/>
    <w:rsid w:val="0011552E"/>
    <w:rsid w:val="00115E3C"/>
    <w:rsid w:val="001170E5"/>
    <w:rsid w:val="001205A0"/>
    <w:rsid w:val="001414B0"/>
    <w:rsid w:val="00141859"/>
    <w:rsid w:val="00141880"/>
    <w:rsid w:val="001471AC"/>
    <w:rsid w:val="001579DA"/>
    <w:rsid w:val="001610C5"/>
    <w:rsid w:val="001652B9"/>
    <w:rsid w:val="00166479"/>
    <w:rsid w:val="001711F9"/>
    <w:rsid w:val="00172327"/>
    <w:rsid w:val="00173494"/>
    <w:rsid w:val="0018277A"/>
    <w:rsid w:val="00186BB4"/>
    <w:rsid w:val="00192BE6"/>
    <w:rsid w:val="001A14D5"/>
    <w:rsid w:val="001A29AE"/>
    <w:rsid w:val="001C06D5"/>
    <w:rsid w:val="001C2081"/>
    <w:rsid w:val="001C7923"/>
    <w:rsid w:val="001D7EF5"/>
    <w:rsid w:val="001F1898"/>
    <w:rsid w:val="001F5436"/>
    <w:rsid w:val="001F735A"/>
    <w:rsid w:val="00207DF3"/>
    <w:rsid w:val="00220FCD"/>
    <w:rsid w:val="00227038"/>
    <w:rsid w:val="00227DF9"/>
    <w:rsid w:val="002339F9"/>
    <w:rsid w:val="00234069"/>
    <w:rsid w:val="0023460B"/>
    <w:rsid w:val="002404FF"/>
    <w:rsid w:val="00243B01"/>
    <w:rsid w:val="0025200C"/>
    <w:rsid w:val="00254BA8"/>
    <w:rsid w:val="002572FC"/>
    <w:rsid w:val="00263863"/>
    <w:rsid w:val="00276D5E"/>
    <w:rsid w:val="00277470"/>
    <w:rsid w:val="00283687"/>
    <w:rsid w:val="002836B5"/>
    <w:rsid w:val="00292350"/>
    <w:rsid w:val="002B56E8"/>
    <w:rsid w:val="002D0D81"/>
    <w:rsid w:val="002D4563"/>
    <w:rsid w:val="002D4F2E"/>
    <w:rsid w:val="002F0379"/>
    <w:rsid w:val="002F1436"/>
    <w:rsid w:val="003035B9"/>
    <w:rsid w:val="00307C9B"/>
    <w:rsid w:val="00317505"/>
    <w:rsid w:val="00320F2E"/>
    <w:rsid w:val="0032218A"/>
    <w:rsid w:val="003333A6"/>
    <w:rsid w:val="0034001B"/>
    <w:rsid w:val="003419B0"/>
    <w:rsid w:val="00355C90"/>
    <w:rsid w:val="00360829"/>
    <w:rsid w:val="003647A1"/>
    <w:rsid w:val="00364E8C"/>
    <w:rsid w:val="00381B31"/>
    <w:rsid w:val="003828C9"/>
    <w:rsid w:val="00390CAE"/>
    <w:rsid w:val="00397720"/>
    <w:rsid w:val="003A0755"/>
    <w:rsid w:val="003A1E62"/>
    <w:rsid w:val="003B2052"/>
    <w:rsid w:val="003B230A"/>
    <w:rsid w:val="003C1F91"/>
    <w:rsid w:val="003C4FE8"/>
    <w:rsid w:val="003C788C"/>
    <w:rsid w:val="003D22BB"/>
    <w:rsid w:val="003D34CD"/>
    <w:rsid w:val="003D4230"/>
    <w:rsid w:val="003E1683"/>
    <w:rsid w:val="003E16B9"/>
    <w:rsid w:val="003F16DF"/>
    <w:rsid w:val="003F5786"/>
    <w:rsid w:val="004016DC"/>
    <w:rsid w:val="00401C14"/>
    <w:rsid w:val="00401E9C"/>
    <w:rsid w:val="004125A4"/>
    <w:rsid w:val="00415A1F"/>
    <w:rsid w:val="00415C18"/>
    <w:rsid w:val="00420310"/>
    <w:rsid w:val="004237B9"/>
    <w:rsid w:val="00431008"/>
    <w:rsid w:val="004402A2"/>
    <w:rsid w:val="00451B41"/>
    <w:rsid w:val="004533AD"/>
    <w:rsid w:val="00453776"/>
    <w:rsid w:val="0045405B"/>
    <w:rsid w:val="00462FD1"/>
    <w:rsid w:val="0046454B"/>
    <w:rsid w:val="0047582E"/>
    <w:rsid w:val="004778E3"/>
    <w:rsid w:val="00484E61"/>
    <w:rsid w:val="00485026"/>
    <w:rsid w:val="00492C2B"/>
    <w:rsid w:val="004A06F6"/>
    <w:rsid w:val="004A65D0"/>
    <w:rsid w:val="004A6D25"/>
    <w:rsid w:val="004B327A"/>
    <w:rsid w:val="004C110D"/>
    <w:rsid w:val="004C57D9"/>
    <w:rsid w:val="004D5386"/>
    <w:rsid w:val="004E0DD9"/>
    <w:rsid w:val="004E7050"/>
    <w:rsid w:val="004F55A0"/>
    <w:rsid w:val="004F7423"/>
    <w:rsid w:val="005018BA"/>
    <w:rsid w:val="0050460F"/>
    <w:rsid w:val="005047AC"/>
    <w:rsid w:val="0050636E"/>
    <w:rsid w:val="005115A1"/>
    <w:rsid w:val="00513633"/>
    <w:rsid w:val="0051530F"/>
    <w:rsid w:val="00526C2C"/>
    <w:rsid w:val="00530E95"/>
    <w:rsid w:val="00534D88"/>
    <w:rsid w:val="00537D9D"/>
    <w:rsid w:val="00542729"/>
    <w:rsid w:val="00544CAB"/>
    <w:rsid w:val="005472D8"/>
    <w:rsid w:val="005525D9"/>
    <w:rsid w:val="00553ECE"/>
    <w:rsid w:val="0055479C"/>
    <w:rsid w:val="00556876"/>
    <w:rsid w:val="00557C33"/>
    <w:rsid w:val="00571E4C"/>
    <w:rsid w:val="00580E0F"/>
    <w:rsid w:val="0058746F"/>
    <w:rsid w:val="005A0838"/>
    <w:rsid w:val="005C3861"/>
    <w:rsid w:val="005D098E"/>
    <w:rsid w:val="005D15BB"/>
    <w:rsid w:val="005D4733"/>
    <w:rsid w:val="005D7E52"/>
    <w:rsid w:val="005E07E7"/>
    <w:rsid w:val="005F1AB8"/>
    <w:rsid w:val="005F3405"/>
    <w:rsid w:val="005F44D4"/>
    <w:rsid w:val="005F545B"/>
    <w:rsid w:val="005F6674"/>
    <w:rsid w:val="00601F80"/>
    <w:rsid w:val="00610338"/>
    <w:rsid w:val="006124F9"/>
    <w:rsid w:val="00612984"/>
    <w:rsid w:val="00614BF0"/>
    <w:rsid w:val="006159BF"/>
    <w:rsid w:val="006213D4"/>
    <w:rsid w:val="00624A05"/>
    <w:rsid w:val="006269B4"/>
    <w:rsid w:val="00626C5A"/>
    <w:rsid w:val="00630CCE"/>
    <w:rsid w:val="00630FB6"/>
    <w:rsid w:val="006327B2"/>
    <w:rsid w:val="00637F0D"/>
    <w:rsid w:val="006426BD"/>
    <w:rsid w:val="00644DF3"/>
    <w:rsid w:val="0064607F"/>
    <w:rsid w:val="00646BC6"/>
    <w:rsid w:val="00657C2F"/>
    <w:rsid w:val="006669ED"/>
    <w:rsid w:val="00674D2D"/>
    <w:rsid w:val="006817A2"/>
    <w:rsid w:val="00685D98"/>
    <w:rsid w:val="00687434"/>
    <w:rsid w:val="00687773"/>
    <w:rsid w:val="00691FC8"/>
    <w:rsid w:val="0069490C"/>
    <w:rsid w:val="006A1207"/>
    <w:rsid w:val="006A77E9"/>
    <w:rsid w:val="006C7248"/>
    <w:rsid w:val="006D2927"/>
    <w:rsid w:val="006D2C80"/>
    <w:rsid w:val="006D510D"/>
    <w:rsid w:val="006D5D2A"/>
    <w:rsid w:val="006D6A92"/>
    <w:rsid w:val="006D7872"/>
    <w:rsid w:val="006E00CB"/>
    <w:rsid w:val="006E1D61"/>
    <w:rsid w:val="006E27A1"/>
    <w:rsid w:val="006E2FF2"/>
    <w:rsid w:val="006E3C1B"/>
    <w:rsid w:val="006E6231"/>
    <w:rsid w:val="006F1046"/>
    <w:rsid w:val="007040C9"/>
    <w:rsid w:val="0071403B"/>
    <w:rsid w:val="00715759"/>
    <w:rsid w:val="00717271"/>
    <w:rsid w:val="00720C5C"/>
    <w:rsid w:val="00726CF3"/>
    <w:rsid w:val="00733B96"/>
    <w:rsid w:val="00754840"/>
    <w:rsid w:val="00754EF1"/>
    <w:rsid w:val="00756E26"/>
    <w:rsid w:val="00763221"/>
    <w:rsid w:val="0076471B"/>
    <w:rsid w:val="007649A9"/>
    <w:rsid w:val="00771DDA"/>
    <w:rsid w:val="00776489"/>
    <w:rsid w:val="00777F36"/>
    <w:rsid w:val="007810C8"/>
    <w:rsid w:val="007878C4"/>
    <w:rsid w:val="00794468"/>
    <w:rsid w:val="007C057F"/>
    <w:rsid w:val="007C1328"/>
    <w:rsid w:val="007C6AFE"/>
    <w:rsid w:val="007C6E33"/>
    <w:rsid w:val="007D065B"/>
    <w:rsid w:val="007D086C"/>
    <w:rsid w:val="007F124E"/>
    <w:rsid w:val="007F3D16"/>
    <w:rsid w:val="007F7478"/>
    <w:rsid w:val="008104FA"/>
    <w:rsid w:val="00813659"/>
    <w:rsid w:val="008140E8"/>
    <w:rsid w:val="00841345"/>
    <w:rsid w:val="00844755"/>
    <w:rsid w:val="0084566D"/>
    <w:rsid w:val="008633E2"/>
    <w:rsid w:val="00884CAB"/>
    <w:rsid w:val="00886D1D"/>
    <w:rsid w:val="0089416D"/>
    <w:rsid w:val="00894E90"/>
    <w:rsid w:val="008951C3"/>
    <w:rsid w:val="008A362E"/>
    <w:rsid w:val="008A77CF"/>
    <w:rsid w:val="008B224D"/>
    <w:rsid w:val="008C34E8"/>
    <w:rsid w:val="008C61C6"/>
    <w:rsid w:val="008D05CA"/>
    <w:rsid w:val="008D21AD"/>
    <w:rsid w:val="008D27BF"/>
    <w:rsid w:val="008D464E"/>
    <w:rsid w:val="008D6D1D"/>
    <w:rsid w:val="008E3DE5"/>
    <w:rsid w:val="008E4EC5"/>
    <w:rsid w:val="008E63C8"/>
    <w:rsid w:val="008F67CA"/>
    <w:rsid w:val="009032B1"/>
    <w:rsid w:val="0090345B"/>
    <w:rsid w:val="0091367E"/>
    <w:rsid w:val="0091688F"/>
    <w:rsid w:val="00925049"/>
    <w:rsid w:val="00926110"/>
    <w:rsid w:val="00930BEC"/>
    <w:rsid w:val="0093110A"/>
    <w:rsid w:val="009324A6"/>
    <w:rsid w:val="0094145E"/>
    <w:rsid w:val="00944A8C"/>
    <w:rsid w:val="00944C72"/>
    <w:rsid w:val="00950034"/>
    <w:rsid w:val="00955FF1"/>
    <w:rsid w:val="00974233"/>
    <w:rsid w:val="009960A7"/>
    <w:rsid w:val="00996F99"/>
    <w:rsid w:val="009A1805"/>
    <w:rsid w:val="009A26E6"/>
    <w:rsid w:val="009A2A2D"/>
    <w:rsid w:val="009A50C4"/>
    <w:rsid w:val="009B68EE"/>
    <w:rsid w:val="009C2DA1"/>
    <w:rsid w:val="009C580B"/>
    <w:rsid w:val="009C73A3"/>
    <w:rsid w:val="009D24B2"/>
    <w:rsid w:val="009D4DE3"/>
    <w:rsid w:val="009D7534"/>
    <w:rsid w:val="009D7674"/>
    <w:rsid w:val="009E43A8"/>
    <w:rsid w:val="009F16F3"/>
    <w:rsid w:val="009F3A1D"/>
    <w:rsid w:val="009F69DA"/>
    <w:rsid w:val="00A06875"/>
    <w:rsid w:val="00A106FD"/>
    <w:rsid w:val="00A12FE9"/>
    <w:rsid w:val="00A15AE0"/>
    <w:rsid w:val="00A17237"/>
    <w:rsid w:val="00A233BD"/>
    <w:rsid w:val="00A23CA3"/>
    <w:rsid w:val="00A25CD8"/>
    <w:rsid w:val="00A327D3"/>
    <w:rsid w:val="00A36647"/>
    <w:rsid w:val="00A44391"/>
    <w:rsid w:val="00A559F7"/>
    <w:rsid w:val="00A639FC"/>
    <w:rsid w:val="00A664CB"/>
    <w:rsid w:val="00A67706"/>
    <w:rsid w:val="00A715DD"/>
    <w:rsid w:val="00A71CD4"/>
    <w:rsid w:val="00A7313D"/>
    <w:rsid w:val="00A80251"/>
    <w:rsid w:val="00A85376"/>
    <w:rsid w:val="00A86F9E"/>
    <w:rsid w:val="00A97156"/>
    <w:rsid w:val="00AA0426"/>
    <w:rsid w:val="00AA28D1"/>
    <w:rsid w:val="00AA3BB9"/>
    <w:rsid w:val="00AA4620"/>
    <w:rsid w:val="00AA6F19"/>
    <w:rsid w:val="00AC2591"/>
    <w:rsid w:val="00AD1E67"/>
    <w:rsid w:val="00AE24B6"/>
    <w:rsid w:val="00AF15F6"/>
    <w:rsid w:val="00AF3C11"/>
    <w:rsid w:val="00AF66AD"/>
    <w:rsid w:val="00AF76FB"/>
    <w:rsid w:val="00AF7722"/>
    <w:rsid w:val="00B00EE3"/>
    <w:rsid w:val="00B0412B"/>
    <w:rsid w:val="00B05203"/>
    <w:rsid w:val="00B15B1A"/>
    <w:rsid w:val="00B25807"/>
    <w:rsid w:val="00B34625"/>
    <w:rsid w:val="00B35894"/>
    <w:rsid w:val="00B41FC0"/>
    <w:rsid w:val="00B43CB7"/>
    <w:rsid w:val="00B45369"/>
    <w:rsid w:val="00B504F7"/>
    <w:rsid w:val="00B51FFC"/>
    <w:rsid w:val="00B526E2"/>
    <w:rsid w:val="00B52ABF"/>
    <w:rsid w:val="00B55C8C"/>
    <w:rsid w:val="00B56470"/>
    <w:rsid w:val="00B67BF0"/>
    <w:rsid w:val="00B702F5"/>
    <w:rsid w:val="00B753E3"/>
    <w:rsid w:val="00B8369C"/>
    <w:rsid w:val="00B85536"/>
    <w:rsid w:val="00B85E63"/>
    <w:rsid w:val="00B85EFB"/>
    <w:rsid w:val="00B865A6"/>
    <w:rsid w:val="00B92263"/>
    <w:rsid w:val="00B94627"/>
    <w:rsid w:val="00BB6945"/>
    <w:rsid w:val="00BC5F3A"/>
    <w:rsid w:val="00BE2803"/>
    <w:rsid w:val="00BE3C3A"/>
    <w:rsid w:val="00C06A63"/>
    <w:rsid w:val="00C12DFA"/>
    <w:rsid w:val="00C202C0"/>
    <w:rsid w:val="00C21E72"/>
    <w:rsid w:val="00C249E3"/>
    <w:rsid w:val="00C273E6"/>
    <w:rsid w:val="00C275F5"/>
    <w:rsid w:val="00C333E3"/>
    <w:rsid w:val="00C37D85"/>
    <w:rsid w:val="00C41447"/>
    <w:rsid w:val="00C519C9"/>
    <w:rsid w:val="00C53EEC"/>
    <w:rsid w:val="00C61D4E"/>
    <w:rsid w:val="00C62C17"/>
    <w:rsid w:val="00C634E5"/>
    <w:rsid w:val="00C6645D"/>
    <w:rsid w:val="00C676AE"/>
    <w:rsid w:val="00C77C08"/>
    <w:rsid w:val="00C77DDE"/>
    <w:rsid w:val="00C84388"/>
    <w:rsid w:val="00C864FB"/>
    <w:rsid w:val="00C87539"/>
    <w:rsid w:val="00C95A8B"/>
    <w:rsid w:val="00C973D1"/>
    <w:rsid w:val="00C97667"/>
    <w:rsid w:val="00CA26A7"/>
    <w:rsid w:val="00CA7CF4"/>
    <w:rsid w:val="00CB45E8"/>
    <w:rsid w:val="00CB4A6B"/>
    <w:rsid w:val="00CB4E95"/>
    <w:rsid w:val="00CB68F9"/>
    <w:rsid w:val="00CB7D30"/>
    <w:rsid w:val="00CC0171"/>
    <w:rsid w:val="00CC1027"/>
    <w:rsid w:val="00CC1E1A"/>
    <w:rsid w:val="00CC6591"/>
    <w:rsid w:val="00CC7855"/>
    <w:rsid w:val="00CD0C78"/>
    <w:rsid w:val="00CD4342"/>
    <w:rsid w:val="00CD681D"/>
    <w:rsid w:val="00CE36E1"/>
    <w:rsid w:val="00CE5D7A"/>
    <w:rsid w:val="00CF2A2B"/>
    <w:rsid w:val="00CF4518"/>
    <w:rsid w:val="00CF6FC7"/>
    <w:rsid w:val="00CF7F75"/>
    <w:rsid w:val="00D01F79"/>
    <w:rsid w:val="00D027F7"/>
    <w:rsid w:val="00D07C63"/>
    <w:rsid w:val="00D1250F"/>
    <w:rsid w:val="00D20657"/>
    <w:rsid w:val="00D24E92"/>
    <w:rsid w:val="00D25C15"/>
    <w:rsid w:val="00D279D9"/>
    <w:rsid w:val="00D3118E"/>
    <w:rsid w:val="00D32347"/>
    <w:rsid w:val="00D37898"/>
    <w:rsid w:val="00D43611"/>
    <w:rsid w:val="00D518EB"/>
    <w:rsid w:val="00D55545"/>
    <w:rsid w:val="00D70434"/>
    <w:rsid w:val="00D758BB"/>
    <w:rsid w:val="00D82477"/>
    <w:rsid w:val="00D90239"/>
    <w:rsid w:val="00DA234F"/>
    <w:rsid w:val="00DA4274"/>
    <w:rsid w:val="00DA4C99"/>
    <w:rsid w:val="00DB651A"/>
    <w:rsid w:val="00DC0619"/>
    <w:rsid w:val="00DC2BBE"/>
    <w:rsid w:val="00DC3967"/>
    <w:rsid w:val="00DC4906"/>
    <w:rsid w:val="00DC4AE0"/>
    <w:rsid w:val="00DF5E1A"/>
    <w:rsid w:val="00DF7275"/>
    <w:rsid w:val="00E01946"/>
    <w:rsid w:val="00E03F33"/>
    <w:rsid w:val="00E174FA"/>
    <w:rsid w:val="00E24BCD"/>
    <w:rsid w:val="00E3064A"/>
    <w:rsid w:val="00E33D45"/>
    <w:rsid w:val="00E40C1B"/>
    <w:rsid w:val="00E46752"/>
    <w:rsid w:val="00E50525"/>
    <w:rsid w:val="00E555C1"/>
    <w:rsid w:val="00E66936"/>
    <w:rsid w:val="00E71233"/>
    <w:rsid w:val="00E84977"/>
    <w:rsid w:val="00E85F6D"/>
    <w:rsid w:val="00E93F0E"/>
    <w:rsid w:val="00EA3C30"/>
    <w:rsid w:val="00EA78F2"/>
    <w:rsid w:val="00EB18BA"/>
    <w:rsid w:val="00EB35BC"/>
    <w:rsid w:val="00EC2FBF"/>
    <w:rsid w:val="00EC7C8A"/>
    <w:rsid w:val="00ED1956"/>
    <w:rsid w:val="00EE21FB"/>
    <w:rsid w:val="00EE4B1D"/>
    <w:rsid w:val="00F10785"/>
    <w:rsid w:val="00F13FFA"/>
    <w:rsid w:val="00F14954"/>
    <w:rsid w:val="00F218B3"/>
    <w:rsid w:val="00F22505"/>
    <w:rsid w:val="00F3193E"/>
    <w:rsid w:val="00F32BBC"/>
    <w:rsid w:val="00F37D88"/>
    <w:rsid w:val="00F4054D"/>
    <w:rsid w:val="00F40BA4"/>
    <w:rsid w:val="00F528E1"/>
    <w:rsid w:val="00F5424B"/>
    <w:rsid w:val="00F57CFF"/>
    <w:rsid w:val="00F62716"/>
    <w:rsid w:val="00F720C2"/>
    <w:rsid w:val="00F76191"/>
    <w:rsid w:val="00F86B8A"/>
    <w:rsid w:val="00F97A72"/>
    <w:rsid w:val="00FB22AA"/>
    <w:rsid w:val="00FB5220"/>
    <w:rsid w:val="00FB6F23"/>
    <w:rsid w:val="00FD080D"/>
    <w:rsid w:val="00FE2041"/>
    <w:rsid w:val="00FE291A"/>
    <w:rsid w:val="00FF789A"/>
    <w:rsid w:val="015095CA"/>
    <w:rsid w:val="01F8ECAF"/>
    <w:rsid w:val="02D14E67"/>
    <w:rsid w:val="02F07D30"/>
    <w:rsid w:val="02F197D3"/>
    <w:rsid w:val="0528A599"/>
    <w:rsid w:val="05F463E9"/>
    <w:rsid w:val="06E411CA"/>
    <w:rsid w:val="07DADE13"/>
    <w:rsid w:val="08242ECA"/>
    <w:rsid w:val="0A9BA245"/>
    <w:rsid w:val="0B4BAD08"/>
    <w:rsid w:val="0BC0DB44"/>
    <w:rsid w:val="0C1080EF"/>
    <w:rsid w:val="0CA2C655"/>
    <w:rsid w:val="0CC66F76"/>
    <w:rsid w:val="0CF4ECA8"/>
    <w:rsid w:val="10C72653"/>
    <w:rsid w:val="1572F409"/>
    <w:rsid w:val="19EC2A5A"/>
    <w:rsid w:val="1A0A2507"/>
    <w:rsid w:val="1C9C2629"/>
    <w:rsid w:val="1DF42AF2"/>
    <w:rsid w:val="1FAFAB68"/>
    <w:rsid w:val="21CE5BED"/>
    <w:rsid w:val="21ED75F6"/>
    <w:rsid w:val="2286DEB8"/>
    <w:rsid w:val="22DF50B6"/>
    <w:rsid w:val="22E769E8"/>
    <w:rsid w:val="22FAD5AF"/>
    <w:rsid w:val="2355582B"/>
    <w:rsid w:val="2417F487"/>
    <w:rsid w:val="3079C537"/>
    <w:rsid w:val="318C01DC"/>
    <w:rsid w:val="32972023"/>
    <w:rsid w:val="32A52E69"/>
    <w:rsid w:val="359CB163"/>
    <w:rsid w:val="364040D3"/>
    <w:rsid w:val="373F2347"/>
    <w:rsid w:val="395D7784"/>
    <w:rsid w:val="3A36E5FF"/>
    <w:rsid w:val="3A3F6859"/>
    <w:rsid w:val="3DEE6616"/>
    <w:rsid w:val="3E4271B5"/>
    <w:rsid w:val="422BFF20"/>
    <w:rsid w:val="42D687AF"/>
    <w:rsid w:val="430B7F30"/>
    <w:rsid w:val="434062C7"/>
    <w:rsid w:val="43EFC4DA"/>
    <w:rsid w:val="443AA8AF"/>
    <w:rsid w:val="443C3866"/>
    <w:rsid w:val="443C9A1C"/>
    <w:rsid w:val="45C534C3"/>
    <w:rsid w:val="45DD5E62"/>
    <w:rsid w:val="464E3614"/>
    <w:rsid w:val="47100EF6"/>
    <w:rsid w:val="47E2809D"/>
    <w:rsid w:val="47F1A22B"/>
    <w:rsid w:val="49F15E68"/>
    <w:rsid w:val="4A410795"/>
    <w:rsid w:val="4A428EA4"/>
    <w:rsid w:val="4A78DDB3"/>
    <w:rsid w:val="4D1842F9"/>
    <w:rsid w:val="4D6C6ADB"/>
    <w:rsid w:val="4DF27761"/>
    <w:rsid w:val="4E20FE53"/>
    <w:rsid w:val="5058B89D"/>
    <w:rsid w:val="50C9896C"/>
    <w:rsid w:val="50F41BA2"/>
    <w:rsid w:val="5133272A"/>
    <w:rsid w:val="5294422C"/>
    <w:rsid w:val="52B5BC34"/>
    <w:rsid w:val="540319B0"/>
    <w:rsid w:val="548E913C"/>
    <w:rsid w:val="55344E8F"/>
    <w:rsid w:val="55E450FC"/>
    <w:rsid w:val="567EEADA"/>
    <w:rsid w:val="5C00A4F3"/>
    <w:rsid w:val="5C713C91"/>
    <w:rsid w:val="5C93E8AD"/>
    <w:rsid w:val="5CE65ED6"/>
    <w:rsid w:val="5D945EB2"/>
    <w:rsid w:val="617A2EBA"/>
    <w:rsid w:val="621A2EAB"/>
    <w:rsid w:val="62D42B9B"/>
    <w:rsid w:val="66983F22"/>
    <w:rsid w:val="66E0E6A7"/>
    <w:rsid w:val="674D30C7"/>
    <w:rsid w:val="6762BAED"/>
    <w:rsid w:val="6E4CFEAC"/>
    <w:rsid w:val="701B4525"/>
    <w:rsid w:val="70C30403"/>
    <w:rsid w:val="73A75919"/>
    <w:rsid w:val="742669C6"/>
    <w:rsid w:val="7722EA41"/>
    <w:rsid w:val="792D0329"/>
    <w:rsid w:val="79E7DD3E"/>
    <w:rsid w:val="7C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D0D24"/>
  <w15:chartTrackingRefBased/>
  <w15:docId w15:val="{2B36ED15-C92B-47BD-AA27-3A713057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B4"/>
    <w:pPr>
      <w:spacing w:line="300" w:lineRule="exact"/>
    </w:pPr>
    <w:rPr>
      <w:rFonts w:ascii="Lexend" w:hAnsi="Lexend" w:cs="Times New Roman (Body CS)"/>
      <w:color w:val="41273B"/>
      <w:spacing w:val="5"/>
      <w:kern w:val="20"/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974233"/>
    <w:pPr>
      <w:ind w:left="0"/>
      <w:outlineLvl w:val="0"/>
    </w:pPr>
    <w:rPr>
      <w:b/>
      <w:color w:val="005A6B"/>
      <w:spacing w:val="0"/>
      <w:sz w:val="48"/>
      <w:szCs w:val="9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60A7"/>
    <w:pPr>
      <w:outlineLvl w:val="1"/>
    </w:pPr>
    <w:rPr>
      <w:color w:val="41273B"/>
      <w:szCs w:val="4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85EFB"/>
    <w:pPr>
      <w:outlineLvl w:val="2"/>
    </w:pPr>
    <w:rPr>
      <w:rFonts w:ascii="Lexend SemiBold" w:hAnsi="Lexend SemiBold"/>
      <w:b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94627"/>
    <w:pPr>
      <w:outlineLvl w:val="3"/>
    </w:pPr>
    <w:rPr>
      <w:color w:val="41273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71233"/>
    <w:pPr>
      <w:keepNext/>
      <w:keepLines/>
      <w:spacing w:before="40"/>
      <w:outlineLvl w:val="7"/>
    </w:pPr>
    <w:rPr>
      <w:rFonts w:eastAsiaTheme="majorEastAsia" w:cs="Times New Roman (Headings CS)"/>
      <w:color w:val="673E5C" w:themeColor="text1" w:themeTint="D8"/>
      <w:spacing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A1F"/>
    <w:rPr>
      <w:rFonts w:ascii="Lexend" w:hAnsi="Lexend" w:cs="Times New Roman (Body CS)"/>
      <w:b w:val="0"/>
      <w:i w:val="0"/>
      <w:color w:val="41273B"/>
      <w:spacing w:val="10"/>
      <w:kern w:val="20"/>
      <w:sz w:val="22"/>
    </w:rPr>
  </w:style>
  <w:style w:type="paragraph" w:styleId="Footer">
    <w:name w:val="footer"/>
    <w:basedOn w:val="Normal"/>
    <w:link w:val="FooterChar"/>
    <w:uiPriority w:val="99"/>
    <w:unhideWhenUsed/>
    <w:rsid w:val="00415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A1F"/>
    <w:rPr>
      <w:rFonts w:ascii="Lexend" w:hAnsi="Lexend" w:cs="Times New Roman (Body CS)"/>
      <w:b w:val="0"/>
      <w:i w:val="0"/>
      <w:color w:val="41273B"/>
      <w:spacing w:val="10"/>
      <w:kern w:val="2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810C8"/>
    <w:pPr>
      <w:spacing w:line="240" w:lineRule="auto"/>
      <w:ind w:left="-57"/>
    </w:pPr>
    <w:rPr>
      <w:rFonts w:ascii="Lexend Medium" w:hAnsi="Lexend Medium"/>
      <w:color w:val="009CAD"/>
      <w:spacing w:val="-10"/>
      <w:sz w:val="84"/>
    </w:rPr>
  </w:style>
  <w:style w:type="character" w:customStyle="1" w:styleId="TitleChar">
    <w:name w:val="Title Char"/>
    <w:basedOn w:val="DefaultParagraphFont"/>
    <w:link w:val="Title"/>
    <w:uiPriority w:val="10"/>
    <w:rsid w:val="007810C8"/>
    <w:rPr>
      <w:rFonts w:ascii="Lexend Medium" w:hAnsi="Lexend Medium" w:cs="Times New Roman (Body CS)"/>
      <w:b w:val="0"/>
      <w:i w:val="0"/>
      <w:color w:val="009CAD"/>
      <w:spacing w:val="-10"/>
      <w:kern w:val="20"/>
      <w:sz w:val="84"/>
    </w:rPr>
  </w:style>
  <w:style w:type="character" w:customStyle="1" w:styleId="Heading1Char">
    <w:name w:val="Heading 1 Char"/>
    <w:basedOn w:val="DefaultParagraphFont"/>
    <w:link w:val="Heading1"/>
    <w:uiPriority w:val="9"/>
    <w:rsid w:val="00974233"/>
    <w:rPr>
      <w:rFonts w:ascii="Lexend Medium" w:hAnsi="Lexend Medium" w:cs="Times New Roman (Body CS)"/>
      <w:b/>
      <w:i w:val="0"/>
      <w:color w:val="005A6B"/>
      <w:kern w:val="20"/>
      <w:sz w:val="48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9960A7"/>
    <w:rPr>
      <w:rFonts w:ascii="Lexend" w:hAnsi="Lexend" w:cs="Times New Roman (Body CS)"/>
      <w:b/>
      <w:i w:val="0"/>
      <w:color w:val="41273B"/>
      <w:kern w:val="2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85EFB"/>
    <w:rPr>
      <w:rFonts w:ascii="Lexend SemiBold" w:hAnsi="Lexend SemiBold" w:cs="Times New Roman (Body CS)"/>
      <w:b w:val="0"/>
      <w:i w:val="0"/>
      <w:color w:val="005A6B"/>
      <w:kern w:val="20"/>
      <w:sz w:val="30"/>
      <w:szCs w:val="96"/>
    </w:rPr>
  </w:style>
  <w:style w:type="character" w:customStyle="1" w:styleId="Heading4Char">
    <w:name w:val="Heading 4 Char"/>
    <w:basedOn w:val="DefaultParagraphFont"/>
    <w:link w:val="Heading4"/>
    <w:uiPriority w:val="9"/>
    <w:rsid w:val="00B94627"/>
    <w:rPr>
      <w:rFonts w:ascii="Lexend Medium" w:hAnsi="Lexend Medium" w:cs="Times New Roman (Body CS)"/>
      <w:b w:val="0"/>
      <w:i w:val="0"/>
      <w:color w:val="41273B"/>
      <w:kern w:val="20"/>
      <w:sz w:val="30"/>
      <w:szCs w:val="96"/>
    </w:rPr>
  </w:style>
  <w:style w:type="paragraph" w:styleId="Quote">
    <w:name w:val="Quote"/>
    <w:basedOn w:val="Normal"/>
    <w:next w:val="Normal"/>
    <w:link w:val="QuoteChar"/>
    <w:uiPriority w:val="29"/>
    <w:qFormat/>
    <w:rsid w:val="00010D5D"/>
    <w:pPr>
      <w:spacing w:line="240" w:lineRule="auto"/>
    </w:pPr>
    <w:rPr>
      <w:rFonts w:ascii="Bitter" w:hAnsi="Bitter"/>
      <w:color w:val="005A6B"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010D5D"/>
    <w:rPr>
      <w:rFonts w:ascii="Bitter" w:hAnsi="Bitter" w:cs="Times New Roman (Body CS)"/>
      <w:b w:val="0"/>
      <w:i w:val="0"/>
      <w:color w:val="005A6B"/>
      <w:kern w:val="20"/>
      <w:sz w:val="28"/>
      <w:szCs w:val="28"/>
    </w:rPr>
  </w:style>
  <w:style w:type="character" w:styleId="Emphasis">
    <w:name w:val="Emphasis"/>
    <w:uiPriority w:val="20"/>
    <w:qFormat/>
    <w:rsid w:val="00010D5D"/>
    <w:rPr>
      <w:rFonts w:ascii="Lexend Medium" w:hAnsi="Lexend Medium"/>
      <w:b w:val="0"/>
      <w:i w:val="0"/>
      <w:color w:val="005A6B"/>
      <w:spacing w:val="0"/>
      <w:w w:val="100"/>
      <w:kern w:val="21"/>
      <w:position w:val="0"/>
      <w:sz w:val="22"/>
      <w:u w:val="none"/>
      <w14:ligatures w14:val="none"/>
      <w14:numForm w14:val="default"/>
      <w14:numSpacing w14:val="default"/>
      <w14:stylisticSets/>
    </w:rPr>
  </w:style>
  <w:style w:type="paragraph" w:styleId="NoSpacing">
    <w:name w:val="No Spacing"/>
    <w:uiPriority w:val="1"/>
    <w:qFormat/>
    <w:rsid w:val="00A44391"/>
    <w:rPr>
      <w:rFonts w:ascii="Lexend" w:hAnsi="Lexend" w:cs="Times New Roman (Body CS)"/>
      <w:color w:val="41273B"/>
      <w:spacing w:val="5"/>
      <w:kern w:val="20"/>
      <w:sz w:val="22"/>
    </w:rPr>
  </w:style>
  <w:style w:type="paragraph" w:styleId="ListParagraph">
    <w:name w:val="List Paragraph"/>
    <w:basedOn w:val="Normal"/>
    <w:uiPriority w:val="34"/>
    <w:qFormat/>
    <w:rsid w:val="00955FF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10D5D"/>
    <w:pPr>
      <w:numPr>
        <w:numId w:val="12"/>
      </w:numPr>
      <w:contextualSpacing/>
    </w:pPr>
  </w:style>
  <w:style w:type="paragraph" w:styleId="ListNumber">
    <w:name w:val="List Number"/>
    <w:basedOn w:val="Normal"/>
    <w:uiPriority w:val="99"/>
    <w:unhideWhenUsed/>
    <w:rsid w:val="009A26E6"/>
    <w:pPr>
      <w:numPr>
        <w:numId w:val="7"/>
      </w:numPr>
      <w:contextualSpacing/>
    </w:pPr>
  </w:style>
  <w:style w:type="paragraph" w:styleId="ListNumber2">
    <w:name w:val="List Number 2"/>
    <w:basedOn w:val="ListNumber"/>
    <w:uiPriority w:val="99"/>
    <w:semiHidden/>
    <w:unhideWhenUsed/>
    <w:rsid w:val="0091688F"/>
    <w:pPr>
      <w:numPr>
        <w:numId w:val="6"/>
      </w:numPr>
    </w:pPr>
  </w:style>
  <w:style w:type="character" w:styleId="Hyperlink">
    <w:name w:val="Hyperlink"/>
    <w:basedOn w:val="Emphasis"/>
    <w:uiPriority w:val="99"/>
    <w:unhideWhenUsed/>
    <w:rsid w:val="00AC2591"/>
    <w:rPr>
      <w:rFonts w:ascii="Lexend Medium" w:hAnsi="Lexend Medium"/>
      <w:b w:val="0"/>
      <w:i w:val="0"/>
      <w:color w:val="41273B"/>
      <w:spacing w:val="0"/>
      <w:w w:val="100"/>
      <w:kern w:val="21"/>
      <w:position w:val="0"/>
      <w:sz w:val="22"/>
      <w:u w:val="single" w:color="009CAD"/>
      <w14:ligatures w14:val="none"/>
      <w14:numForm w14:val="default"/>
      <w14:numSpacing w14:val="default"/>
      <w14:stylisticSets/>
    </w:rPr>
  </w:style>
  <w:style w:type="character" w:styleId="UnresolvedMention">
    <w:name w:val="Unresolved Mention"/>
    <w:basedOn w:val="DefaultParagraphFont"/>
    <w:uiPriority w:val="99"/>
    <w:semiHidden/>
    <w:unhideWhenUsed/>
    <w:rsid w:val="009A2A2D"/>
    <w:rPr>
      <w:rFonts w:ascii="Lexend" w:hAnsi="Lexend"/>
      <w:b w:val="0"/>
      <w:i w:val="0"/>
      <w:color w:val="605E5C"/>
      <w:sz w:val="2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rsid w:val="00000F50"/>
    <w:rPr>
      <w:rFonts w:ascii="Lexend Medium" w:hAnsi="Lexend Medium"/>
      <w:b w:val="0"/>
      <w:i w:val="0"/>
      <w:color w:val="005A6B"/>
      <w:spacing w:val="0"/>
      <w:w w:val="100"/>
      <w:kern w:val="21"/>
      <w:position w:val="0"/>
      <w:sz w:val="22"/>
      <w:u w:val="single" w:color="009CAD"/>
      <w14:ligatures w14:val="none"/>
      <w14:numForm w14:val="default"/>
      <w14:numSpacing w14:val="default"/>
      <w14:stylisticSets/>
    </w:rPr>
  </w:style>
  <w:style w:type="character" w:styleId="PageNumber">
    <w:name w:val="page number"/>
    <w:basedOn w:val="DefaultParagraphFont"/>
    <w:uiPriority w:val="99"/>
    <w:semiHidden/>
    <w:unhideWhenUsed/>
    <w:rsid w:val="00B0412B"/>
    <w:rPr>
      <w:rFonts w:ascii="Lexend" w:hAnsi="Lexend"/>
      <w:b w:val="0"/>
      <w:i w:val="0"/>
      <w:color w:val="41273A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115E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5E3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5E3C"/>
    <w:pPr>
      <w:spacing w:after="100"/>
      <w:ind w:left="440"/>
    </w:pPr>
  </w:style>
  <w:style w:type="paragraph" w:styleId="TOCHeading">
    <w:name w:val="TOC Heading"/>
    <w:basedOn w:val="Heading3"/>
    <w:next w:val="Normal"/>
    <w:uiPriority w:val="39"/>
    <w:unhideWhenUsed/>
    <w:qFormat/>
    <w:rsid w:val="009E43A8"/>
  </w:style>
  <w:style w:type="table" w:styleId="TableGrid">
    <w:name w:val="Table Grid"/>
    <w:basedOn w:val="TableNormal"/>
    <w:uiPriority w:val="39"/>
    <w:rsid w:val="0026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semiHidden/>
    <w:unhideWhenUsed/>
    <w:rsid w:val="00930BEC"/>
    <w:pPr>
      <w:spacing w:line="240" w:lineRule="auto"/>
      <w:ind w:left="220" w:hanging="220"/>
    </w:pPr>
  </w:style>
  <w:style w:type="paragraph" w:styleId="IndexHeading">
    <w:name w:val="index heading"/>
    <w:basedOn w:val="Heading4"/>
    <w:next w:val="Index1"/>
    <w:uiPriority w:val="99"/>
    <w:unhideWhenUsed/>
    <w:rsid w:val="00930BEC"/>
  </w:style>
  <w:style w:type="table" w:customStyle="1" w:styleId="BB2022">
    <w:name w:val="BB2022"/>
    <w:basedOn w:val="TableNormal"/>
    <w:uiPriority w:val="99"/>
    <w:rsid w:val="00D1250F"/>
    <w:rPr>
      <w:rFonts w:ascii="Lexend" w:hAnsi="Lexend" w:cs="Times New Roman (Body CS)"/>
      <w:color w:val="41273A" w:themeColor="text1"/>
      <w:sz w:val="22"/>
    </w:rPr>
    <w:tblPr>
      <w:tblBorders>
        <w:top w:val="single" w:sz="4" w:space="0" w:color="41273A" w:themeColor="text1"/>
        <w:left w:val="single" w:sz="4" w:space="0" w:color="41273A" w:themeColor="text1"/>
        <w:bottom w:val="single" w:sz="4" w:space="0" w:color="41273A" w:themeColor="text1"/>
        <w:right w:val="single" w:sz="4" w:space="0" w:color="41273A" w:themeColor="text1"/>
        <w:insideH w:val="single" w:sz="4" w:space="0" w:color="41273A" w:themeColor="text1"/>
        <w:insideV w:val="single" w:sz="4" w:space="0" w:color="41273A" w:themeColor="text1"/>
      </w:tblBorders>
      <w:tblCellMar>
        <w:left w:w="57" w:type="dxa"/>
        <w:right w:w="57" w:type="dxa"/>
      </w:tblCellMar>
    </w:tblPr>
    <w:tcPr>
      <w:shd w:val="clear" w:color="auto" w:fill="auto"/>
      <w:noWrap/>
    </w:tcPr>
    <w:tblStylePr w:type="firstRow">
      <w:pPr>
        <w:wordWrap/>
        <w:spacing w:line="240" w:lineRule="auto"/>
        <w:jc w:val="left"/>
      </w:pPr>
      <w:rPr>
        <w:rFonts w:ascii="Times New Roman (Body CS)" w:hAnsi="Times New Roman (Body CS)"/>
        <w:b/>
        <w:i w:val="0"/>
        <w:color w:val="41273A" w:themeColor="text1"/>
        <w:sz w:val="22"/>
      </w:rPr>
      <w:tblPr/>
      <w:tcPr>
        <w:shd w:val="clear" w:color="auto" w:fill="CCEBEF" w:themeFill="accent4"/>
      </w:tcPr>
    </w:tblStylePr>
    <w:tblStylePr w:type="firstCol">
      <w:pPr>
        <w:jc w:val="left"/>
      </w:p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71233"/>
    <w:pPr>
      <w:numPr>
        <w:ilvl w:val="1"/>
      </w:numPr>
      <w:spacing w:after="160"/>
    </w:pPr>
    <w:rPr>
      <w:rFonts w:eastAsiaTheme="minorEastAsia"/>
      <w:color w:val="41273A" w:themeColor="text1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1233"/>
    <w:rPr>
      <w:rFonts w:ascii="Lexend" w:eastAsiaTheme="minorEastAsia" w:hAnsi="Lexend" w:cs="Times New Roman (Body CS)"/>
      <w:b w:val="0"/>
      <w:i w:val="0"/>
      <w:color w:val="41273A" w:themeColor="text1"/>
      <w:kern w:val="2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33"/>
    <w:rPr>
      <w:rFonts w:ascii="Lexend" w:eastAsiaTheme="majorEastAsia" w:hAnsi="Lexend" w:cs="Times New Roman (Headings CS)"/>
      <w:b w:val="0"/>
      <w:i w:val="0"/>
      <w:color w:val="673E5C" w:themeColor="text1" w:themeTint="D8"/>
      <w:kern w:val="20"/>
      <w:sz w:val="22"/>
      <w:szCs w:val="21"/>
    </w:rPr>
  </w:style>
  <w:style w:type="paragraph" w:customStyle="1" w:styleId="WW-Default">
    <w:name w:val="WW-Default"/>
    <w:rsid w:val="005D15BB"/>
    <w:pPr>
      <w:suppressAutoHyphens/>
      <w:autoSpaceDE w:val="0"/>
    </w:pPr>
    <w:rPr>
      <w:rFonts w:ascii="Arial" w:eastAsia="Times New Roman" w:hAnsi="Arial" w:cs="Arial"/>
      <w:color w:val="000000"/>
      <w:lang w:eastAsia="zh-CN"/>
    </w:rPr>
  </w:style>
  <w:style w:type="paragraph" w:styleId="Revision">
    <w:name w:val="Revision"/>
    <w:hidden/>
    <w:uiPriority w:val="99"/>
    <w:semiHidden/>
    <w:rsid w:val="001A29AE"/>
    <w:rPr>
      <w:rFonts w:ascii="Lexend" w:hAnsi="Lexend" w:cs="Times New Roman (Body CS)"/>
      <w:color w:val="41273B"/>
      <w:spacing w:val="5"/>
      <w:kern w:val="2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A2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9AE"/>
    <w:rPr>
      <w:rFonts w:ascii="Lexend" w:hAnsi="Lexend" w:cs="Times New Roman (Body CS)"/>
      <w:color w:val="41273B"/>
      <w:spacing w:val="5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9AE"/>
    <w:rPr>
      <w:rFonts w:ascii="Lexend" w:hAnsi="Lexend" w:cs="Times New Roman (Body CS)"/>
      <w:b/>
      <w:bCs/>
      <w:color w:val="41273B"/>
      <w:spacing w:val="5"/>
      <w:kern w:val="2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87773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884CAB"/>
    <w:rPr>
      <w:rFonts w:ascii="Segoe UI" w:hAnsi="Segoe UI" w:cs="Segoe UI" w:hint="default"/>
      <w:color w:val="41273B"/>
      <w:sz w:val="18"/>
      <w:szCs w:val="18"/>
    </w:rPr>
  </w:style>
  <w:style w:type="paragraph" w:styleId="BodyText">
    <w:name w:val="Body Text"/>
    <w:basedOn w:val="Normal"/>
    <w:link w:val="BodyTextChar"/>
    <w:qFormat/>
    <w:rsid w:val="00B25807"/>
    <w:pPr>
      <w:spacing w:before="180" w:after="180" w:line="240" w:lineRule="auto"/>
    </w:pPr>
    <w:rPr>
      <w:rFonts w:asciiTheme="minorHAnsi" w:hAnsiTheme="minorHAnsi" w:cstheme="minorBidi"/>
      <w:color w:val="auto"/>
      <w:spacing w:val="0"/>
      <w:kern w:val="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25807"/>
    <w:rPr>
      <w:lang w:val="en-US"/>
    </w:rPr>
  </w:style>
  <w:style w:type="paragraph" w:customStyle="1" w:styleId="FirstParagraph">
    <w:name w:val="First Paragraph"/>
    <w:basedOn w:val="BodyText"/>
    <w:next w:val="BodyText"/>
    <w:qFormat/>
    <w:rsid w:val="00B2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B">
  <a:themeElements>
    <a:clrScheme name="Custom 6">
      <a:dk1>
        <a:srgbClr val="41273A"/>
      </a:dk1>
      <a:lt1>
        <a:srgbClr val="FBFBF4"/>
      </a:lt1>
      <a:dk2>
        <a:srgbClr val="005A6A"/>
      </a:dk2>
      <a:lt2>
        <a:srgbClr val="FBFBF4"/>
      </a:lt2>
      <a:accent1>
        <a:srgbClr val="009CAC"/>
      </a:accent1>
      <a:accent2>
        <a:srgbClr val="FFEDBE"/>
      </a:accent2>
      <a:accent3>
        <a:srgbClr val="D986B9"/>
      </a:accent3>
      <a:accent4>
        <a:srgbClr val="CCEBEF"/>
      </a:accent4>
      <a:accent5>
        <a:srgbClr val="FFC52B"/>
      </a:accent5>
      <a:accent6>
        <a:srgbClr val="F4DAE9"/>
      </a:accent6>
      <a:hlink>
        <a:srgbClr val="009CAC"/>
      </a:hlink>
      <a:folHlink>
        <a:srgbClr val="41273A"/>
      </a:folHlink>
    </a:clrScheme>
    <a:fontScheme name="Legend">
      <a:majorFont>
        <a:latin typeface="Lexend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Lexend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C348122AA714F8BFE377A63CE3984" ma:contentTypeVersion="12" ma:contentTypeDescription="Create a new document." ma:contentTypeScope="" ma:versionID="b48fee55ae4c13305ba51c6d1ed307c1">
  <xsd:schema xmlns:xsd="http://www.w3.org/2001/XMLSchema" xmlns:xs="http://www.w3.org/2001/XMLSchema" xmlns:p="http://schemas.microsoft.com/office/2006/metadata/properties" xmlns:ns2="c41bb869-1127-4785-89e3-f9b3c11389f1" targetNamespace="http://schemas.microsoft.com/office/2006/metadata/properties" ma:root="true" ma:fieldsID="358403cb7227b48f78df986dca77cb8a" ns2:_="">
    <xsd:import namespace="c41bb869-1127-4785-89e3-f9b3c1138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bb869-1127-4785-89e3-f9b3c1138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04BC-29AA-4E1B-992C-D4140F258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E8217A-E9B8-454C-B963-481C14724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bb869-1127-4785-89e3-f9b3c1138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03151-F12B-4AEF-88E0-5750351F5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EB7F0-E7E8-4FF2-B0DC-6FE7FDE7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5307</Characters>
  <Application>Microsoft Office Word</Application>
  <DocSecurity>0</DocSecurity>
  <Lines>44</Lines>
  <Paragraphs>12</Paragraphs>
  <ScaleCrop>false</ScaleCrop>
  <Manager/>
  <Company/>
  <LinksUpToDate>false</LinksUpToDate>
  <CharactersWithSpaces>6225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Hibberd</dc:creator>
  <cp:keywords/>
  <dc:description/>
  <cp:lastModifiedBy>Andleeb Khokar</cp:lastModifiedBy>
  <cp:revision>15</cp:revision>
  <dcterms:created xsi:type="dcterms:W3CDTF">2026-06-12T07:40:00Z</dcterms:created>
  <dcterms:modified xsi:type="dcterms:W3CDTF">2026-06-16T14:38:00Z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0x01010024FC348122AA714F8BFE377A63CE3984</vt:lpwstr>
  </property>
  <property fmtid="{D5CDD505-2E9C-101B-9397-08002B2CF9AE}" pid="3" name="Order">
    <vt:r8>104000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