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CCDA0" w14:textId="426419B8" w:rsidR="0010790B" w:rsidRPr="0010790B" w:rsidRDefault="0010790B" w:rsidP="0010790B">
      <w:pPr>
        <w:rPr>
          <w:rFonts w:ascii="Arial" w:hAnsi="Arial" w:cs="Arial"/>
          <w:sz w:val="22"/>
          <w:szCs w:val="22"/>
        </w:rPr>
      </w:pPr>
      <w:r w:rsidRPr="0010790B">
        <w:rPr>
          <w:rFonts w:ascii="Arial" w:hAnsi="Arial" w:cs="Arial"/>
          <w:b/>
          <w:bCs/>
          <w:sz w:val="22"/>
          <w:szCs w:val="22"/>
        </w:rPr>
        <w:t>Job Title:</w:t>
      </w:r>
      <w:r>
        <w:rPr>
          <w:rFonts w:ascii="Arial" w:hAnsi="Arial" w:cs="Arial"/>
          <w:sz w:val="22"/>
          <w:szCs w:val="22"/>
        </w:rPr>
        <w:t xml:space="preserve"> </w:t>
      </w:r>
      <w:r w:rsidR="00B24629">
        <w:rPr>
          <w:rFonts w:ascii="Arial" w:hAnsi="Arial" w:cs="Arial"/>
          <w:sz w:val="22"/>
          <w:szCs w:val="22"/>
        </w:rPr>
        <w:t xml:space="preserve">Day Centre Manager </w:t>
      </w:r>
      <w:r w:rsidR="008D09E7">
        <w:rPr>
          <w:rFonts w:ascii="Arial" w:hAnsi="Arial" w:cs="Arial"/>
          <w:sz w:val="22"/>
          <w:szCs w:val="22"/>
        </w:rPr>
        <w:t>Outreach &amp; Communit</w:t>
      </w:r>
      <w:r w:rsidR="00EE02FE">
        <w:rPr>
          <w:rFonts w:ascii="Arial" w:hAnsi="Arial" w:cs="Arial"/>
          <w:sz w:val="22"/>
          <w:szCs w:val="22"/>
        </w:rPr>
        <w:t>ies</w:t>
      </w:r>
    </w:p>
    <w:p w14:paraId="78EC72E9" w14:textId="4848F273" w:rsidR="0010790B" w:rsidRPr="0010790B" w:rsidRDefault="0010790B" w:rsidP="0010790B">
      <w:pPr>
        <w:rPr>
          <w:rFonts w:ascii="Arial" w:hAnsi="Arial" w:cs="Arial"/>
          <w:sz w:val="22"/>
          <w:szCs w:val="22"/>
        </w:rPr>
      </w:pPr>
      <w:r w:rsidRPr="0010790B">
        <w:rPr>
          <w:rFonts w:ascii="Arial" w:hAnsi="Arial" w:cs="Arial"/>
          <w:b/>
          <w:bCs/>
          <w:sz w:val="22"/>
          <w:szCs w:val="22"/>
        </w:rPr>
        <w:t>Salary</w:t>
      </w:r>
      <w:r>
        <w:rPr>
          <w:rFonts w:ascii="Arial" w:hAnsi="Arial" w:cs="Arial"/>
          <w:b/>
          <w:bCs/>
          <w:sz w:val="22"/>
          <w:szCs w:val="22"/>
        </w:rPr>
        <w:t xml:space="preserve">: </w:t>
      </w:r>
      <w:r>
        <w:rPr>
          <w:rFonts w:ascii="Arial" w:hAnsi="Arial" w:cs="Arial"/>
          <w:sz w:val="22"/>
          <w:szCs w:val="22"/>
        </w:rPr>
        <w:t xml:space="preserve"> </w:t>
      </w:r>
      <w:r w:rsidRPr="0010790B">
        <w:rPr>
          <w:rFonts w:ascii="Arial" w:hAnsi="Arial" w:cs="Arial"/>
          <w:sz w:val="22"/>
          <w:szCs w:val="22"/>
        </w:rPr>
        <w:t>£</w:t>
      </w:r>
      <w:r w:rsidR="0038242E">
        <w:rPr>
          <w:rFonts w:ascii="Arial" w:hAnsi="Arial" w:cs="Arial"/>
          <w:sz w:val="22"/>
          <w:szCs w:val="22"/>
        </w:rPr>
        <w:t>30</w:t>
      </w:r>
      <w:r w:rsidRPr="0010790B">
        <w:rPr>
          <w:rFonts w:ascii="Arial" w:hAnsi="Arial" w:cs="Arial"/>
          <w:sz w:val="22"/>
          <w:szCs w:val="22"/>
        </w:rPr>
        <w:t>,</w:t>
      </w:r>
      <w:r w:rsidR="0038242E">
        <w:rPr>
          <w:rFonts w:ascii="Arial" w:hAnsi="Arial" w:cs="Arial"/>
          <w:sz w:val="22"/>
          <w:szCs w:val="22"/>
        </w:rPr>
        <w:t>0</w:t>
      </w:r>
      <w:r w:rsidRPr="0010790B">
        <w:rPr>
          <w:rFonts w:ascii="Arial" w:hAnsi="Arial" w:cs="Arial"/>
          <w:sz w:val="22"/>
          <w:szCs w:val="22"/>
        </w:rPr>
        <w:t>00 per annum</w:t>
      </w:r>
      <w:r>
        <w:rPr>
          <w:rFonts w:ascii="Arial" w:hAnsi="Arial" w:cs="Arial"/>
          <w:sz w:val="22"/>
          <w:szCs w:val="22"/>
        </w:rPr>
        <w:t xml:space="preserve"> (FTE)</w:t>
      </w:r>
    </w:p>
    <w:p w14:paraId="7AED2959" w14:textId="77777777" w:rsidR="005922CF" w:rsidRDefault="0010790B" w:rsidP="0010790B">
      <w:pPr>
        <w:rPr>
          <w:rFonts w:ascii="Arial" w:hAnsi="Arial" w:cs="Arial"/>
          <w:sz w:val="22"/>
          <w:szCs w:val="22"/>
        </w:rPr>
      </w:pPr>
      <w:r w:rsidRPr="005922CF">
        <w:rPr>
          <w:rFonts w:ascii="Arial" w:hAnsi="Arial" w:cs="Arial"/>
          <w:b/>
          <w:bCs/>
          <w:sz w:val="22"/>
          <w:szCs w:val="22"/>
        </w:rPr>
        <w:t>Hours / Working Pattern</w:t>
      </w:r>
      <w:r w:rsidR="005922CF">
        <w:rPr>
          <w:rFonts w:ascii="Arial" w:hAnsi="Arial" w:cs="Arial"/>
          <w:sz w:val="22"/>
          <w:szCs w:val="22"/>
        </w:rPr>
        <w:t xml:space="preserve">: </w:t>
      </w:r>
      <w:r w:rsidRPr="0010790B">
        <w:rPr>
          <w:rFonts w:ascii="Arial" w:hAnsi="Arial" w:cs="Arial"/>
          <w:sz w:val="22"/>
          <w:szCs w:val="22"/>
        </w:rPr>
        <w:t>Full-time, 37.5 hours per week, Monday to Friday</w:t>
      </w:r>
      <w:r w:rsidR="005922CF">
        <w:rPr>
          <w:rFonts w:ascii="Arial" w:hAnsi="Arial" w:cs="Arial"/>
          <w:sz w:val="22"/>
          <w:szCs w:val="22"/>
        </w:rPr>
        <w:t xml:space="preserve">, </w:t>
      </w:r>
      <w:r w:rsidRPr="0010790B">
        <w:rPr>
          <w:rFonts w:ascii="Arial" w:hAnsi="Arial" w:cs="Arial"/>
          <w:sz w:val="22"/>
          <w:szCs w:val="22"/>
        </w:rPr>
        <w:t>8:00am to 4:00pm</w:t>
      </w:r>
    </w:p>
    <w:p w14:paraId="17C577E7" w14:textId="5F17197F" w:rsidR="0010790B" w:rsidRPr="005922CF" w:rsidRDefault="0010790B" w:rsidP="0010790B">
      <w:pPr>
        <w:rPr>
          <w:rFonts w:ascii="Arial" w:hAnsi="Arial" w:cs="Arial"/>
          <w:b/>
          <w:bCs/>
          <w:sz w:val="22"/>
          <w:szCs w:val="22"/>
        </w:rPr>
      </w:pPr>
      <w:r w:rsidRPr="005922CF">
        <w:rPr>
          <w:rFonts w:ascii="Arial" w:hAnsi="Arial" w:cs="Arial"/>
          <w:b/>
          <w:bCs/>
          <w:sz w:val="22"/>
          <w:szCs w:val="22"/>
        </w:rPr>
        <w:t>Location</w:t>
      </w:r>
      <w:r w:rsidR="005922CF">
        <w:rPr>
          <w:rFonts w:ascii="Arial" w:hAnsi="Arial" w:cs="Arial"/>
          <w:b/>
          <w:bCs/>
          <w:sz w:val="22"/>
          <w:szCs w:val="22"/>
        </w:rPr>
        <w:t xml:space="preserve">: </w:t>
      </w:r>
      <w:r w:rsidR="005922CF" w:rsidRPr="005922CF">
        <w:rPr>
          <w:rFonts w:ascii="Arial" w:hAnsi="Arial" w:cs="Arial"/>
          <w:sz w:val="22"/>
          <w:szCs w:val="22"/>
        </w:rPr>
        <w:t>Woking</w:t>
      </w:r>
      <w:r w:rsidR="005922CF">
        <w:rPr>
          <w:rFonts w:ascii="Arial" w:hAnsi="Arial" w:cs="Arial"/>
          <w:b/>
          <w:bCs/>
          <w:sz w:val="22"/>
          <w:szCs w:val="22"/>
        </w:rPr>
        <w:t xml:space="preserve">, </w:t>
      </w:r>
      <w:r w:rsidRPr="0010790B">
        <w:rPr>
          <w:rFonts w:ascii="Arial" w:hAnsi="Arial" w:cs="Arial"/>
          <w:sz w:val="22"/>
          <w:szCs w:val="22"/>
        </w:rPr>
        <w:t>Resource Centre</w:t>
      </w:r>
    </w:p>
    <w:p w14:paraId="257224E0" w14:textId="0C792E49" w:rsidR="0010790B" w:rsidRPr="0010790B" w:rsidRDefault="0010790B" w:rsidP="0010790B">
      <w:pPr>
        <w:rPr>
          <w:rFonts w:ascii="Arial" w:hAnsi="Arial" w:cs="Arial"/>
          <w:sz w:val="22"/>
          <w:szCs w:val="22"/>
        </w:rPr>
      </w:pPr>
      <w:r w:rsidRPr="005922CF">
        <w:rPr>
          <w:rFonts w:ascii="Arial" w:hAnsi="Arial" w:cs="Arial"/>
          <w:b/>
          <w:bCs/>
          <w:sz w:val="22"/>
          <w:szCs w:val="22"/>
        </w:rPr>
        <w:t>Reports to</w:t>
      </w:r>
      <w:r w:rsidR="005922CF" w:rsidRPr="005922CF">
        <w:rPr>
          <w:rFonts w:ascii="Arial" w:hAnsi="Arial" w:cs="Arial"/>
          <w:b/>
          <w:bCs/>
          <w:sz w:val="22"/>
          <w:szCs w:val="22"/>
        </w:rPr>
        <w:t>:</w:t>
      </w:r>
      <w:r w:rsidR="005922CF">
        <w:rPr>
          <w:rFonts w:ascii="Arial" w:hAnsi="Arial" w:cs="Arial"/>
          <w:sz w:val="22"/>
          <w:szCs w:val="22"/>
        </w:rPr>
        <w:t xml:space="preserve"> </w:t>
      </w:r>
      <w:r w:rsidR="00393AAF">
        <w:rPr>
          <w:rFonts w:ascii="Arial" w:hAnsi="Arial" w:cs="Arial"/>
          <w:sz w:val="22"/>
          <w:szCs w:val="22"/>
        </w:rPr>
        <w:t xml:space="preserve">Head of Services </w:t>
      </w:r>
    </w:p>
    <w:p w14:paraId="0B237B02" w14:textId="503BCA3B" w:rsidR="00F252D8" w:rsidRDefault="0010790B" w:rsidP="0010790B">
      <w:pPr>
        <w:rPr>
          <w:rFonts w:ascii="Arial" w:hAnsi="Arial" w:cs="Arial"/>
          <w:sz w:val="22"/>
          <w:szCs w:val="22"/>
        </w:rPr>
      </w:pPr>
      <w:r w:rsidRPr="005922CF">
        <w:rPr>
          <w:rFonts w:ascii="Arial" w:hAnsi="Arial" w:cs="Arial"/>
          <w:b/>
          <w:bCs/>
          <w:sz w:val="22"/>
          <w:szCs w:val="22"/>
        </w:rPr>
        <w:t>On-Call</w:t>
      </w:r>
      <w:r w:rsidR="005922CF">
        <w:rPr>
          <w:rFonts w:ascii="Arial" w:hAnsi="Arial" w:cs="Arial"/>
          <w:b/>
          <w:bCs/>
          <w:sz w:val="22"/>
          <w:szCs w:val="22"/>
        </w:rPr>
        <w:t xml:space="preserve">: </w:t>
      </w:r>
      <w:r w:rsidRPr="0010790B">
        <w:rPr>
          <w:rFonts w:ascii="Arial" w:hAnsi="Arial" w:cs="Arial"/>
          <w:sz w:val="22"/>
          <w:szCs w:val="22"/>
        </w:rPr>
        <w:t xml:space="preserve">Participation in </w:t>
      </w:r>
      <w:r w:rsidR="00BC717C">
        <w:rPr>
          <w:rFonts w:ascii="Arial" w:hAnsi="Arial" w:cs="Arial"/>
          <w:sz w:val="22"/>
          <w:szCs w:val="22"/>
        </w:rPr>
        <w:t>our</w:t>
      </w:r>
      <w:r w:rsidRPr="0010790B">
        <w:rPr>
          <w:rFonts w:ascii="Arial" w:hAnsi="Arial" w:cs="Arial"/>
          <w:sz w:val="22"/>
          <w:szCs w:val="22"/>
        </w:rPr>
        <w:t xml:space="preserve"> on-call rota</w:t>
      </w:r>
      <w:r w:rsidR="006A6E5C">
        <w:rPr>
          <w:rFonts w:ascii="Arial" w:hAnsi="Arial" w:cs="Arial"/>
          <w:sz w:val="22"/>
          <w:szCs w:val="22"/>
        </w:rPr>
        <w:t>.</w:t>
      </w:r>
      <w:r w:rsidR="005922CF">
        <w:rPr>
          <w:rFonts w:ascii="Arial" w:hAnsi="Arial" w:cs="Arial"/>
          <w:sz w:val="22"/>
          <w:szCs w:val="22"/>
        </w:rPr>
        <w:t xml:space="preserve"> </w:t>
      </w:r>
    </w:p>
    <w:p w14:paraId="19C7DBB6" w14:textId="46B8D54A" w:rsidR="00B21BB0" w:rsidRPr="00B21BB0" w:rsidRDefault="00B21BB0" w:rsidP="0010790B">
      <w:pPr>
        <w:rPr>
          <w:rFonts w:ascii="Arial" w:hAnsi="Arial" w:cs="Arial"/>
          <w:b/>
          <w:bCs/>
          <w:sz w:val="22"/>
          <w:szCs w:val="22"/>
        </w:rPr>
      </w:pPr>
      <w:r w:rsidRPr="00B21BB0">
        <w:rPr>
          <w:rFonts w:ascii="Arial" w:hAnsi="Arial" w:cs="Arial"/>
          <w:b/>
          <w:bCs/>
          <w:sz w:val="22"/>
          <w:szCs w:val="22"/>
        </w:rPr>
        <w:t>About Us</w:t>
      </w:r>
    </w:p>
    <w:p w14:paraId="3440654A" w14:textId="77777777" w:rsidR="00B21BB0" w:rsidRPr="00B21BB0" w:rsidRDefault="00B21BB0" w:rsidP="00B21BB0">
      <w:pPr>
        <w:rPr>
          <w:rFonts w:ascii="Arial" w:hAnsi="Arial" w:cs="Arial"/>
          <w:sz w:val="22"/>
          <w:szCs w:val="22"/>
        </w:rPr>
      </w:pPr>
      <w:r w:rsidRPr="00B21BB0">
        <w:rPr>
          <w:rFonts w:ascii="Arial" w:hAnsi="Arial" w:cs="Arial"/>
          <w:sz w:val="22"/>
          <w:szCs w:val="22"/>
        </w:rPr>
        <w:t>At York Road Project, we are dedicated to transforming the lives of individuals experiencing homelessness in Woking. We believe in harnessing the unique strengths and potential of each individual to create a pathway towards stability and independence.</w:t>
      </w:r>
    </w:p>
    <w:p w14:paraId="7F48CEC6" w14:textId="41846428" w:rsidR="0038242E" w:rsidRPr="0038242E" w:rsidRDefault="00F252D8" w:rsidP="0038242E">
      <w:pPr>
        <w:rPr>
          <w:rFonts w:ascii="Arial" w:hAnsi="Arial" w:cs="Arial"/>
          <w:b/>
          <w:bCs/>
          <w:sz w:val="22"/>
          <w:szCs w:val="22"/>
        </w:rPr>
      </w:pPr>
      <w:r w:rsidRPr="00F252D8">
        <w:rPr>
          <w:rFonts w:ascii="Arial" w:hAnsi="Arial" w:cs="Arial"/>
          <w:b/>
          <w:bCs/>
          <w:sz w:val="22"/>
          <w:szCs w:val="22"/>
        </w:rPr>
        <w:t>About You</w:t>
      </w:r>
    </w:p>
    <w:p w14:paraId="3157444E" w14:textId="7C73FA2E" w:rsidR="0038242E" w:rsidRPr="0038242E" w:rsidRDefault="0038242E" w:rsidP="0038242E">
      <w:pPr>
        <w:rPr>
          <w:rFonts w:ascii="Arial" w:hAnsi="Arial" w:cs="Arial"/>
          <w:sz w:val="22"/>
          <w:szCs w:val="22"/>
        </w:rPr>
      </w:pPr>
      <w:r w:rsidRPr="0038242E">
        <w:rPr>
          <w:rFonts w:ascii="Arial" w:hAnsi="Arial" w:cs="Arial"/>
          <w:sz w:val="22"/>
          <w:szCs w:val="22"/>
        </w:rPr>
        <w:t>We're looking for an energetic, compassionate, and proactive individual who wants to lead and develop our Resource Centre.</w:t>
      </w:r>
    </w:p>
    <w:p w14:paraId="7B15D9D7" w14:textId="71CAAEED" w:rsidR="0038242E" w:rsidRPr="0038242E" w:rsidRDefault="0038242E" w:rsidP="0038242E">
      <w:pPr>
        <w:rPr>
          <w:rFonts w:ascii="Arial" w:hAnsi="Arial" w:cs="Arial"/>
          <w:sz w:val="22"/>
          <w:szCs w:val="22"/>
        </w:rPr>
      </w:pPr>
      <w:r w:rsidRPr="0038242E">
        <w:rPr>
          <w:rFonts w:ascii="Arial" w:hAnsi="Arial" w:cs="Arial"/>
          <w:sz w:val="22"/>
          <w:szCs w:val="22"/>
        </w:rPr>
        <w:t>You will be passionate about creating a welcoming community hub for people affected by homelessness, where individuals feel safe, valued and empowered to move forward. You will understand that homelessness takes many forms and be committed to supporting people who are rough sleeping, at risk of homelessness, experiencing housing insecurity, or working to sustain accommodation. You will recognise the importance of working collaboratively with local authorities, support services, healthcare providers, community organisations, and other partners to ensure individuals can access the right support at the right time.</w:t>
      </w:r>
    </w:p>
    <w:p w14:paraId="5BBCB242" w14:textId="77323AC9" w:rsidR="0038242E" w:rsidRPr="0038242E" w:rsidRDefault="0038242E" w:rsidP="0038242E">
      <w:pPr>
        <w:rPr>
          <w:rFonts w:ascii="Arial" w:hAnsi="Arial" w:cs="Arial"/>
          <w:sz w:val="22"/>
          <w:szCs w:val="22"/>
        </w:rPr>
      </w:pPr>
      <w:r w:rsidRPr="0038242E">
        <w:rPr>
          <w:rFonts w:ascii="Arial" w:hAnsi="Arial" w:cs="Arial"/>
          <w:sz w:val="22"/>
          <w:szCs w:val="22"/>
        </w:rPr>
        <w:t>You'll be confident leading the day-to-day operation of the centre, developing activities, workshops and peer-led opportunities that promote wellbeing, skills development and progression. You'll enjoy building positive relationships with clients, volunteers and partner organisations, and be motivated by creating a service that is welcoming, inclusive and responsive to local need.</w:t>
      </w:r>
    </w:p>
    <w:p w14:paraId="5133AE1C" w14:textId="77777777" w:rsidR="0038242E" w:rsidRDefault="0038242E" w:rsidP="0038242E">
      <w:pPr>
        <w:rPr>
          <w:rFonts w:ascii="Arial" w:hAnsi="Arial" w:cs="Arial"/>
          <w:sz w:val="22"/>
          <w:szCs w:val="22"/>
        </w:rPr>
      </w:pPr>
      <w:r w:rsidRPr="0038242E">
        <w:rPr>
          <w:rFonts w:ascii="Arial" w:hAnsi="Arial" w:cs="Arial"/>
          <w:sz w:val="22"/>
          <w:szCs w:val="22"/>
        </w:rPr>
        <w:t>You'll be comfortable balancing the development of the centre with direct client support, including managing a caseload and carrying out outreach to people sleeping rough.</w:t>
      </w:r>
    </w:p>
    <w:p w14:paraId="2FF4B5D1" w14:textId="5D062E86" w:rsidR="0010790B" w:rsidRPr="005922CF" w:rsidRDefault="0010790B" w:rsidP="0038242E">
      <w:pPr>
        <w:rPr>
          <w:rFonts w:ascii="Arial" w:hAnsi="Arial" w:cs="Arial"/>
          <w:b/>
          <w:bCs/>
          <w:sz w:val="22"/>
          <w:szCs w:val="22"/>
        </w:rPr>
      </w:pPr>
      <w:r w:rsidRPr="005922CF">
        <w:rPr>
          <w:rFonts w:ascii="Arial" w:hAnsi="Arial" w:cs="Arial"/>
          <w:b/>
          <w:bCs/>
          <w:sz w:val="22"/>
          <w:szCs w:val="22"/>
        </w:rPr>
        <w:t>Job Purpose</w:t>
      </w:r>
    </w:p>
    <w:p w14:paraId="5F2A330B" w14:textId="13354B8B" w:rsidR="00E6346B" w:rsidRPr="00E6346B" w:rsidRDefault="00E6346B" w:rsidP="00E6346B">
      <w:pPr>
        <w:rPr>
          <w:rFonts w:ascii="Arial" w:hAnsi="Arial" w:cs="Arial"/>
          <w:sz w:val="22"/>
          <w:szCs w:val="22"/>
        </w:rPr>
      </w:pPr>
      <w:r w:rsidRPr="00E6346B">
        <w:rPr>
          <w:rFonts w:ascii="Arial" w:hAnsi="Arial" w:cs="Arial"/>
          <w:sz w:val="22"/>
          <w:szCs w:val="22"/>
        </w:rPr>
        <w:t>Join a fantastic charity in the heart of Woking and make a real difference to people affected by homelessness.</w:t>
      </w:r>
    </w:p>
    <w:p w14:paraId="5CA188F3" w14:textId="0841D0B3" w:rsidR="00E6346B" w:rsidRPr="00E6346B" w:rsidRDefault="00E6346B" w:rsidP="00E6346B">
      <w:pPr>
        <w:rPr>
          <w:rFonts w:ascii="Arial" w:hAnsi="Arial" w:cs="Arial"/>
          <w:sz w:val="22"/>
          <w:szCs w:val="22"/>
        </w:rPr>
      </w:pPr>
      <w:r w:rsidRPr="00E6346B">
        <w:rPr>
          <w:rFonts w:ascii="Arial" w:hAnsi="Arial" w:cs="Arial"/>
          <w:sz w:val="22"/>
          <w:szCs w:val="22"/>
        </w:rPr>
        <w:t>You will lead the day-to-day operation of the Resource Centre, creating a safe and supportive environment that functions as a community hub where people affected by homelessness can access support, build connections, develop skills and improve wellbeing. You will develop activities, workshops and peer-led opportunities that encourage engagement, independence and progression, while fostering strong relationships with local partners and the wider community.</w:t>
      </w:r>
    </w:p>
    <w:p w14:paraId="42393654" w14:textId="2591FAFD" w:rsidR="00E6346B" w:rsidRPr="00E6346B" w:rsidRDefault="00E6346B" w:rsidP="00E6346B">
      <w:pPr>
        <w:rPr>
          <w:rFonts w:ascii="Arial" w:hAnsi="Arial" w:cs="Arial"/>
          <w:sz w:val="22"/>
          <w:szCs w:val="22"/>
        </w:rPr>
      </w:pPr>
      <w:r w:rsidRPr="00E6346B">
        <w:rPr>
          <w:rFonts w:ascii="Arial" w:hAnsi="Arial" w:cs="Arial"/>
          <w:sz w:val="22"/>
          <w:szCs w:val="22"/>
        </w:rPr>
        <w:lastRenderedPageBreak/>
        <w:t>Alongside leading and developing the Resource Centre, you will manage a caseload of clients affected by homelessness, providing practical and emotional support, undertaking assessments, agreeing support plans and helping individuals access accommodation, healthcare, benefits and other relevant services.</w:t>
      </w:r>
    </w:p>
    <w:p w14:paraId="3CF2EB10" w14:textId="25DA60B5" w:rsidR="00E6346B" w:rsidRPr="00E6346B" w:rsidRDefault="00E6346B" w:rsidP="00E6346B">
      <w:pPr>
        <w:rPr>
          <w:rFonts w:ascii="Arial" w:hAnsi="Arial" w:cs="Arial"/>
          <w:sz w:val="22"/>
          <w:szCs w:val="22"/>
        </w:rPr>
      </w:pPr>
      <w:r w:rsidRPr="00E6346B">
        <w:rPr>
          <w:rFonts w:ascii="Arial" w:hAnsi="Arial" w:cs="Arial"/>
          <w:sz w:val="22"/>
          <w:szCs w:val="22"/>
        </w:rPr>
        <w:t>You will also lead outreach activity, engaging with people sleeping rough, responding to StreetLink referrals, building trust with individuals who may not be accessing support, and helping them explore pathways away from homelessness.</w:t>
      </w:r>
    </w:p>
    <w:p w14:paraId="395D48B0" w14:textId="06DB98C4" w:rsidR="00E6346B" w:rsidRPr="00E6346B" w:rsidRDefault="00E6346B" w:rsidP="00E6346B">
      <w:pPr>
        <w:rPr>
          <w:rFonts w:ascii="Arial" w:hAnsi="Arial" w:cs="Arial"/>
          <w:sz w:val="22"/>
          <w:szCs w:val="22"/>
        </w:rPr>
      </w:pPr>
      <w:r w:rsidRPr="00E6346B">
        <w:rPr>
          <w:rFonts w:ascii="Arial" w:hAnsi="Arial" w:cs="Arial"/>
          <w:sz w:val="22"/>
          <w:szCs w:val="22"/>
        </w:rPr>
        <w:t xml:space="preserve">The role is also responsible for maintaining accurate records, monitoring client outcomes, analysing service trends and producing reports that demonstrate the impact of both the Resource Centre and Outreach Service. </w:t>
      </w:r>
    </w:p>
    <w:p w14:paraId="114F5723" w14:textId="77777777" w:rsidR="00883D91" w:rsidRPr="00883D91" w:rsidRDefault="00883D91" w:rsidP="00883D91">
      <w:pPr>
        <w:rPr>
          <w:rFonts w:ascii="Arial" w:hAnsi="Arial" w:cs="Arial"/>
          <w:b/>
          <w:bCs/>
          <w:sz w:val="22"/>
          <w:szCs w:val="22"/>
        </w:rPr>
      </w:pPr>
      <w:r w:rsidRPr="00883D91">
        <w:rPr>
          <w:rFonts w:ascii="Arial" w:hAnsi="Arial" w:cs="Arial"/>
          <w:b/>
          <w:bCs/>
          <w:sz w:val="22"/>
          <w:szCs w:val="22"/>
        </w:rPr>
        <w:t>Key Responsibilities</w:t>
      </w:r>
    </w:p>
    <w:p w14:paraId="38E551D7" w14:textId="77777777" w:rsidR="00DE22E7" w:rsidRPr="00DE22E7" w:rsidRDefault="00DE22E7" w:rsidP="00DE22E7">
      <w:pPr>
        <w:pStyle w:val="ListParagraph"/>
        <w:numPr>
          <w:ilvl w:val="0"/>
          <w:numId w:val="5"/>
        </w:numPr>
        <w:rPr>
          <w:rFonts w:ascii="Arial" w:hAnsi="Arial" w:cs="Arial"/>
          <w:sz w:val="22"/>
          <w:szCs w:val="22"/>
        </w:rPr>
      </w:pPr>
      <w:r w:rsidRPr="00DE22E7">
        <w:rPr>
          <w:rFonts w:ascii="Arial" w:hAnsi="Arial" w:cs="Arial"/>
          <w:sz w:val="22"/>
          <w:szCs w:val="22"/>
        </w:rPr>
        <w:t>Lead the day-to-day running of the Resource Centre, ensuring it remains safe, welcoming, inclusive and well organised.</w:t>
      </w:r>
    </w:p>
    <w:p w14:paraId="508182C4" w14:textId="77777777" w:rsidR="00DE22E7" w:rsidRPr="00DE22E7" w:rsidRDefault="00DE22E7" w:rsidP="00DE22E7">
      <w:pPr>
        <w:pStyle w:val="ListParagraph"/>
        <w:numPr>
          <w:ilvl w:val="0"/>
          <w:numId w:val="5"/>
        </w:numPr>
        <w:rPr>
          <w:rFonts w:ascii="Arial" w:hAnsi="Arial" w:cs="Arial"/>
          <w:sz w:val="22"/>
          <w:szCs w:val="22"/>
        </w:rPr>
      </w:pPr>
      <w:r w:rsidRPr="00DE22E7">
        <w:rPr>
          <w:rFonts w:ascii="Arial" w:hAnsi="Arial" w:cs="Arial"/>
          <w:sz w:val="22"/>
          <w:szCs w:val="22"/>
        </w:rPr>
        <w:t>Develop the Resource Centre as a community hub that promotes connection, wellbeing, skills development and positive outcomes for people affected by homelessness.</w:t>
      </w:r>
    </w:p>
    <w:p w14:paraId="138274FE" w14:textId="77777777" w:rsidR="00DE22E7" w:rsidRPr="00DE22E7" w:rsidRDefault="00DE22E7" w:rsidP="00DE22E7">
      <w:pPr>
        <w:pStyle w:val="ListParagraph"/>
        <w:numPr>
          <w:ilvl w:val="0"/>
          <w:numId w:val="5"/>
        </w:numPr>
        <w:rPr>
          <w:rFonts w:ascii="Arial" w:hAnsi="Arial" w:cs="Arial"/>
          <w:sz w:val="22"/>
          <w:szCs w:val="22"/>
        </w:rPr>
      </w:pPr>
      <w:r w:rsidRPr="00DE22E7">
        <w:rPr>
          <w:rFonts w:ascii="Arial" w:hAnsi="Arial" w:cs="Arial"/>
          <w:sz w:val="22"/>
          <w:szCs w:val="22"/>
        </w:rPr>
        <w:t>Manage a caseload of clients affected by homelessness, carrying out assessments, identifying support needs, agreeing support plans and maintaining accurate client records.</w:t>
      </w:r>
    </w:p>
    <w:p w14:paraId="0ECEFB4F" w14:textId="77777777" w:rsidR="00DE22E7" w:rsidRPr="00DE22E7" w:rsidRDefault="00DE22E7" w:rsidP="00DE22E7">
      <w:pPr>
        <w:pStyle w:val="ListParagraph"/>
        <w:numPr>
          <w:ilvl w:val="0"/>
          <w:numId w:val="5"/>
        </w:numPr>
        <w:rPr>
          <w:rFonts w:ascii="Arial" w:hAnsi="Arial" w:cs="Arial"/>
          <w:sz w:val="22"/>
          <w:szCs w:val="22"/>
        </w:rPr>
      </w:pPr>
      <w:r w:rsidRPr="00DE22E7">
        <w:rPr>
          <w:rFonts w:ascii="Arial" w:hAnsi="Arial" w:cs="Arial"/>
          <w:sz w:val="22"/>
          <w:szCs w:val="22"/>
        </w:rPr>
        <w:t>Support clients to access accommodation, healthcare, benefits, employment, training and other relevant services.</w:t>
      </w:r>
    </w:p>
    <w:p w14:paraId="358BC0AB" w14:textId="77777777" w:rsidR="00DE22E7" w:rsidRPr="00DE22E7" w:rsidRDefault="00DE22E7" w:rsidP="00DE22E7">
      <w:pPr>
        <w:pStyle w:val="ListParagraph"/>
        <w:numPr>
          <w:ilvl w:val="0"/>
          <w:numId w:val="5"/>
        </w:numPr>
        <w:rPr>
          <w:rFonts w:ascii="Arial" w:hAnsi="Arial" w:cs="Arial"/>
          <w:sz w:val="22"/>
          <w:szCs w:val="22"/>
        </w:rPr>
      </w:pPr>
      <w:r w:rsidRPr="00DE22E7">
        <w:rPr>
          <w:rFonts w:ascii="Arial" w:hAnsi="Arial" w:cs="Arial"/>
          <w:sz w:val="22"/>
          <w:szCs w:val="22"/>
        </w:rPr>
        <w:t>Lead outreach activity across the borough, responding to StreetLink referrals and engaging with people sleeping rough.</w:t>
      </w:r>
    </w:p>
    <w:p w14:paraId="4D6B3816" w14:textId="77777777" w:rsidR="00DE22E7" w:rsidRPr="00DE22E7" w:rsidRDefault="00DE22E7" w:rsidP="00DE22E7">
      <w:pPr>
        <w:pStyle w:val="ListParagraph"/>
        <w:numPr>
          <w:ilvl w:val="0"/>
          <w:numId w:val="5"/>
        </w:numPr>
        <w:rPr>
          <w:rFonts w:ascii="Arial" w:hAnsi="Arial" w:cs="Arial"/>
          <w:sz w:val="22"/>
          <w:szCs w:val="22"/>
        </w:rPr>
      </w:pPr>
      <w:r w:rsidRPr="00DE22E7">
        <w:rPr>
          <w:rFonts w:ascii="Arial" w:hAnsi="Arial" w:cs="Arial"/>
          <w:sz w:val="22"/>
          <w:szCs w:val="22"/>
        </w:rPr>
        <w:t>Build positive relationships with individuals who may be reluctant to engage with services and support them to access appropriate accommodation and support.</w:t>
      </w:r>
    </w:p>
    <w:p w14:paraId="25538746" w14:textId="77777777" w:rsidR="00DE22E7" w:rsidRPr="00DE22E7" w:rsidRDefault="00DE22E7" w:rsidP="00DE22E7">
      <w:pPr>
        <w:pStyle w:val="ListParagraph"/>
        <w:numPr>
          <w:ilvl w:val="0"/>
          <w:numId w:val="5"/>
        </w:numPr>
        <w:rPr>
          <w:rFonts w:ascii="Arial" w:hAnsi="Arial" w:cs="Arial"/>
          <w:sz w:val="22"/>
          <w:szCs w:val="22"/>
        </w:rPr>
      </w:pPr>
      <w:r w:rsidRPr="00DE22E7">
        <w:rPr>
          <w:rFonts w:ascii="Arial" w:hAnsi="Arial" w:cs="Arial"/>
          <w:sz w:val="22"/>
          <w:szCs w:val="22"/>
        </w:rPr>
        <w:t>Develop and maintain effective relationships with local authorities, housing providers, healthcare services, voluntary organisations, community groups and other stakeholders to coordinate support and improve outcomes for clients.</w:t>
      </w:r>
    </w:p>
    <w:p w14:paraId="107955C2" w14:textId="77777777" w:rsidR="00DE22E7" w:rsidRPr="00DE22E7" w:rsidRDefault="00DE22E7" w:rsidP="00DE22E7">
      <w:pPr>
        <w:pStyle w:val="ListParagraph"/>
        <w:numPr>
          <w:ilvl w:val="0"/>
          <w:numId w:val="5"/>
        </w:numPr>
        <w:rPr>
          <w:rFonts w:ascii="Arial" w:hAnsi="Arial" w:cs="Arial"/>
          <w:sz w:val="22"/>
          <w:szCs w:val="22"/>
        </w:rPr>
      </w:pPr>
      <w:r w:rsidRPr="00DE22E7">
        <w:rPr>
          <w:rFonts w:ascii="Arial" w:hAnsi="Arial" w:cs="Arial"/>
          <w:sz w:val="22"/>
          <w:szCs w:val="22"/>
        </w:rPr>
        <w:t>Organise and deliver activities, workshops and peer-led opportunities that encourage engagement, wellbeing, skills development and progression.</w:t>
      </w:r>
    </w:p>
    <w:p w14:paraId="19DBB857" w14:textId="77777777" w:rsidR="00DE22E7" w:rsidRPr="00DE22E7" w:rsidRDefault="00DE22E7" w:rsidP="00DE22E7">
      <w:pPr>
        <w:pStyle w:val="ListParagraph"/>
        <w:numPr>
          <w:ilvl w:val="0"/>
          <w:numId w:val="5"/>
        </w:numPr>
        <w:rPr>
          <w:rFonts w:ascii="Arial" w:hAnsi="Arial" w:cs="Arial"/>
          <w:sz w:val="22"/>
          <w:szCs w:val="22"/>
        </w:rPr>
      </w:pPr>
      <w:r w:rsidRPr="00DE22E7">
        <w:rPr>
          <w:rFonts w:ascii="Arial" w:hAnsi="Arial" w:cs="Arial"/>
          <w:sz w:val="22"/>
          <w:szCs w:val="22"/>
        </w:rPr>
        <w:t>Support and coordinate volunteers within the Resource Centre.</w:t>
      </w:r>
    </w:p>
    <w:p w14:paraId="1D3B9250" w14:textId="77777777" w:rsidR="00DE22E7" w:rsidRPr="00DE22E7" w:rsidRDefault="00DE22E7" w:rsidP="00DE22E7">
      <w:pPr>
        <w:pStyle w:val="ListParagraph"/>
        <w:numPr>
          <w:ilvl w:val="0"/>
          <w:numId w:val="5"/>
        </w:numPr>
        <w:rPr>
          <w:rFonts w:ascii="Arial" w:hAnsi="Arial" w:cs="Arial"/>
          <w:sz w:val="22"/>
          <w:szCs w:val="22"/>
        </w:rPr>
      </w:pPr>
      <w:r w:rsidRPr="00DE22E7">
        <w:rPr>
          <w:rFonts w:ascii="Arial" w:hAnsi="Arial" w:cs="Arial"/>
          <w:sz w:val="22"/>
          <w:szCs w:val="22"/>
        </w:rPr>
        <w:t>Maintain accurate records using the organisation's CRM system and other reporting tools, monitoring service activity, outcomes and emerging trends and producing regular reports for the senior management team.</w:t>
      </w:r>
    </w:p>
    <w:p w14:paraId="1168BD17" w14:textId="77777777" w:rsidR="00DE22E7" w:rsidRPr="00DE22E7" w:rsidRDefault="00DE22E7" w:rsidP="00DE22E7">
      <w:pPr>
        <w:pStyle w:val="ListParagraph"/>
        <w:numPr>
          <w:ilvl w:val="0"/>
          <w:numId w:val="5"/>
        </w:numPr>
        <w:rPr>
          <w:rFonts w:ascii="Arial" w:hAnsi="Arial" w:cs="Arial"/>
          <w:sz w:val="22"/>
          <w:szCs w:val="22"/>
        </w:rPr>
      </w:pPr>
      <w:r w:rsidRPr="00DE22E7">
        <w:rPr>
          <w:rFonts w:ascii="Arial" w:hAnsi="Arial" w:cs="Arial"/>
          <w:sz w:val="22"/>
          <w:szCs w:val="22"/>
        </w:rPr>
        <w:t>Contribute to the ongoing development and continuous improvement of the Resource Centre and Outreach Service.</w:t>
      </w:r>
    </w:p>
    <w:p w14:paraId="7A2ACD68" w14:textId="77777777" w:rsidR="00DE22E7" w:rsidRPr="00DE22E7" w:rsidRDefault="00DE22E7" w:rsidP="00DE22E7">
      <w:pPr>
        <w:pStyle w:val="ListParagraph"/>
        <w:numPr>
          <w:ilvl w:val="0"/>
          <w:numId w:val="5"/>
        </w:numPr>
        <w:rPr>
          <w:rFonts w:ascii="Arial" w:hAnsi="Arial" w:cs="Arial"/>
          <w:sz w:val="22"/>
          <w:szCs w:val="22"/>
        </w:rPr>
      </w:pPr>
      <w:r w:rsidRPr="00DE22E7">
        <w:rPr>
          <w:rFonts w:ascii="Arial" w:hAnsi="Arial" w:cs="Arial"/>
          <w:sz w:val="22"/>
          <w:szCs w:val="22"/>
        </w:rPr>
        <w:t>Participate in the on-call rota as required.</w:t>
      </w:r>
    </w:p>
    <w:p w14:paraId="7C3D86F4" w14:textId="5716F582" w:rsidR="00DB67C9" w:rsidRDefault="00DE22E7" w:rsidP="00DE22E7">
      <w:pPr>
        <w:pStyle w:val="ListParagraph"/>
        <w:numPr>
          <w:ilvl w:val="0"/>
          <w:numId w:val="5"/>
        </w:numPr>
        <w:rPr>
          <w:rFonts w:ascii="Arial" w:hAnsi="Arial" w:cs="Arial"/>
          <w:sz w:val="22"/>
          <w:szCs w:val="22"/>
        </w:rPr>
      </w:pPr>
      <w:r w:rsidRPr="00DE22E7">
        <w:rPr>
          <w:rFonts w:ascii="Arial" w:hAnsi="Arial" w:cs="Arial"/>
          <w:sz w:val="22"/>
          <w:szCs w:val="22"/>
        </w:rPr>
        <w:t>Undertake any other duties commensurate with the role.</w:t>
      </w:r>
    </w:p>
    <w:p w14:paraId="673437B0" w14:textId="7FBA8B45" w:rsidR="009A76F8" w:rsidRPr="009A76F8" w:rsidRDefault="009A76F8" w:rsidP="009A76F8">
      <w:pPr>
        <w:rPr>
          <w:rFonts w:ascii="Arial" w:hAnsi="Arial" w:cs="Arial"/>
          <w:b/>
          <w:bCs/>
          <w:sz w:val="22"/>
          <w:szCs w:val="22"/>
        </w:rPr>
      </w:pPr>
      <w:r w:rsidRPr="009A76F8">
        <w:rPr>
          <w:rFonts w:ascii="Arial" w:hAnsi="Arial" w:cs="Arial"/>
          <w:b/>
          <w:bCs/>
          <w:sz w:val="22"/>
          <w:szCs w:val="22"/>
        </w:rPr>
        <w:t>Essential</w:t>
      </w:r>
    </w:p>
    <w:p w14:paraId="69B2A435" w14:textId="77777777" w:rsidR="009A76F8" w:rsidRDefault="009A76F8" w:rsidP="009A76F8">
      <w:pPr>
        <w:pStyle w:val="ListParagraph"/>
        <w:numPr>
          <w:ilvl w:val="0"/>
          <w:numId w:val="6"/>
        </w:numPr>
        <w:rPr>
          <w:rFonts w:ascii="Arial" w:hAnsi="Arial" w:cs="Arial"/>
          <w:sz w:val="22"/>
          <w:szCs w:val="22"/>
        </w:rPr>
      </w:pPr>
      <w:r w:rsidRPr="009A76F8">
        <w:rPr>
          <w:rFonts w:ascii="Arial" w:hAnsi="Arial" w:cs="Arial"/>
          <w:sz w:val="22"/>
          <w:szCs w:val="22"/>
        </w:rPr>
        <w:t>Experience supporting people affected by homelessness or those with complex needs.</w:t>
      </w:r>
    </w:p>
    <w:p w14:paraId="72FB164C" w14:textId="77777777" w:rsidR="009A76F8" w:rsidRDefault="009A76F8" w:rsidP="009A76F8">
      <w:pPr>
        <w:pStyle w:val="ListParagraph"/>
        <w:numPr>
          <w:ilvl w:val="0"/>
          <w:numId w:val="6"/>
        </w:numPr>
        <w:rPr>
          <w:rFonts w:ascii="Arial" w:hAnsi="Arial" w:cs="Arial"/>
          <w:sz w:val="22"/>
          <w:szCs w:val="22"/>
        </w:rPr>
      </w:pPr>
      <w:r w:rsidRPr="009A76F8">
        <w:rPr>
          <w:rFonts w:ascii="Arial" w:hAnsi="Arial" w:cs="Arial"/>
          <w:sz w:val="22"/>
          <w:szCs w:val="22"/>
        </w:rPr>
        <w:lastRenderedPageBreak/>
        <w:t>Experience managing a caseload and delivering person-centred support.</w:t>
      </w:r>
    </w:p>
    <w:p w14:paraId="31D4E18A" w14:textId="77777777" w:rsidR="009A76F8" w:rsidRDefault="009A76F8" w:rsidP="009A76F8">
      <w:pPr>
        <w:pStyle w:val="ListParagraph"/>
        <w:numPr>
          <w:ilvl w:val="0"/>
          <w:numId w:val="6"/>
        </w:numPr>
        <w:rPr>
          <w:rFonts w:ascii="Arial" w:hAnsi="Arial" w:cs="Arial"/>
          <w:sz w:val="22"/>
          <w:szCs w:val="22"/>
        </w:rPr>
      </w:pPr>
      <w:r w:rsidRPr="009A76F8">
        <w:rPr>
          <w:rFonts w:ascii="Arial" w:hAnsi="Arial" w:cs="Arial"/>
          <w:sz w:val="22"/>
          <w:szCs w:val="22"/>
        </w:rPr>
        <w:t>Experience engaging with people experiencing rough sleeping or undertaking outreach work.</w:t>
      </w:r>
    </w:p>
    <w:p w14:paraId="753B4EF2" w14:textId="77777777" w:rsidR="009A76F8" w:rsidRDefault="009A76F8" w:rsidP="009A76F8">
      <w:pPr>
        <w:pStyle w:val="ListParagraph"/>
        <w:numPr>
          <w:ilvl w:val="0"/>
          <w:numId w:val="6"/>
        </w:numPr>
        <w:rPr>
          <w:rFonts w:ascii="Arial" w:hAnsi="Arial" w:cs="Arial"/>
          <w:sz w:val="22"/>
          <w:szCs w:val="22"/>
        </w:rPr>
      </w:pPr>
      <w:r w:rsidRPr="009A76F8">
        <w:rPr>
          <w:rFonts w:ascii="Arial" w:hAnsi="Arial" w:cs="Arial"/>
          <w:sz w:val="22"/>
          <w:szCs w:val="22"/>
        </w:rPr>
        <w:t>Strong communication, relationship-building and partnership-working skills.</w:t>
      </w:r>
    </w:p>
    <w:p w14:paraId="27ACF74C" w14:textId="77777777" w:rsidR="009A76F8" w:rsidRDefault="009A76F8" w:rsidP="009A76F8">
      <w:pPr>
        <w:pStyle w:val="ListParagraph"/>
        <w:numPr>
          <w:ilvl w:val="0"/>
          <w:numId w:val="6"/>
        </w:numPr>
        <w:rPr>
          <w:rFonts w:ascii="Arial" w:hAnsi="Arial" w:cs="Arial"/>
          <w:sz w:val="22"/>
          <w:szCs w:val="22"/>
        </w:rPr>
      </w:pPr>
      <w:r w:rsidRPr="009A76F8">
        <w:rPr>
          <w:rFonts w:ascii="Arial" w:hAnsi="Arial" w:cs="Arial"/>
          <w:sz w:val="22"/>
          <w:szCs w:val="22"/>
        </w:rPr>
        <w:t>Ability to work independently, use initiative and manage competing priorities.</w:t>
      </w:r>
    </w:p>
    <w:p w14:paraId="5DE94235" w14:textId="77777777" w:rsidR="009A76F8" w:rsidRDefault="009A76F8" w:rsidP="009A76F8">
      <w:pPr>
        <w:pStyle w:val="ListParagraph"/>
        <w:numPr>
          <w:ilvl w:val="0"/>
          <w:numId w:val="6"/>
        </w:numPr>
        <w:rPr>
          <w:rFonts w:ascii="Arial" w:hAnsi="Arial" w:cs="Arial"/>
          <w:sz w:val="22"/>
          <w:szCs w:val="22"/>
        </w:rPr>
      </w:pPr>
      <w:r w:rsidRPr="009A76F8">
        <w:rPr>
          <w:rFonts w:ascii="Arial" w:hAnsi="Arial" w:cs="Arial"/>
          <w:sz w:val="22"/>
          <w:szCs w:val="22"/>
        </w:rPr>
        <w:t>Good organisational, record-keeping and IT skills, including Microsoft Office.</w:t>
      </w:r>
    </w:p>
    <w:p w14:paraId="1A58F79B" w14:textId="77777777" w:rsidR="009A76F8" w:rsidRDefault="009A76F8" w:rsidP="009A76F8">
      <w:pPr>
        <w:pStyle w:val="ListParagraph"/>
        <w:numPr>
          <w:ilvl w:val="0"/>
          <w:numId w:val="6"/>
        </w:numPr>
        <w:rPr>
          <w:rFonts w:ascii="Arial" w:hAnsi="Arial" w:cs="Arial"/>
          <w:sz w:val="22"/>
          <w:szCs w:val="22"/>
        </w:rPr>
      </w:pPr>
      <w:r w:rsidRPr="009A76F8">
        <w:rPr>
          <w:rFonts w:ascii="Arial" w:hAnsi="Arial" w:cs="Arial"/>
          <w:sz w:val="22"/>
          <w:szCs w:val="22"/>
        </w:rPr>
        <w:t>Understanding of trauma-informed practice and safeguarding.</w:t>
      </w:r>
    </w:p>
    <w:p w14:paraId="12F3AA87" w14:textId="51103F25" w:rsidR="009A76F8" w:rsidRPr="009A76F8" w:rsidRDefault="009A76F8" w:rsidP="009A76F8">
      <w:pPr>
        <w:pStyle w:val="ListParagraph"/>
        <w:numPr>
          <w:ilvl w:val="0"/>
          <w:numId w:val="6"/>
        </w:numPr>
        <w:rPr>
          <w:rFonts w:ascii="Arial" w:hAnsi="Arial" w:cs="Arial"/>
          <w:sz w:val="22"/>
          <w:szCs w:val="22"/>
        </w:rPr>
      </w:pPr>
      <w:r w:rsidRPr="009A76F8">
        <w:rPr>
          <w:rFonts w:ascii="Arial" w:hAnsi="Arial" w:cs="Arial"/>
          <w:sz w:val="22"/>
          <w:szCs w:val="22"/>
        </w:rPr>
        <w:t>Experience monitoring outcomes and producing service reports.</w:t>
      </w:r>
    </w:p>
    <w:p w14:paraId="4560A731" w14:textId="0474C568" w:rsidR="009A76F8" w:rsidRPr="009A76F8" w:rsidRDefault="009A76F8" w:rsidP="009A76F8">
      <w:pPr>
        <w:rPr>
          <w:rFonts w:ascii="Arial" w:hAnsi="Arial" w:cs="Arial"/>
          <w:b/>
          <w:bCs/>
          <w:sz w:val="22"/>
          <w:szCs w:val="22"/>
        </w:rPr>
      </w:pPr>
      <w:r w:rsidRPr="009A76F8">
        <w:rPr>
          <w:rFonts w:ascii="Arial" w:hAnsi="Arial" w:cs="Arial"/>
          <w:b/>
          <w:bCs/>
          <w:sz w:val="22"/>
          <w:szCs w:val="22"/>
        </w:rPr>
        <w:t>Desirable</w:t>
      </w:r>
    </w:p>
    <w:p w14:paraId="27FADBE4" w14:textId="77777777" w:rsidR="009A76F8" w:rsidRPr="009A76F8" w:rsidRDefault="009A76F8" w:rsidP="009A76F8">
      <w:pPr>
        <w:pStyle w:val="ListParagraph"/>
        <w:numPr>
          <w:ilvl w:val="0"/>
          <w:numId w:val="7"/>
        </w:numPr>
        <w:rPr>
          <w:rFonts w:ascii="Arial" w:hAnsi="Arial" w:cs="Arial"/>
          <w:sz w:val="22"/>
          <w:szCs w:val="22"/>
        </w:rPr>
      </w:pPr>
      <w:r w:rsidRPr="009A76F8">
        <w:rPr>
          <w:rFonts w:ascii="Arial" w:hAnsi="Arial" w:cs="Arial"/>
          <w:sz w:val="22"/>
          <w:szCs w:val="22"/>
        </w:rPr>
        <w:t>Experience facilitating activities, workshops or group sessions.</w:t>
      </w:r>
    </w:p>
    <w:p w14:paraId="5DD2928B" w14:textId="77777777" w:rsidR="009A76F8" w:rsidRPr="009A76F8" w:rsidRDefault="009A76F8" w:rsidP="009A76F8">
      <w:pPr>
        <w:pStyle w:val="ListParagraph"/>
        <w:numPr>
          <w:ilvl w:val="0"/>
          <w:numId w:val="7"/>
        </w:numPr>
        <w:rPr>
          <w:rFonts w:ascii="Arial" w:hAnsi="Arial" w:cs="Arial"/>
          <w:sz w:val="22"/>
          <w:szCs w:val="22"/>
        </w:rPr>
      </w:pPr>
      <w:r w:rsidRPr="009A76F8">
        <w:rPr>
          <w:rFonts w:ascii="Arial" w:hAnsi="Arial" w:cs="Arial"/>
          <w:sz w:val="22"/>
          <w:szCs w:val="22"/>
        </w:rPr>
        <w:t>Experience supporting or coordinating volunteers.</w:t>
      </w:r>
    </w:p>
    <w:p w14:paraId="724CBABB" w14:textId="77777777" w:rsidR="009A76F8" w:rsidRPr="009A76F8" w:rsidRDefault="009A76F8" w:rsidP="009A76F8">
      <w:pPr>
        <w:pStyle w:val="ListParagraph"/>
        <w:numPr>
          <w:ilvl w:val="0"/>
          <w:numId w:val="7"/>
        </w:numPr>
        <w:rPr>
          <w:rFonts w:ascii="Arial" w:hAnsi="Arial" w:cs="Arial"/>
          <w:sz w:val="22"/>
          <w:szCs w:val="22"/>
        </w:rPr>
      </w:pPr>
      <w:r w:rsidRPr="009A76F8">
        <w:rPr>
          <w:rFonts w:ascii="Arial" w:hAnsi="Arial" w:cs="Arial"/>
          <w:sz w:val="22"/>
          <w:szCs w:val="22"/>
        </w:rPr>
        <w:t>Knowledge of local homelessness, housing and welfare systems.</w:t>
      </w:r>
    </w:p>
    <w:p w14:paraId="12C2A2AA" w14:textId="77777777" w:rsidR="009A76F8" w:rsidRDefault="009A76F8" w:rsidP="009A76F8">
      <w:pPr>
        <w:pStyle w:val="ListParagraph"/>
        <w:numPr>
          <w:ilvl w:val="0"/>
          <w:numId w:val="7"/>
        </w:numPr>
        <w:rPr>
          <w:rFonts w:ascii="Arial" w:hAnsi="Arial" w:cs="Arial"/>
          <w:sz w:val="22"/>
          <w:szCs w:val="22"/>
        </w:rPr>
      </w:pPr>
      <w:r w:rsidRPr="009A76F8">
        <w:rPr>
          <w:rFonts w:ascii="Arial" w:hAnsi="Arial" w:cs="Arial"/>
          <w:sz w:val="22"/>
          <w:szCs w:val="22"/>
        </w:rPr>
        <w:t>Experience using a CRM or case management system.</w:t>
      </w:r>
    </w:p>
    <w:p w14:paraId="47532F81" w14:textId="47C5A7BA" w:rsidR="00883B83" w:rsidRPr="00EE02FE" w:rsidRDefault="00EE02FE" w:rsidP="00883B83">
      <w:pPr>
        <w:rPr>
          <w:rFonts w:ascii="Arial" w:hAnsi="Arial" w:cs="Arial"/>
          <w:b/>
          <w:bCs/>
          <w:sz w:val="22"/>
          <w:szCs w:val="22"/>
        </w:rPr>
      </w:pPr>
      <w:r w:rsidRPr="00EE02FE">
        <w:rPr>
          <w:rFonts w:ascii="Arial" w:hAnsi="Arial" w:cs="Arial"/>
          <w:b/>
          <w:bCs/>
          <w:sz w:val="22"/>
          <w:szCs w:val="22"/>
        </w:rPr>
        <w:t>Benefits</w:t>
      </w:r>
    </w:p>
    <w:p w14:paraId="7576CAEE" w14:textId="77777777" w:rsidR="00EE02FE" w:rsidRPr="00EE02FE" w:rsidRDefault="00EE02FE" w:rsidP="00EE02FE">
      <w:pPr>
        <w:rPr>
          <w:rFonts w:ascii="Arial" w:hAnsi="Arial" w:cs="Arial"/>
          <w:sz w:val="22"/>
          <w:szCs w:val="22"/>
        </w:rPr>
      </w:pPr>
      <w:r w:rsidRPr="00EE02FE">
        <w:rPr>
          <w:rFonts w:ascii="Arial" w:hAnsi="Arial" w:cs="Arial"/>
          <w:sz w:val="22"/>
          <w:szCs w:val="22"/>
        </w:rPr>
        <w:t xml:space="preserve">Holiday entitlement of 25 days per annum, plus bank holidays (pro-rata) </w:t>
      </w:r>
    </w:p>
    <w:p w14:paraId="6953FBE1" w14:textId="77777777" w:rsidR="00EE02FE" w:rsidRPr="00EE02FE" w:rsidRDefault="00EE02FE" w:rsidP="00EE02FE">
      <w:pPr>
        <w:rPr>
          <w:rFonts w:ascii="Arial" w:hAnsi="Arial" w:cs="Arial"/>
          <w:sz w:val="22"/>
          <w:szCs w:val="22"/>
        </w:rPr>
      </w:pPr>
      <w:r w:rsidRPr="00EE02FE">
        <w:rPr>
          <w:rFonts w:ascii="Arial" w:hAnsi="Arial" w:cs="Arial"/>
          <w:sz w:val="22"/>
          <w:szCs w:val="22"/>
        </w:rPr>
        <w:t>Pension Scheme.</w:t>
      </w:r>
    </w:p>
    <w:p w14:paraId="55F2C479" w14:textId="77777777" w:rsidR="00EE02FE" w:rsidRPr="00EE02FE" w:rsidRDefault="00EE02FE" w:rsidP="00EE02FE">
      <w:pPr>
        <w:rPr>
          <w:rFonts w:ascii="Arial" w:hAnsi="Arial" w:cs="Arial"/>
          <w:sz w:val="22"/>
          <w:szCs w:val="22"/>
        </w:rPr>
      </w:pPr>
      <w:r w:rsidRPr="00EE02FE">
        <w:rPr>
          <w:rFonts w:ascii="Arial" w:hAnsi="Arial" w:cs="Arial"/>
          <w:sz w:val="22"/>
          <w:szCs w:val="22"/>
        </w:rPr>
        <w:t>Birthday day off.</w:t>
      </w:r>
    </w:p>
    <w:p w14:paraId="5D6838B6" w14:textId="77777777" w:rsidR="00EE02FE" w:rsidRPr="00EE02FE" w:rsidRDefault="00EE02FE" w:rsidP="00EE02FE">
      <w:pPr>
        <w:rPr>
          <w:rFonts w:ascii="Arial" w:hAnsi="Arial" w:cs="Arial"/>
          <w:sz w:val="22"/>
          <w:szCs w:val="22"/>
        </w:rPr>
      </w:pPr>
      <w:r w:rsidRPr="00EE02FE">
        <w:rPr>
          <w:rFonts w:ascii="Arial" w:hAnsi="Arial" w:cs="Arial"/>
          <w:sz w:val="22"/>
          <w:szCs w:val="22"/>
        </w:rPr>
        <w:t>Medicash healthcare plan,</w:t>
      </w:r>
    </w:p>
    <w:p w14:paraId="65B60C59" w14:textId="02548765" w:rsidR="00EE02FE" w:rsidRPr="00883B83" w:rsidRDefault="00EE02FE" w:rsidP="00EE02FE">
      <w:pPr>
        <w:rPr>
          <w:rFonts w:ascii="Arial" w:hAnsi="Arial" w:cs="Arial"/>
          <w:sz w:val="22"/>
          <w:szCs w:val="22"/>
        </w:rPr>
      </w:pPr>
      <w:r w:rsidRPr="00EE02FE">
        <w:rPr>
          <w:rFonts w:ascii="Arial" w:hAnsi="Arial" w:cs="Arial"/>
          <w:sz w:val="22"/>
          <w:szCs w:val="22"/>
        </w:rPr>
        <w:t>Flexible working and hybrid working opportunities.</w:t>
      </w:r>
    </w:p>
    <w:sectPr w:rsidR="00EE02FE" w:rsidRPr="00883B8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66E3E" w14:textId="77777777" w:rsidR="009C2E34" w:rsidRDefault="009C2E34" w:rsidP="00CF5689">
      <w:pPr>
        <w:spacing w:after="0" w:line="240" w:lineRule="auto"/>
      </w:pPr>
      <w:r>
        <w:separator/>
      </w:r>
    </w:p>
  </w:endnote>
  <w:endnote w:type="continuationSeparator" w:id="0">
    <w:p w14:paraId="1A3F19AB" w14:textId="77777777" w:rsidR="009C2E34" w:rsidRDefault="009C2E34" w:rsidP="00CF5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70328" w14:textId="77777777" w:rsidR="009C2E34" w:rsidRDefault="009C2E34" w:rsidP="00CF5689">
      <w:pPr>
        <w:spacing w:after="0" w:line="240" w:lineRule="auto"/>
      </w:pPr>
      <w:r>
        <w:separator/>
      </w:r>
    </w:p>
  </w:footnote>
  <w:footnote w:type="continuationSeparator" w:id="0">
    <w:p w14:paraId="272F5864" w14:textId="77777777" w:rsidR="009C2E34" w:rsidRDefault="009C2E34" w:rsidP="00CF5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5DF4" w14:textId="3F77228E" w:rsidR="00CF5689" w:rsidRDefault="00CF5689">
    <w:pPr>
      <w:pStyle w:val="Header"/>
    </w:pPr>
    <w:r>
      <w:rPr>
        <w:noProof/>
      </w:rPr>
      <w:drawing>
        <wp:inline distT="0" distB="0" distL="0" distR="0" wp14:anchorId="36F6CC4C" wp14:editId="72FF1936">
          <wp:extent cx="2865120" cy="926465"/>
          <wp:effectExtent l="0" t="0" r="0" b="0"/>
          <wp:docPr id="824089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120" cy="9264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55849"/>
    <w:multiLevelType w:val="hybridMultilevel"/>
    <w:tmpl w:val="6780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579C3"/>
    <w:multiLevelType w:val="hybridMultilevel"/>
    <w:tmpl w:val="78F0F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561AA"/>
    <w:multiLevelType w:val="hybridMultilevel"/>
    <w:tmpl w:val="13EA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011B4"/>
    <w:multiLevelType w:val="hybridMultilevel"/>
    <w:tmpl w:val="BA0A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E20CF4"/>
    <w:multiLevelType w:val="hybridMultilevel"/>
    <w:tmpl w:val="514C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8A5742"/>
    <w:multiLevelType w:val="hybridMultilevel"/>
    <w:tmpl w:val="AFEEA8D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11514E"/>
    <w:multiLevelType w:val="hybridMultilevel"/>
    <w:tmpl w:val="A442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2441178">
    <w:abstractNumId w:val="4"/>
  </w:num>
  <w:num w:numId="2" w16cid:durableId="1817603552">
    <w:abstractNumId w:val="5"/>
  </w:num>
  <w:num w:numId="3" w16cid:durableId="1018240102">
    <w:abstractNumId w:val="3"/>
  </w:num>
  <w:num w:numId="4" w16cid:durableId="1803576620">
    <w:abstractNumId w:val="0"/>
  </w:num>
  <w:num w:numId="5" w16cid:durableId="641083481">
    <w:abstractNumId w:val="2"/>
  </w:num>
  <w:num w:numId="6" w16cid:durableId="22487381">
    <w:abstractNumId w:val="6"/>
  </w:num>
  <w:num w:numId="7" w16cid:durableId="2110808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6BA13"/>
  <w15:chartTrackingRefBased/>
  <w15:docId w15:val="{6E7A3003-E3CB-4A63-A66A-F2680D9A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6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6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6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6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6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689"/>
    <w:rPr>
      <w:rFonts w:eastAsiaTheme="majorEastAsia" w:cstheme="majorBidi"/>
      <w:color w:val="272727" w:themeColor="text1" w:themeTint="D8"/>
    </w:rPr>
  </w:style>
  <w:style w:type="paragraph" w:styleId="Title">
    <w:name w:val="Title"/>
    <w:basedOn w:val="Normal"/>
    <w:next w:val="Normal"/>
    <w:link w:val="TitleChar"/>
    <w:uiPriority w:val="10"/>
    <w:qFormat/>
    <w:rsid w:val="00CF5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689"/>
    <w:pPr>
      <w:spacing w:before="160"/>
      <w:jc w:val="center"/>
    </w:pPr>
    <w:rPr>
      <w:i/>
      <w:iCs/>
      <w:color w:val="404040" w:themeColor="text1" w:themeTint="BF"/>
    </w:rPr>
  </w:style>
  <w:style w:type="character" w:customStyle="1" w:styleId="QuoteChar">
    <w:name w:val="Quote Char"/>
    <w:basedOn w:val="DefaultParagraphFont"/>
    <w:link w:val="Quote"/>
    <w:uiPriority w:val="29"/>
    <w:rsid w:val="00CF5689"/>
    <w:rPr>
      <w:i/>
      <w:iCs/>
      <w:color w:val="404040" w:themeColor="text1" w:themeTint="BF"/>
    </w:rPr>
  </w:style>
  <w:style w:type="paragraph" w:styleId="ListParagraph">
    <w:name w:val="List Paragraph"/>
    <w:basedOn w:val="Normal"/>
    <w:uiPriority w:val="34"/>
    <w:qFormat/>
    <w:rsid w:val="00CF5689"/>
    <w:pPr>
      <w:ind w:left="720"/>
      <w:contextualSpacing/>
    </w:pPr>
  </w:style>
  <w:style w:type="character" w:styleId="IntenseEmphasis">
    <w:name w:val="Intense Emphasis"/>
    <w:basedOn w:val="DefaultParagraphFont"/>
    <w:uiPriority w:val="21"/>
    <w:qFormat/>
    <w:rsid w:val="00CF5689"/>
    <w:rPr>
      <w:i/>
      <w:iCs/>
      <w:color w:val="0F4761" w:themeColor="accent1" w:themeShade="BF"/>
    </w:rPr>
  </w:style>
  <w:style w:type="paragraph" w:styleId="IntenseQuote">
    <w:name w:val="Intense Quote"/>
    <w:basedOn w:val="Normal"/>
    <w:next w:val="Normal"/>
    <w:link w:val="IntenseQuoteChar"/>
    <w:uiPriority w:val="30"/>
    <w:qFormat/>
    <w:rsid w:val="00CF5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689"/>
    <w:rPr>
      <w:i/>
      <w:iCs/>
      <w:color w:val="0F4761" w:themeColor="accent1" w:themeShade="BF"/>
    </w:rPr>
  </w:style>
  <w:style w:type="character" w:styleId="IntenseReference">
    <w:name w:val="Intense Reference"/>
    <w:basedOn w:val="DefaultParagraphFont"/>
    <w:uiPriority w:val="32"/>
    <w:qFormat/>
    <w:rsid w:val="00CF5689"/>
    <w:rPr>
      <w:b/>
      <w:bCs/>
      <w:smallCaps/>
      <w:color w:val="0F4761" w:themeColor="accent1" w:themeShade="BF"/>
      <w:spacing w:val="5"/>
    </w:rPr>
  </w:style>
  <w:style w:type="paragraph" w:styleId="Header">
    <w:name w:val="header"/>
    <w:basedOn w:val="Normal"/>
    <w:link w:val="HeaderChar"/>
    <w:uiPriority w:val="99"/>
    <w:unhideWhenUsed/>
    <w:rsid w:val="00CF5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689"/>
  </w:style>
  <w:style w:type="paragraph" w:styleId="Footer">
    <w:name w:val="footer"/>
    <w:basedOn w:val="Normal"/>
    <w:link w:val="FooterChar"/>
    <w:uiPriority w:val="99"/>
    <w:unhideWhenUsed/>
    <w:rsid w:val="00CF5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689"/>
  </w:style>
  <w:style w:type="character" w:styleId="Hyperlink">
    <w:name w:val="Hyperlink"/>
    <w:basedOn w:val="DefaultParagraphFont"/>
    <w:uiPriority w:val="99"/>
    <w:unhideWhenUsed/>
    <w:rsid w:val="00DB67C9"/>
    <w:rPr>
      <w:color w:val="467886" w:themeColor="hyperlink"/>
      <w:u w:val="single"/>
    </w:rPr>
  </w:style>
  <w:style w:type="character" w:styleId="UnresolvedMention">
    <w:name w:val="Unresolved Mention"/>
    <w:basedOn w:val="DefaultParagraphFont"/>
    <w:uiPriority w:val="99"/>
    <w:semiHidden/>
    <w:unhideWhenUsed/>
    <w:rsid w:val="00DB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