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1B1ABE" w14:textId="77777777" w:rsidR="00101E33" w:rsidRPr="00092737" w:rsidRDefault="00101E33" w:rsidP="00101E33">
      <w:pPr>
        <w:pStyle w:val="Header"/>
        <w:tabs>
          <w:tab w:val="left" w:pos="720"/>
        </w:tabs>
        <w:rPr>
          <w:rFonts w:ascii="Calibri" w:hAnsi="Calibri" w:cs="Calibri"/>
          <w:b/>
          <w:sz w:val="22"/>
        </w:rPr>
      </w:pPr>
      <w:r w:rsidRPr="00092737">
        <w:rPr>
          <w:rFonts w:ascii="Calibri" w:hAnsi="Calibri" w:cs="Calibri"/>
          <w:b/>
          <w:sz w:val="22"/>
        </w:rPr>
        <w:t>Job Description</w:t>
      </w:r>
    </w:p>
    <w:p w14:paraId="46DDCA8F" w14:textId="77777777" w:rsidR="00101E33" w:rsidRPr="00092737" w:rsidRDefault="00101E33" w:rsidP="00101E33">
      <w:pPr>
        <w:rPr>
          <w:rFonts w:ascii="Calibri" w:hAnsi="Calibri" w:cs="Calibri"/>
          <w:sz w:val="22"/>
        </w:rPr>
      </w:pPr>
    </w:p>
    <w:p w14:paraId="45B09A21" w14:textId="5D60FB7E" w:rsidR="00101E33" w:rsidRPr="00092737" w:rsidRDefault="00101E33" w:rsidP="00101E33">
      <w:pPr>
        <w:rPr>
          <w:rFonts w:ascii="Calibri" w:hAnsi="Calibri" w:cs="Calibri"/>
          <w:color w:val="000000"/>
          <w:sz w:val="22"/>
        </w:rPr>
      </w:pPr>
      <w:r w:rsidRPr="00092737">
        <w:rPr>
          <w:rFonts w:ascii="Calibri" w:hAnsi="Calibri" w:cs="Calibri"/>
          <w:b/>
          <w:color w:val="000000"/>
          <w:sz w:val="22"/>
        </w:rPr>
        <w:t>Job Title:</w:t>
      </w:r>
      <w:r w:rsidRPr="00092737">
        <w:rPr>
          <w:rFonts w:ascii="Calibri" w:hAnsi="Calibri" w:cs="Calibri"/>
          <w:bCs/>
          <w:color w:val="000000"/>
          <w:sz w:val="22"/>
        </w:rPr>
        <w:tab/>
      </w:r>
      <w:r w:rsidRPr="00092737">
        <w:rPr>
          <w:rFonts w:ascii="Calibri" w:hAnsi="Calibri" w:cs="Calibri"/>
          <w:bCs/>
          <w:color w:val="000000"/>
          <w:sz w:val="22"/>
        </w:rPr>
        <w:tab/>
      </w:r>
      <w:r w:rsidRPr="00092737">
        <w:rPr>
          <w:rFonts w:ascii="Calibri" w:hAnsi="Calibri" w:cs="Calibri"/>
          <w:bCs/>
          <w:color w:val="000000"/>
          <w:sz w:val="22"/>
        </w:rPr>
        <w:tab/>
      </w:r>
      <w:r w:rsidR="00761CE2" w:rsidRPr="00761CE2">
        <w:rPr>
          <w:rFonts w:ascii="Calibri" w:hAnsi="Calibri" w:cs="Calibri"/>
          <w:bCs/>
          <w:color w:val="000000"/>
          <w:sz w:val="22"/>
        </w:rPr>
        <w:t>Corporate Partnerships Fundraiser</w:t>
      </w:r>
    </w:p>
    <w:p w14:paraId="2315B716" w14:textId="77777777" w:rsidR="00101E33" w:rsidRPr="00092737" w:rsidRDefault="00101E33" w:rsidP="00101E33">
      <w:pPr>
        <w:rPr>
          <w:rFonts w:ascii="Calibri" w:hAnsi="Calibri" w:cs="Calibri"/>
          <w:sz w:val="22"/>
        </w:rPr>
      </w:pPr>
    </w:p>
    <w:p w14:paraId="131D8B54" w14:textId="1FCBF687" w:rsidR="00101E33" w:rsidRPr="00092737" w:rsidRDefault="00101E33" w:rsidP="00101E33">
      <w:pPr>
        <w:rPr>
          <w:rFonts w:ascii="Calibri" w:hAnsi="Calibri" w:cs="Calibri"/>
          <w:dstrike/>
          <w:kern w:val="22"/>
          <w:sz w:val="22"/>
        </w:rPr>
      </w:pPr>
      <w:r w:rsidRPr="00092737">
        <w:rPr>
          <w:rFonts w:ascii="Calibri" w:hAnsi="Calibri" w:cs="Calibri"/>
          <w:b/>
          <w:kern w:val="22"/>
          <w:sz w:val="22"/>
        </w:rPr>
        <w:t>Team:</w:t>
      </w:r>
      <w:r w:rsidRPr="00092737">
        <w:rPr>
          <w:rFonts w:ascii="Calibri" w:hAnsi="Calibri" w:cs="Calibri"/>
          <w:bCs/>
          <w:kern w:val="22"/>
          <w:sz w:val="22"/>
        </w:rPr>
        <w:tab/>
      </w:r>
      <w:r w:rsidRPr="00092737">
        <w:rPr>
          <w:rFonts w:ascii="Calibri" w:hAnsi="Calibri" w:cs="Calibri"/>
          <w:bCs/>
          <w:kern w:val="22"/>
          <w:sz w:val="22"/>
        </w:rPr>
        <w:tab/>
      </w:r>
      <w:r w:rsidRPr="00092737">
        <w:rPr>
          <w:rFonts w:ascii="Calibri" w:hAnsi="Calibri" w:cs="Calibri"/>
          <w:bCs/>
          <w:kern w:val="22"/>
          <w:sz w:val="22"/>
        </w:rPr>
        <w:tab/>
      </w:r>
      <w:r w:rsidRPr="00092737">
        <w:rPr>
          <w:rFonts w:ascii="Calibri" w:hAnsi="Calibri" w:cs="Calibri"/>
          <w:bCs/>
          <w:kern w:val="22"/>
          <w:sz w:val="22"/>
        </w:rPr>
        <w:tab/>
      </w:r>
      <w:r w:rsidR="00761CE2" w:rsidRPr="00761CE2">
        <w:rPr>
          <w:rFonts w:ascii="Calibri" w:hAnsi="Calibri" w:cs="Calibri"/>
          <w:bCs/>
          <w:kern w:val="22"/>
          <w:sz w:val="22"/>
        </w:rPr>
        <w:t>Development and Events</w:t>
      </w:r>
    </w:p>
    <w:p w14:paraId="6F76E22A" w14:textId="77777777" w:rsidR="00101E33" w:rsidRPr="00092737" w:rsidRDefault="00101E33" w:rsidP="00101E33">
      <w:pPr>
        <w:rPr>
          <w:rFonts w:ascii="Calibri" w:hAnsi="Calibri" w:cs="Calibri"/>
          <w:kern w:val="2"/>
          <w:sz w:val="22"/>
        </w:rPr>
      </w:pPr>
    </w:p>
    <w:p w14:paraId="3ECF5E7E" w14:textId="78274722" w:rsidR="00101E33" w:rsidRPr="00092737" w:rsidRDefault="00101E33" w:rsidP="00101E33">
      <w:pPr>
        <w:rPr>
          <w:rFonts w:ascii="Calibri" w:hAnsi="Calibri" w:cs="Calibri"/>
          <w:bCs/>
          <w:sz w:val="22"/>
        </w:rPr>
      </w:pPr>
      <w:r w:rsidRPr="00092737">
        <w:rPr>
          <w:rFonts w:ascii="Calibri" w:hAnsi="Calibri" w:cs="Calibri"/>
          <w:b/>
          <w:sz w:val="22"/>
        </w:rPr>
        <w:t>Reporting to:</w:t>
      </w:r>
      <w:r w:rsidRPr="00092737">
        <w:rPr>
          <w:rFonts w:ascii="Calibri" w:hAnsi="Calibri" w:cs="Calibri"/>
          <w:bCs/>
          <w:sz w:val="22"/>
        </w:rPr>
        <w:tab/>
      </w:r>
      <w:r w:rsidRPr="00092737">
        <w:rPr>
          <w:rFonts w:ascii="Calibri" w:hAnsi="Calibri" w:cs="Calibri"/>
          <w:bCs/>
          <w:sz w:val="22"/>
        </w:rPr>
        <w:tab/>
      </w:r>
      <w:r w:rsidRPr="00092737">
        <w:rPr>
          <w:rFonts w:ascii="Calibri" w:hAnsi="Calibri" w:cs="Calibri"/>
          <w:bCs/>
          <w:sz w:val="22"/>
        </w:rPr>
        <w:tab/>
      </w:r>
      <w:r w:rsidR="00761CE2" w:rsidRPr="00761CE2">
        <w:rPr>
          <w:rFonts w:ascii="Calibri" w:hAnsi="Calibri" w:cs="Calibri"/>
          <w:bCs/>
          <w:sz w:val="22"/>
        </w:rPr>
        <w:t>Senior Manager, Corporate Partnerships</w:t>
      </w:r>
    </w:p>
    <w:p w14:paraId="3468DDB8" w14:textId="77777777" w:rsidR="00101E33" w:rsidRPr="00092737" w:rsidRDefault="00101E33" w:rsidP="00101E33">
      <w:pPr>
        <w:rPr>
          <w:rFonts w:ascii="Calibri" w:hAnsi="Calibri" w:cs="Calibri"/>
          <w:b/>
          <w:bCs/>
          <w:sz w:val="22"/>
        </w:rPr>
      </w:pPr>
      <w:r w:rsidRPr="00092737">
        <w:rPr>
          <w:rFonts w:ascii="Calibri" w:hAnsi="Calibri" w:cs="Calibri"/>
          <w:b/>
          <w:bCs/>
          <w:sz w:val="22"/>
        </w:rPr>
        <w:t>_________________________________________________________________________</w:t>
      </w:r>
    </w:p>
    <w:p w14:paraId="360E9C6F" w14:textId="77777777" w:rsidR="00101E33" w:rsidRPr="00092737" w:rsidRDefault="00101E33" w:rsidP="00101E33">
      <w:pPr>
        <w:pStyle w:val="Header"/>
        <w:widowControl w:val="0"/>
        <w:tabs>
          <w:tab w:val="left" w:pos="720"/>
        </w:tabs>
        <w:autoSpaceDE w:val="0"/>
        <w:autoSpaceDN w:val="0"/>
        <w:adjustRightInd w:val="0"/>
        <w:rPr>
          <w:rFonts w:ascii="Calibri" w:hAnsi="Calibri" w:cs="Calibri"/>
          <w:sz w:val="22"/>
        </w:rPr>
      </w:pPr>
    </w:p>
    <w:p w14:paraId="699417D4" w14:textId="77777777" w:rsidR="00101E33" w:rsidRPr="00092737" w:rsidRDefault="00101E33" w:rsidP="00101E33">
      <w:pPr>
        <w:rPr>
          <w:rFonts w:ascii="Calibri" w:hAnsi="Calibri" w:cs="Calibri"/>
          <w:b/>
          <w:bCs/>
          <w:sz w:val="22"/>
        </w:rPr>
      </w:pPr>
      <w:r w:rsidRPr="00092737">
        <w:rPr>
          <w:rFonts w:ascii="Calibri" w:hAnsi="Calibri" w:cs="Calibri"/>
          <w:b/>
          <w:bCs/>
          <w:sz w:val="22"/>
        </w:rPr>
        <w:t>1. Job purpose:</w:t>
      </w:r>
    </w:p>
    <w:p w14:paraId="7163011F" w14:textId="77777777" w:rsidR="00101E33" w:rsidRPr="00092737" w:rsidRDefault="00101E33" w:rsidP="00101E33">
      <w:pPr>
        <w:pStyle w:val="BodyText3"/>
        <w:spacing w:after="0"/>
        <w:rPr>
          <w:rFonts w:ascii="Calibri" w:hAnsi="Calibri" w:cs="Calibri"/>
          <w:kern w:val="2"/>
          <w:sz w:val="22"/>
          <w:szCs w:val="22"/>
          <w:lang w:eastAsia="en-US"/>
        </w:rPr>
      </w:pPr>
    </w:p>
    <w:p w14:paraId="168E7D23" w14:textId="77777777" w:rsidR="003C1FF8" w:rsidRPr="003C1FF8" w:rsidRDefault="003C1FF8" w:rsidP="003C1FF8">
      <w:pPr>
        <w:pStyle w:val="BodyText3"/>
        <w:spacing w:after="0"/>
        <w:rPr>
          <w:rFonts w:ascii="Calibri" w:hAnsi="Calibri" w:cs="Calibri"/>
          <w:kern w:val="2"/>
          <w:sz w:val="22"/>
        </w:rPr>
      </w:pPr>
      <w:r w:rsidRPr="003C1FF8">
        <w:rPr>
          <w:rFonts w:ascii="Calibri" w:hAnsi="Calibri" w:cs="Calibri"/>
          <w:kern w:val="2"/>
          <w:sz w:val="22"/>
        </w:rPr>
        <w:t xml:space="preserve">This is a key role in the Museum, providing a fantastic opportunity for an experienced corporate partnerships professional to secure high level sponsorships and partnerships, and maintain and grow the corporate membership programme. This role works across the whole of Royal Museums Greenwich, with a particular focus on the National Maritime Museum, The Queen’s House, the Prince Philip Maritime Collections Centre and </w:t>
      </w:r>
      <w:r w:rsidRPr="003C1FF8">
        <w:rPr>
          <w:rFonts w:ascii="Calibri" w:hAnsi="Calibri" w:cs="Calibri"/>
          <w:i/>
          <w:iCs/>
          <w:kern w:val="2"/>
          <w:sz w:val="22"/>
        </w:rPr>
        <w:t>Cutty Sark</w:t>
      </w:r>
      <w:r w:rsidRPr="003C1FF8">
        <w:rPr>
          <w:rFonts w:ascii="Calibri" w:hAnsi="Calibri" w:cs="Calibri"/>
          <w:kern w:val="2"/>
          <w:sz w:val="22"/>
        </w:rPr>
        <w:t>.</w:t>
      </w:r>
    </w:p>
    <w:p w14:paraId="6914884A" w14:textId="77777777" w:rsidR="00101E33" w:rsidRPr="00092737" w:rsidRDefault="00101E33" w:rsidP="00101E33">
      <w:pPr>
        <w:pStyle w:val="BodyText3"/>
        <w:spacing w:after="0"/>
        <w:rPr>
          <w:rFonts w:ascii="Calibri" w:hAnsi="Calibri" w:cs="Calibri"/>
          <w:kern w:val="2"/>
          <w:sz w:val="22"/>
          <w:szCs w:val="22"/>
          <w:lang w:eastAsia="en-US"/>
        </w:rPr>
      </w:pPr>
    </w:p>
    <w:p w14:paraId="53BD787E" w14:textId="77777777" w:rsidR="00101E33" w:rsidRPr="00092737" w:rsidRDefault="00101E33" w:rsidP="00101E33">
      <w:pPr>
        <w:rPr>
          <w:rFonts w:ascii="Calibri" w:hAnsi="Calibri" w:cs="Calibri"/>
          <w:b/>
          <w:bCs/>
          <w:kern w:val="2"/>
          <w:sz w:val="22"/>
        </w:rPr>
      </w:pPr>
      <w:r w:rsidRPr="00092737">
        <w:rPr>
          <w:rFonts w:ascii="Calibri" w:hAnsi="Calibri" w:cs="Calibri"/>
          <w:b/>
          <w:bCs/>
          <w:sz w:val="22"/>
        </w:rPr>
        <w:t>2. Key responsibilities:</w:t>
      </w:r>
    </w:p>
    <w:p w14:paraId="26C44C0C" w14:textId="77777777" w:rsidR="00101E33" w:rsidRPr="00092737" w:rsidRDefault="00101E33" w:rsidP="00101E33">
      <w:pPr>
        <w:rPr>
          <w:rFonts w:ascii="Calibri" w:hAnsi="Calibri" w:cs="Calibri"/>
          <w:color w:val="000000" w:themeColor="text1"/>
          <w:sz w:val="22"/>
        </w:rPr>
      </w:pPr>
    </w:p>
    <w:p w14:paraId="703616B3" w14:textId="77777777" w:rsidR="003C1FF8" w:rsidRPr="003C1FF8" w:rsidRDefault="003C1FF8" w:rsidP="003C1FF8">
      <w:pPr>
        <w:numPr>
          <w:ilvl w:val="0"/>
          <w:numId w:val="11"/>
        </w:numPr>
        <w:rPr>
          <w:rFonts w:ascii="Calibri" w:hAnsi="Calibri" w:cs="Calibri"/>
          <w:color w:val="000000" w:themeColor="text1"/>
          <w:sz w:val="22"/>
        </w:rPr>
      </w:pPr>
      <w:r w:rsidRPr="003C1FF8">
        <w:rPr>
          <w:rFonts w:ascii="Calibri" w:hAnsi="Calibri" w:cs="Calibri"/>
          <w:color w:val="000000" w:themeColor="text1"/>
          <w:sz w:val="22"/>
        </w:rPr>
        <w:t>Secure corporate sponsorships and memberships of between 5-6 figures to contribute towards the Museum’s annual revenue target</w:t>
      </w:r>
    </w:p>
    <w:p w14:paraId="6611CEFB" w14:textId="77777777" w:rsidR="003C1FF8" w:rsidRPr="003C1FF8" w:rsidRDefault="003C1FF8" w:rsidP="003C1FF8">
      <w:pPr>
        <w:numPr>
          <w:ilvl w:val="0"/>
          <w:numId w:val="11"/>
        </w:numPr>
        <w:rPr>
          <w:rFonts w:ascii="Calibri" w:hAnsi="Calibri" w:cs="Calibri"/>
          <w:color w:val="000000" w:themeColor="text1"/>
          <w:sz w:val="22"/>
        </w:rPr>
      </w:pPr>
      <w:r w:rsidRPr="003C1FF8">
        <w:rPr>
          <w:rFonts w:ascii="Calibri" w:hAnsi="Calibri" w:cs="Calibri"/>
          <w:color w:val="000000" w:themeColor="text1"/>
          <w:sz w:val="22"/>
        </w:rPr>
        <w:t>To work with Senior Manager, Corporate Partnerships to agree annual objectives and quarterly agile goals to contribute towards team-wide financial and campaign targets</w:t>
      </w:r>
    </w:p>
    <w:p w14:paraId="543E5A0F" w14:textId="77777777" w:rsidR="003C1FF8" w:rsidRPr="003C1FF8" w:rsidRDefault="003C1FF8" w:rsidP="003C1FF8">
      <w:pPr>
        <w:numPr>
          <w:ilvl w:val="0"/>
          <w:numId w:val="11"/>
        </w:numPr>
        <w:rPr>
          <w:rFonts w:ascii="Calibri" w:hAnsi="Calibri" w:cs="Calibri"/>
          <w:color w:val="000000" w:themeColor="text1"/>
          <w:sz w:val="22"/>
        </w:rPr>
      </w:pPr>
      <w:r w:rsidRPr="003C1FF8">
        <w:rPr>
          <w:rFonts w:ascii="Calibri" w:hAnsi="Calibri" w:cs="Calibri"/>
          <w:color w:val="000000" w:themeColor="text1"/>
          <w:sz w:val="22"/>
        </w:rPr>
        <w:t>Play an active role in developing and delivering the Corporate Fundraising plan</w:t>
      </w:r>
    </w:p>
    <w:p w14:paraId="7711DA59" w14:textId="77777777" w:rsidR="003C1FF8" w:rsidRPr="003C1FF8" w:rsidRDefault="003C1FF8" w:rsidP="003C1FF8">
      <w:pPr>
        <w:numPr>
          <w:ilvl w:val="0"/>
          <w:numId w:val="11"/>
        </w:numPr>
        <w:rPr>
          <w:rFonts w:ascii="Calibri" w:hAnsi="Calibri" w:cs="Calibri"/>
          <w:color w:val="000000" w:themeColor="text1"/>
          <w:sz w:val="22"/>
        </w:rPr>
      </w:pPr>
      <w:r w:rsidRPr="003C1FF8">
        <w:rPr>
          <w:rFonts w:ascii="Calibri" w:hAnsi="Calibri" w:cs="Calibri"/>
          <w:color w:val="000000" w:themeColor="text1"/>
          <w:sz w:val="22"/>
        </w:rPr>
        <w:t>With Senior Manager, Corporate Partnerships increase awareness of Royal Museums Greenwich as a reliable and valuable partner, a vital resource for expertise and thought leadership, public engagement, special events and networking</w:t>
      </w:r>
    </w:p>
    <w:p w14:paraId="02F26D90" w14:textId="77777777" w:rsidR="003C1FF8" w:rsidRPr="003C1FF8" w:rsidRDefault="003C1FF8" w:rsidP="003C1FF8">
      <w:pPr>
        <w:numPr>
          <w:ilvl w:val="0"/>
          <w:numId w:val="11"/>
        </w:numPr>
        <w:rPr>
          <w:rFonts w:ascii="Calibri" w:hAnsi="Calibri" w:cs="Calibri"/>
          <w:color w:val="000000" w:themeColor="text1"/>
          <w:sz w:val="22"/>
        </w:rPr>
      </w:pPr>
      <w:r w:rsidRPr="003C1FF8">
        <w:rPr>
          <w:rFonts w:ascii="Calibri" w:hAnsi="Calibri" w:cs="Calibri"/>
          <w:color w:val="000000" w:themeColor="text1"/>
          <w:sz w:val="22"/>
        </w:rPr>
        <w:t>To identify and initiate approaches to potential new corporate supporters for the Museum</w:t>
      </w:r>
    </w:p>
    <w:p w14:paraId="2961F013" w14:textId="77777777" w:rsidR="003C1FF8" w:rsidRPr="003C1FF8" w:rsidRDefault="003C1FF8" w:rsidP="003C1FF8">
      <w:pPr>
        <w:numPr>
          <w:ilvl w:val="0"/>
          <w:numId w:val="11"/>
        </w:numPr>
        <w:rPr>
          <w:rFonts w:ascii="Calibri" w:hAnsi="Calibri" w:cs="Calibri"/>
          <w:color w:val="000000" w:themeColor="text1"/>
          <w:sz w:val="22"/>
        </w:rPr>
      </w:pPr>
      <w:r w:rsidRPr="003C1FF8">
        <w:rPr>
          <w:rFonts w:ascii="Calibri" w:hAnsi="Calibri" w:cs="Calibri"/>
          <w:color w:val="000000" w:themeColor="text1"/>
          <w:sz w:val="22"/>
        </w:rPr>
        <w:t>To prepare and deliver compelling pitches and proposals to the highest standard</w:t>
      </w:r>
    </w:p>
    <w:p w14:paraId="2D43DCAD" w14:textId="77777777" w:rsidR="003C1FF8" w:rsidRPr="003C1FF8" w:rsidRDefault="003C1FF8" w:rsidP="003C1FF8">
      <w:pPr>
        <w:numPr>
          <w:ilvl w:val="0"/>
          <w:numId w:val="11"/>
        </w:numPr>
        <w:rPr>
          <w:rFonts w:ascii="Calibri" w:hAnsi="Calibri" w:cs="Calibri"/>
          <w:color w:val="000000" w:themeColor="text1"/>
          <w:sz w:val="22"/>
        </w:rPr>
      </w:pPr>
      <w:r w:rsidRPr="003C1FF8">
        <w:rPr>
          <w:rFonts w:ascii="Calibri" w:hAnsi="Calibri" w:cs="Calibri"/>
          <w:color w:val="000000" w:themeColor="text1"/>
          <w:sz w:val="22"/>
        </w:rPr>
        <w:t>To account manage sponsors and corporate members, working closely with colleagues across the Museum to ensure the effective delivery of the Museum’s contractual obligations</w:t>
      </w:r>
    </w:p>
    <w:p w14:paraId="1F75A62D" w14:textId="77777777" w:rsidR="003C1FF8" w:rsidRPr="003C1FF8" w:rsidRDefault="003C1FF8" w:rsidP="003C1FF8">
      <w:pPr>
        <w:numPr>
          <w:ilvl w:val="0"/>
          <w:numId w:val="11"/>
        </w:numPr>
        <w:rPr>
          <w:rFonts w:ascii="Calibri" w:hAnsi="Calibri" w:cs="Calibri"/>
          <w:color w:val="000000" w:themeColor="text1"/>
          <w:sz w:val="22"/>
        </w:rPr>
      </w:pPr>
      <w:r w:rsidRPr="003C1FF8">
        <w:rPr>
          <w:rFonts w:ascii="Calibri" w:hAnsi="Calibri" w:cs="Calibri"/>
          <w:color w:val="000000" w:themeColor="text1"/>
          <w:sz w:val="22"/>
        </w:rPr>
        <w:t>Prepare and deliver regular reports to corporate partners as reasonably required</w:t>
      </w:r>
    </w:p>
    <w:p w14:paraId="7F74D134" w14:textId="77777777" w:rsidR="003C1FF8" w:rsidRPr="003C1FF8" w:rsidRDefault="003C1FF8" w:rsidP="003C1FF8">
      <w:pPr>
        <w:numPr>
          <w:ilvl w:val="0"/>
          <w:numId w:val="11"/>
        </w:numPr>
        <w:rPr>
          <w:rFonts w:ascii="Calibri" w:hAnsi="Calibri" w:cs="Calibri"/>
          <w:color w:val="000000" w:themeColor="text1"/>
          <w:sz w:val="22"/>
        </w:rPr>
      </w:pPr>
      <w:r w:rsidRPr="003C1FF8">
        <w:rPr>
          <w:rFonts w:ascii="Calibri" w:hAnsi="Calibri" w:cs="Calibri"/>
          <w:color w:val="000000" w:themeColor="text1"/>
          <w:sz w:val="22"/>
        </w:rPr>
        <w:t>Work closely and collaboratively with Corporate, Development, Commercial and Events colleagues to ensure open and supportive approach to fundraising – contributing to plan maximising opportunities, sharing knowledge and finding efficiencies</w:t>
      </w:r>
    </w:p>
    <w:p w14:paraId="3F8AB552" w14:textId="77777777" w:rsidR="003C1FF8" w:rsidRPr="003C1FF8" w:rsidRDefault="003C1FF8" w:rsidP="003C1FF8">
      <w:pPr>
        <w:numPr>
          <w:ilvl w:val="0"/>
          <w:numId w:val="11"/>
        </w:numPr>
        <w:rPr>
          <w:rFonts w:ascii="Calibri" w:hAnsi="Calibri" w:cs="Calibri"/>
          <w:color w:val="000000" w:themeColor="text1"/>
          <w:sz w:val="22"/>
        </w:rPr>
      </w:pPr>
      <w:r w:rsidRPr="003C1FF8">
        <w:rPr>
          <w:rFonts w:ascii="Calibri" w:hAnsi="Calibri" w:cs="Calibri"/>
          <w:color w:val="000000" w:themeColor="text1"/>
          <w:sz w:val="22"/>
        </w:rPr>
        <w:t>Be ready to report regularly and accurately to Senior Manager, Corporate Partnerships and Head of Development &amp; Events on financial &amp; account management performance</w:t>
      </w:r>
    </w:p>
    <w:p w14:paraId="72A0E12F" w14:textId="77777777" w:rsidR="00101E33" w:rsidRPr="00092737" w:rsidRDefault="00101E33" w:rsidP="00101E33">
      <w:pPr>
        <w:rPr>
          <w:rFonts w:ascii="Calibri" w:hAnsi="Calibri" w:cs="Calibri"/>
          <w:color w:val="000000" w:themeColor="text1"/>
          <w:sz w:val="22"/>
        </w:rPr>
      </w:pPr>
    </w:p>
    <w:p w14:paraId="20EBC49B" w14:textId="77777777" w:rsidR="00101E33" w:rsidRPr="00092737" w:rsidRDefault="00101E33" w:rsidP="00101E33">
      <w:pPr>
        <w:rPr>
          <w:rFonts w:ascii="Calibri" w:hAnsi="Calibri" w:cs="Calibri"/>
          <w:b/>
          <w:bCs/>
          <w:color w:val="000000" w:themeColor="text1"/>
          <w:sz w:val="22"/>
        </w:rPr>
      </w:pPr>
      <w:r w:rsidRPr="00092737">
        <w:rPr>
          <w:rFonts w:ascii="Calibri" w:hAnsi="Calibri" w:cs="Calibri"/>
          <w:b/>
          <w:bCs/>
          <w:color w:val="000000" w:themeColor="text1"/>
          <w:sz w:val="22"/>
        </w:rPr>
        <w:t>3. Other responsibilities:</w:t>
      </w:r>
    </w:p>
    <w:p w14:paraId="0FE243F4" w14:textId="77777777" w:rsidR="00101E33" w:rsidRDefault="00101E33" w:rsidP="00101E33">
      <w:pPr>
        <w:rPr>
          <w:rFonts w:ascii="Calibri" w:hAnsi="Calibri" w:cs="Calibri"/>
          <w:sz w:val="22"/>
        </w:rPr>
      </w:pPr>
    </w:p>
    <w:p w14:paraId="73CE2A8B" w14:textId="77777777" w:rsidR="003C1FF8" w:rsidRPr="003C1FF8" w:rsidRDefault="003C1FF8" w:rsidP="003C1FF8">
      <w:pPr>
        <w:numPr>
          <w:ilvl w:val="0"/>
          <w:numId w:val="10"/>
        </w:numPr>
        <w:tabs>
          <w:tab w:val="center" w:pos="4512"/>
        </w:tabs>
        <w:rPr>
          <w:rFonts w:ascii="Calibri" w:hAnsi="Calibri" w:cs="Calibri"/>
          <w:sz w:val="22"/>
        </w:rPr>
      </w:pPr>
      <w:r w:rsidRPr="003C1FF8">
        <w:rPr>
          <w:rFonts w:ascii="Calibri" w:hAnsi="Calibri" w:cs="Calibri"/>
          <w:sz w:val="22"/>
        </w:rPr>
        <w:t>Represent RMG at Museum, corporate partner and other networking events</w:t>
      </w:r>
    </w:p>
    <w:p w14:paraId="474305C4" w14:textId="77777777" w:rsidR="003C1FF8" w:rsidRPr="003C1FF8" w:rsidRDefault="003C1FF8" w:rsidP="003C1FF8">
      <w:pPr>
        <w:numPr>
          <w:ilvl w:val="0"/>
          <w:numId w:val="10"/>
        </w:numPr>
        <w:tabs>
          <w:tab w:val="center" w:pos="4512"/>
        </w:tabs>
        <w:rPr>
          <w:rFonts w:ascii="Calibri" w:hAnsi="Calibri" w:cs="Calibri"/>
          <w:sz w:val="22"/>
        </w:rPr>
      </w:pPr>
      <w:r w:rsidRPr="003C1FF8">
        <w:rPr>
          <w:rFonts w:ascii="Calibri" w:hAnsi="Calibri" w:cs="Calibri"/>
          <w:sz w:val="22"/>
        </w:rPr>
        <w:t xml:space="preserve">Forge excellent working relationships with colleagues across RMG and ensure colleagues are aware of the importance of supporting partners </w:t>
      </w:r>
    </w:p>
    <w:p w14:paraId="71410000" w14:textId="77777777" w:rsidR="003C1FF8" w:rsidRPr="003C1FF8" w:rsidRDefault="003C1FF8" w:rsidP="003C1FF8">
      <w:pPr>
        <w:numPr>
          <w:ilvl w:val="0"/>
          <w:numId w:val="10"/>
        </w:numPr>
        <w:tabs>
          <w:tab w:val="center" w:pos="4512"/>
        </w:tabs>
        <w:rPr>
          <w:rFonts w:ascii="Calibri" w:hAnsi="Calibri" w:cs="Calibri"/>
          <w:sz w:val="22"/>
        </w:rPr>
      </w:pPr>
      <w:r w:rsidRPr="003C1FF8">
        <w:rPr>
          <w:rFonts w:ascii="Calibri" w:hAnsi="Calibri" w:cs="Calibri"/>
          <w:sz w:val="22"/>
        </w:rPr>
        <w:t>Deputise for Senior Manager, Corporate Partnerships or Head of Development &amp; Events at meetings and events as reasonably required</w:t>
      </w:r>
    </w:p>
    <w:p w14:paraId="65A9EAFF" w14:textId="77777777" w:rsidR="003C1FF8" w:rsidRPr="003C1FF8" w:rsidRDefault="003C1FF8" w:rsidP="003C1FF8">
      <w:pPr>
        <w:numPr>
          <w:ilvl w:val="0"/>
          <w:numId w:val="10"/>
        </w:numPr>
        <w:tabs>
          <w:tab w:val="center" w:pos="4512"/>
        </w:tabs>
        <w:rPr>
          <w:rFonts w:ascii="Calibri" w:hAnsi="Calibri" w:cs="Calibri"/>
          <w:sz w:val="22"/>
        </w:rPr>
      </w:pPr>
      <w:r w:rsidRPr="003C1FF8">
        <w:rPr>
          <w:rFonts w:ascii="Calibri" w:hAnsi="Calibri" w:cs="Calibri"/>
          <w:sz w:val="22"/>
        </w:rPr>
        <w:t>Prepare contracts</w:t>
      </w:r>
    </w:p>
    <w:p w14:paraId="42A92129" w14:textId="77777777" w:rsidR="003C1FF8" w:rsidRPr="003C1FF8" w:rsidRDefault="003C1FF8" w:rsidP="003C1FF8">
      <w:pPr>
        <w:numPr>
          <w:ilvl w:val="0"/>
          <w:numId w:val="10"/>
        </w:numPr>
        <w:tabs>
          <w:tab w:val="center" w:pos="4512"/>
        </w:tabs>
        <w:rPr>
          <w:rFonts w:ascii="Calibri" w:hAnsi="Calibri" w:cs="Calibri"/>
          <w:sz w:val="22"/>
        </w:rPr>
      </w:pPr>
      <w:r w:rsidRPr="003C1FF8">
        <w:rPr>
          <w:rFonts w:ascii="Calibri" w:hAnsi="Calibri" w:cs="Calibri"/>
          <w:sz w:val="22"/>
        </w:rPr>
        <w:lastRenderedPageBreak/>
        <w:t>Undertake any other duties as reasonably required</w:t>
      </w:r>
    </w:p>
    <w:p w14:paraId="6D6A0AA4" w14:textId="77777777" w:rsidR="003C1FF8" w:rsidRPr="003C1FF8" w:rsidRDefault="003C1FF8" w:rsidP="003C1FF8">
      <w:pPr>
        <w:numPr>
          <w:ilvl w:val="0"/>
          <w:numId w:val="10"/>
        </w:numPr>
        <w:tabs>
          <w:tab w:val="center" w:pos="4512"/>
        </w:tabs>
        <w:rPr>
          <w:rFonts w:ascii="Calibri" w:hAnsi="Calibri" w:cs="Calibri"/>
          <w:sz w:val="22"/>
        </w:rPr>
      </w:pPr>
      <w:r w:rsidRPr="003C1FF8">
        <w:rPr>
          <w:rFonts w:ascii="Calibri" w:hAnsi="Calibri" w:cs="Calibri"/>
          <w:sz w:val="22"/>
        </w:rPr>
        <w:t>Sustainability – ensure ways of working meet the Museum's values around sustainability.</w:t>
      </w:r>
    </w:p>
    <w:p w14:paraId="1827333C" w14:textId="77777777" w:rsidR="003C1FF8" w:rsidRPr="003C1FF8" w:rsidRDefault="003C1FF8" w:rsidP="003C1FF8">
      <w:pPr>
        <w:numPr>
          <w:ilvl w:val="0"/>
          <w:numId w:val="10"/>
        </w:numPr>
        <w:tabs>
          <w:tab w:val="center" w:pos="4512"/>
        </w:tabs>
        <w:rPr>
          <w:rFonts w:ascii="Calibri" w:hAnsi="Calibri" w:cs="Calibri"/>
          <w:sz w:val="22"/>
        </w:rPr>
      </w:pPr>
      <w:r w:rsidRPr="003C1FF8">
        <w:rPr>
          <w:rFonts w:ascii="Calibri" w:hAnsi="Calibri" w:cs="Calibri"/>
          <w:sz w:val="22"/>
        </w:rPr>
        <w:t>Health and Safety – observe all Health and Safety rules and procedures as laid down and attend all relevant training as required</w:t>
      </w:r>
    </w:p>
    <w:p w14:paraId="32E54FCD" w14:textId="77777777" w:rsidR="003C1FF8" w:rsidRPr="003C1FF8" w:rsidRDefault="003C1FF8" w:rsidP="003C1FF8">
      <w:pPr>
        <w:numPr>
          <w:ilvl w:val="0"/>
          <w:numId w:val="10"/>
        </w:numPr>
        <w:tabs>
          <w:tab w:val="center" w:pos="4512"/>
        </w:tabs>
        <w:rPr>
          <w:rFonts w:ascii="Calibri" w:hAnsi="Calibri" w:cs="Calibri"/>
          <w:sz w:val="22"/>
        </w:rPr>
      </w:pPr>
      <w:r w:rsidRPr="003C1FF8">
        <w:rPr>
          <w:rFonts w:ascii="Calibri" w:hAnsi="Calibri" w:cs="Calibri"/>
          <w:sz w:val="22"/>
        </w:rPr>
        <w:t>Equality, Diversity, and Inclusion (EDI) – build a departmental culture which values and promotes a positive attitude to Equality, Diversity, and Inclusion</w:t>
      </w:r>
    </w:p>
    <w:p w14:paraId="22333E7F" w14:textId="77777777" w:rsidR="003C1FF8" w:rsidRPr="003C1FF8" w:rsidRDefault="003C1FF8" w:rsidP="003C1FF8">
      <w:pPr>
        <w:numPr>
          <w:ilvl w:val="0"/>
          <w:numId w:val="10"/>
        </w:numPr>
        <w:tabs>
          <w:tab w:val="center" w:pos="4512"/>
        </w:tabs>
        <w:rPr>
          <w:rFonts w:ascii="Calibri" w:hAnsi="Calibri" w:cs="Calibri"/>
          <w:sz w:val="22"/>
        </w:rPr>
      </w:pPr>
      <w:r w:rsidRPr="003C1FF8">
        <w:rPr>
          <w:rFonts w:ascii="Calibri" w:hAnsi="Calibri" w:cs="Calibri"/>
          <w:sz w:val="22"/>
        </w:rPr>
        <w:t>Carry out any other duties when required</w:t>
      </w:r>
    </w:p>
    <w:p w14:paraId="7655B2B7" w14:textId="77777777" w:rsidR="00101E33" w:rsidRPr="00092737" w:rsidRDefault="00101E33" w:rsidP="00101E33">
      <w:pPr>
        <w:tabs>
          <w:tab w:val="center" w:pos="4512"/>
        </w:tabs>
        <w:rPr>
          <w:rFonts w:ascii="Calibri" w:hAnsi="Calibri" w:cs="Calibri"/>
          <w:sz w:val="22"/>
        </w:rPr>
      </w:pPr>
      <w:r w:rsidRPr="00092737">
        <w:rPr>
          <w:rFonts w:ascii="Calibri" w:hAnsi="Calibri" w:cs="Calibri"/>
          <w:sz w:val="22"/>
        </w:rPr>
        <w:br w:type="page"/>
      </w:r>
      <w:r w:rsidRPr="00092737">
        <w:rPr>
          <w:rFonts w:ascii="Calibri" w:hAnsi="Calibri" w:cs="Calibri"/>
          <w:b/>
          <w:sz w:val="22"/>
        </w:rPr>
        <w:lastRenderedPageBreak/>
        <w:t>Person Specification</w:t>
      </w:r>
    </w:p>
    <w:p w14:paraId="50B616D5" w14:textId="77777777" w:rsidR="00101E33" w:rsidRPr="00092737" w:rsidRDefault="00101E33" w:rsidP="00101E33">
      <w:pPr>
        <w:tabs>
          <w:tab w:val="left" w:pos="-1099"/>
          <w:tab w:val="left" w:pos="-720"/>
          <w:tab w:val="left" w:pos="0"/>
          <w:tab w:val="left" w:pos="360"/>
          <w:tab w:val="left" w:pos="720"/>
          <w:tab w:val="left" w:pos="2160"/>
        </w:tabs>
        <w:rPr>
          <w:rFonts w:ascii="Calibri" w:hAnsi="Calibri" w:cs="Calibri"/>
          <w:sz w:val="22"/>
        </w:rPr>
      </w:pPr>
    </w:p>
    <w:p w14:paraId="7496C90F" w14:textId="74F67AD9" w:rsidR="00101E33" w:rsidRDefault="00101E33" w:rsidP="00101E33">
      <w:pPr>
        <w:tabs>
          <w:tab w:val="left" w:pos="-1099"/>
          <w:tab w:val="left" w:pos="-720"/>
          <w:tab w:val="left" w:pos="0"/>
          <w:tab w:val="left" w:pos="360"/>
          <w:tab w:val="left" w:pos="720"/>
          <w:tab w:val="left" w:pos="2160"/>
        </w:tabs>
        <w:rPr>
          <w:rFonts w:ascii="Calibri" w:hAnsi="Calibri" w:cs="Calibri"/>
          <w:bCs/>
          <w:color w:val="000000"/>
          <w:sz w:val="22"/>
        </w:rPr>
      </w:pPr>
      <w:r w:rsidRPr="00092737">
        <w:rPr>
          <w:rFonts w:ascii="Calibri" w:hAnsi="Calibri" w:cs="Calibri"/>
          <w:b/>
          <w:sz w:val="22"/>
        </w:rPr>
        <w:t>Job title:</w:t>
      </w:r>
      <w:r w:rsidRPr="00092737">
        <w:rPr>
          <w:rFonts w:ascii="Calibri" w:hAnsi="Calibri" w:cs="Calibri"/>
          <w:sz w:val="22"/>
        </w:rPr>
        <w:tab/>
      </w:r>
      <w:r w:rsidRPr="00092737">
        <w:rPr>
          <w:rFonts w:ascii="Calibri" w:hAnsi="Calibri" w:cs="Calibri"/>
          <w:sz w:val="22"/>
        </w:rPr>
        <w:tab/>
      </w:r>
      <w:r w:rsidR="00761CE2" w:rsidRPr="00761CE2">
        <w:rPr>
          <w:rFonts w:ascii="Calibri" w:hAnsi="Calibri" w:cs="Calibri"/>
          <w:bCs/>
          <w:color w:val="000000"/>
          <w:sz w:val="22"/>
        </w:rPr>
        <w:t>Corporate Partnerships Fundraiser</w:t>
      </w:r>
    </w:p>
    <w:p w14:paraId="57AC42ED" w14:textId="77777777" w:rsidR="00101E33" w:rsidRPr="00092737" w:rsidRDefault="00101E33" w:rsidP="00101E33">
      <w:pPr>
        <w:tabs>
          <w:tab w:val="left" w:pos="-1099"/>
          <w:tab w:val="left" w:pos="-720"/>
          <w:tab w:val="left" w:pos="0"/>
          <w:tab w:val="left" w:pos="360"/>
          <w:tab w:val="left" w:pos="720"/>
          <w:tab w:val="left" w:pos="2160"/>
        </w:tabs>
        <w:rPr>
          <w:rFonts w:ascii="Calibri" w:hAnsi="Calibri" w:cs="Calibri"/>
          <w:sz w:val="22"/>
        </w:rPr>
      </w:pPr>
    </w:p>
    <w:p w14:paraId="06906F51" w14:textId="73DEAFA7" w:rsidR="00101E33" w:rsidRPr="00092737" w:rsidRDefault="00101E33" w:rsidP="00101E33">
      <w:pPr>
        <w:tabs>
          <w:tab w:val="left" w:pos="-1099"/>
          <w:tab w:val="left" w:pos="-720"/>
          <w:tab w:val="left" w:pos="0"/>
          <w:tab w:val="left" w:pos="360"/>
          <w:tab w:val="left" w:pos="720"/>
          <w:tab w:val="left" w:pos="2160"/>
        </w:tabs>
        <w:rPr>
          <w:rFonts w:ascii="Calibri" w:hAnsi="Calibri" w:cs="Calibri"/>
          <w:sz w:val="22"/>
        </w:rPr>
      </w:pPr>
      <w:r w:rsidRPr="00092737">
        <w:rPr>
          <w:rFonts w:ascii="Calibri" w:hAnsi="Calibri" w:cs="Calibri"/>
          <w:b/>
          <w:sz w:val="22"/>
        </w:rPr>
        <w:t>Team:</w:t>
      </w:r>
      <w:r w:rsidRPr="00092737">
        <w:rPr>
          <w:rFonts w:ascii="Calibri" w:hAnsi="Calibri" w:cs="Calibri"/>
          <w:sz w:val="22"/>
        </w:rPr>
        <w:tab/>
      </w:r>
      <w:r w:rsidRPr="00092737">
        <w:rPr>
          <w:rFonts w:ascii="Calibri" w:hAnsi="Calibri" w:cs="Calibri"/>
          <w:sz w:val="22"/>
        </w:rPr>
        <w:tab/>
      </w:r>
      <w:r w:rsidRPr="00092737">
        <w:rPr>
          <w:rFonts w:ascii="Calibri" w:hAnsi="Calibri" w:cs="Calibri"/>
          <w:sz w:val="22"/>
        </w:rPr>
        <w:tab/>
      </w:r>
      <w:r w:rsidR="00761CE2" w:rsidRPr="00761CE2">
        <w:rPr>
          <w:rFonts w:ascii="Calibri" w:hAnsi="Calibri" w:cs="Calibri"/>
          <w:bCs/>
          <w:kern w:val="22"/>
          <w:sz w:val="22"/>
        </w:rPr>
        <w:t>Development and Events</w:t>
      </w:r>
    </w:p>
    <w:p w14:paraId="6E0B3B82" w14:textId="77777777" w:rsidR="00101E33" w:rsidRPr="00092737" w:rsidRDefault="00101E33" w:rsidP="00101E33">
      <w:pPr>
        <w:rPr>
          <w:rFonts w:ascii="Calibri" w:hAnsi="Calibri" w:cs="Calibri"/>
          <w:b/>
          <w:bCs/>
          <w:sz w:val="22"/>
        </w:rPr>
      </w:pPr>
      <w:r w:rsidRPr="00092737">
        <w:rPr>
          <w:rFonts w:ascii="Calibri" w:hAnsi="Calibri" w:cs="Calibri"/>
          <w:b/>
          <w:bCs/>
          <w:sz w:val="22"/>
        </w:rPr>
        <w:t>_________________________________________________________________________</w:t>
      </w:r>
    </w:p>
    <w:p w14:paraId="3FF6D633" w14:textId="77777777" w:rsidR="00101E33" w:rsidRPr="00092737" w:rsidRDefault="00101E33" w:rsidP="00101E33">
      <w:pPr>
        <w:rPr>
          <w:rFonts w:ascii="Calibri" w:hAnsi="Calibri" w:cs="Calibri"/>
          <w:sz w:val="22"/>
        </w:rPr>
      </w:pPr>
    </w:p>
    <w:p w14:paraId="7B84329F" w14:textId="77777777" w:rsidR="00101E33" w:rsidRPr="00092737" w:rsidRDefault="00101E33" w:rsidP="00101E33">
      <w:pPr>
        <w:rPr>
          <w:rFonts w:ascii="Calibri" w:hAnsi="Calibri" w:cs="Calibri"/>
          <w:b/>
          <w:sz w:val="22"/>
        </w:rPr>
      </w:pPr>
      <w:r w:rsidRPr="00092737">
        <w:rPr>
          <w:rFonts w:ascii="Calibri" w:hAnsi="Calibri" w:cs="Calibri"/>
          <w:b/>
          <w:sz w:val="22"/>
        </w:rPr>
        <w:t>Essential criteria:</w:t>
      </w:r>
    </w:p>
    <w:p w14:paraId="199704A3" w14:textId="77777777" w:rsidR="00101E33" w:rsidRPr="00092737" w:rsidRDefault="00101E33" w:rsidP="00101E33">
      <w:pPr>
        <w:rPr>
          <w:rFonts w:ascii="Calibri" w:hAnsi="Calibri" w:cs="Calibri"/>
          <w:sz w:val="22"/>
        </w:rPr>
      </w:pPr>
    </w:p>
    <w:p w14:paraId="3264491C" w14:textId="77777777" w:rsidR="003C1FF8" w:rsidRPr="003C1FF8" w:rsidRDefault="003C1FF8" w:rsidP="003C1FF8">
      <w:pPr>
        <w:numPr>
          <w:ilvl w:val="0"/>
          <w:numId w:val="12"/>
        </w:numPr>
        <w:rPr>
          <w:rFonts w:ascii="Calibri" w:hAnsi="Calibri" w:cs="Calibri"/>
          <w:sz w:val="22"/>
        </w:rPr>
      </w:pPr>
      <w:r w:rsidRPr="003C1FF8">
        <w:rPr>
          <w:rFonts w:ascii="Calibri" w:hAnsi="Calibri" w:cs="Calibri"/>
          <w:sz w:val="22"/>
        </w:rPr>
        <w:t>Demonstrable experience of securing support of 5-6 figures from corporate supporters OR equivalent relevant agency business development and account management</w:t>
      </w:r>
    </w:p>
    <w:p w14:paraId="4C55730A" w14:textId="77777777" w:rsidR="003C1FF8" w:rsidRPr="003C1FF8" w:rsidRDefault="003C1FF8" w:rsidP="003C1FF8">
      <w:pPr>
        <w:numPr>
          <w:ilvl w:val="0"/>
          <w:numId w:val="12"/>
        </w:numPr>
        <w:rPr>
          <w:rFonts w:ascii="Calibri" w:hAnsi="Calibri" w:cs="Calibri"/>
          <w:sz w:val="22"/>
        </w:rPr>
      </w:pPr>
      <w:r w:rsidRPr="003C1FF8">
        <w:rPr>
          <w:rFonts w:ascii="Calibri" w:hAnsi="Calibri" w:cs="Calibri"/>
          <w:sz w:val="22"/>
        </w:rPr>
        <w:t>Excellent account management track record</w:t>
      </w:r>
    </w:p>
    <w:p w14:paraId="052B257F" w14:textId="77777777" w:rsidR="003C1FF8" w:rsidRPr="003C1FF8" w:rsidRDefault="003C1FF8" w:rsidP="003C1FF8">
      <w:pPr>
        <w:numPr>
          <w:ilvl w:val="0"/>
          <w:numId w:val="12"/>
        </w:numPr>
        <w:rPr>
          <w:rFonts w:ascii="Calibri" w:hAnsi="Calibri" w:cs="Calibri"/>
          <w:sz w:val="22"/>
        </w:rPr>
      </w:pPr>
      <w:r w:rsidRPr="003C1FF8">
        <w:rPr>
          <w:rFonts w:ascii="Calibri" w:hAnsi="Calibri" w:cs="Calibri"/>
          <w:sz w:val="22"/>
        </w:rPr>
        <w:t>A hunger to reach and exceed financial targets</w:t>
      </w:r>
    </w:p>
    <w:p w14:paraId="634A2AF6" w14:textId="77777777" w:rsidR="003C1FF8" w:rsidRPr="003C1FF8" w:rsidRDefault="003C1FF8" w:rsidP="003C1FF8">
      <w:pPr>
        <w:numPr>
          <w:ilvl w:val="0"/>
          <w:numId w:val="12"/>
        </w:numPr>
        <w:rPr>
          <w:rFonts w:ascii="Calibri" w:hAnsi="Calibri" w:cs="Calibri"/>
          <w:sz w:val="22"/>
        </w:rPr>
      </w:pPr>
      <w:r w:rsidRPr="003C1FF8">
        <w:rPr>
          <w:rFonts w:ascii="Calibri" w:hAnsi="Calibri" w:cs="Calibri"/>
          <w:sz w:val="22"/>
        </w:rPr>
        <w:t>Ability to juggle competing priorities effectively with strong time management skills</w:t>
      </w:r>
    </w:p>
    <w:p w14:paraId="2F5F178E" w14:textId="77777777" w:rsidR="003C1FF8" w:rsidRPr="003C1FF8" w:rsidRDefault="003C1FF8" w:rsidP="003C1FF8">
      <w:pPr>
        <w:numPr>
          <w:ilvl w:val="0"/>
          <w:numId w:val="12"/>
        </w:numPr>
        <w:rPr>
          <w:rFonts w:ascii="Calibri" w:hAnsi="Calibri" w:cs="Calibri"/>
          <w:sz w:val="22"/>
        </w:rPr>
      </w:pPr>
      <w:r w:rsidRPr="003C1FF8">
        <w:rPr>
          <w:rFonts w:ascii="Calibri" w:hAnsi="Calibri" w:cs="Calibri"/>
          <w:sz w:val="22"/>
        </w:rPr>
        <w:t>Proven ability to work to tight deadlines with the ability to adapt changing circumstances</w:t>
      </w:r>
    </w:p>
    <w:p w14:paraId="6E17638C" w14:textId="77777777" w:rsidR="003C1FF8" w:rsidRPr="003C1FF8" w:rsidRDefault="003C1FF8" w:rsidP="003C1FF8">
      <w:pPr>
        <w:numPr>
          <w:ilvl w:val="0"/>
          <w:numId w:val="12"/>
        </w:numPr>
        <w:rPr>
          <w:rFonts w:ascii="Calibri" w:hAnsi="Calibri" w:cs="Calibri"/>
          <w:sz w:val="22"/>
        </w:rPr>
      </w:pPr>
      <w:r w:rsidRPr="003C1FF8">
        <w:rPr>
          <w:rFonts w:ascii="Calibri" w:hAnsi="Calibri" w:cs="Calibri"/>
          <w:sz w:val="22"/>
        </w:rPr>
        <w:t>An engaging manner with the ability to network effectively</w:t>
      </w:r>
    </w:p>
    <w:p w14:paraId="1252DE35" w14:textId="77777777" w:rsidR="003C1FF8" w:rsidRPr="003C1FF8" w:rsidRDefault="003C1FF8" w:rsidP="003C1FF8">
      <w:pPr>
        <w:numPr>
          <w:ilvl w:val="0"/>
          <w:numId w:val="12"/>
        </w:numPr>
        <w:rPr>
          <w:rFonts w:ascii="Calibri" w:hAnsi="Calibri" w:cs="Calibri"/>
          <w:sz w:val="22"/>
        </w:rPr>
      </w:pPr>
      <w:r w:rsidRPr="003C1FF8">
        <w:rPr>
          <w:rFonts w:ascii="Calibri" w:hAnsi="Calibri" w:cs="Calibri"/>
          <w:sz w:val="22"/>
        </w:rPr>
        <w:t>Excellent communicator with a high standard of written, presentation, and negotiation, skills</w:t>
      </w:r>
    </w:p>
    <w:p w14:paraId="102363E9" w14:textId="77777777" w:rsidR="003C1FF8" w:rsidRPr="003C1FF8" w:rsidRDefault="003C1FF8" w:rsidP="003C1FF8">
      <w:pPr>
        <w:numPr>
          <w:ilvl w:val="0"/>
          <w:numId w:val="12"/>
        </w:numPr>
        <w:rPr>
          <w:rFonts w:ascii="Calibri" w:hAnsi="Calibri" w:cs="Calibri"/>
          <w:sz w:val="22"/>
        </w:rPr>
      </w:pPr>
      <w:r w:rsidRPr="003C1FF8">
        <w:rPr>
          <w:rFonts w:ascii="Calibri" w:hAnsi="Calibri" w:cs="Calibri"/>
          <w:sz w:val="22"/>
        </w:rPr>
        <w:t>Organised, self-starter with the ability to “get stuck in” and collaborative mindset</w:t>
      </w:r>
    </w:p>
    <w:p w14:paraId="38BC8E27" w14:textId="77777777" w:rsidR="003C1FF8" w:rsidRPr="003C1FF8" w:rsidRDefault="003C1FF8" w:rsidP="003C1FF8">
      <w:pPr>
        <w:numPr>
          <w:ilvl w:val="0"/>
          <w:numId w:val="12"/>
        </w:numPr>
        <w:rPr>
          <w:rFonts w:ascii="Calibri" w:hAnsi="Calibri" w:cs="Calibri"/>
          <w:sz w:val="22"/>
        </w:rPr>
      </w:pPr>
      <w:r w:rsidRPr="003C1FF8">
        <w:rPr>
          <w:rFonts w:ascii="Calibri" w:hAnsi="Calibri" w:cs="Calibri"/>
          <w:sz w:val="22"/>
        </w:rPr>
        <w:t>Sound financial skills, budgeting and reporting</w:t>
      </w:r>
    </w:p>
    <w:p w14:paraId="34A643F6" w14:textId="77777777" w:rsidR="003C1FF8" w:rsidRPr="003C1FF8" w:rsidRDefault="003C1FF8" w:rsidP="003C1FF8">
      <w:pPr>
        <w:numPr>
          <w:ilvl w:val="0"/>
          <w:numId w:val="12"/>
        </w:numPr>
        <w:rPr>
          <w:rFonts w:ascii="Calibri" w:hAnsi="Calibri" w:cs="Calibri"/>
          <w:sz w:val="22"/>
        </w:rPr>
      </w:pPr>
      <w:r w:rsidRPr="003C1FF8">
        <w:rPr>
          <w:rFonts w:ascii="Calibri" w:hAnsi="Calibri" w:cs="Calibri"/>
          <w:sz w:val="22"/>
        </w:rPr>
        <w:t>Excellent understanding of corporate motivations; CSR, branding and other drivers</w:t>
      </w:r>
    </w:p>
    <w:p w14:paraId="58A60B78" w14:textId="77777777" w:rsidR="00101E33" w:rsidRPr="00092737" w:rsidRDefault="00101E33" w:rsidP="00101E33">
      <w:pPr>
        <w:rPr>
          <w:rFonts w:ascii="Calibri" w:hAnsi="Calibri" w:cs="Calibri"/>
          <w:sz w:val="22"/>
        </w:rPr>
      </w:pPr>
    </w:p>
    <w:p w14:paraId="7512E630" w14:textId="77777777" w:rsidR="00101E33" w:rsidRPr="00092737" w:rsidRDefault="00101E33" w:rsidP="00101E33">
      <w:pPr>
        <w:rPr>
          <w:rFonts w:ascii="Calibri" w:hAnsi="Calibri" w:cs="Calibri"/>
          <w:b/>
          <w:sz w:val="22"/>
        </w:rPr>
      </w:pPr>
      <w:r w:rsidRPr="00092737">
        <w:rPr>
          <w:rFonts w:ascii="Calibri" w:hAnsi="Calibri" w:cs="Calibri"/>
          <w:b/>
          <w:sz w:val="22"/>
        </w:rPr>
        <w:t>Desirable criteria:</w:t>
      </w:r>
    </w:p>
    <w:p w14:paraId="7115B958" w14:textId="77777777" w:rsidR="00101E33" w:rsidRPr="00092737" w:rsidRDefault="00101E33" w:rsidP="00101E33">
      <w:pPr>
        <w:rPr>
          <w:rFonts w:ascii="Calibri" w:hAnsi="Calibri" w:cs="Calibri"/>
          <w:sz w:val="22"/>
        </w:rPr>
      </w:pPr>
    </w:p>
    <w:p w14:paraId="655EC74C" w14:textId="77777777" w:rsidR="003C1FF8" w:rsidRPr="003C1FF8" w:rsidRDefault="003C1FF8" w:rsidP="003C1FF8">
      <w:pPr>
        <w:numPr>
          <w:ilvl w:val="0"/>
          <w:numId w:val="12"/>
        </w:numPr>
        <w:rPr>
          <w:rFonts w:ascii="Calibri" w:hAnsi="Calibri" w:cs="Calibri"/>
          <w:color w:val="000000" w:themeColor="text1"/>
          <w:sz w:val="22"/>
        </w:rPr>
      </w:pPr>
      <w:r w:rsidRPr="003C1FF8">
        <w:rPr>
          <w:rFonts w:ascii="Calibri" w:hAnsi="Calibri" w:cs="Calibri"/>
          <w:color w:val="000000" w:themeColor="text1"/>
          <w:sz w:val="22"/>
        </w:rPr>
        <w:t>Knowledge and an appreciation of the arts and heritage sector</w:t>
      </w:r>
    </w:p>
    <w:p w14:paraId="00109A10" w14:textId="77777777" w:rsidR="003C1FF8" w:rsidRPr="003C1FF8" w:rsidRDefault="003C1FF8" w:rsidP="003C1FF8">
      <w:pPr>
        <w:numPr>
          <w:ilvl w:val="0"/>
          <w:numId w:val="12"/>
        </w:numPr>
        <w:rPr>
          <w:rFonts w:ascii="Calibri" w:hAnsi="Calibri" w:cs="Calibri"/>
          <w:color w:val="000000" w:themeColor="text1"/>
          <w:sz w:val="22"/>
        </w:rPr>
      </w:pPr>
      <w:r w:rsidRPr="003C1FF8">
        <w:rPr>
          <w:rFonts w:ascii="Calibri" w:hAnsi="Calibri" w:cs="Calibri"/>
          <w:color w:val="000000" w:themeColor="text1"/>
          <w:sz w:val="22"/>
        </w:rPr>
        <w:t>Up to date knowledge of trends in corporate fundraising and sponsorship</w:t>
      </w:r>
    </w:p>
    <w:p w14:paraId="17F2F70F" w14:textId="77777777" w:rsidR="003C1FF8" w:rsidRPr="003C1FF8" w:rsidRDefault="003C1FF8" w:rsidP="003C1FF8">
      <w:pPr>
        <w:numPr>
          <w:ilvl w:val="0"/>
          <w:numId w:val="12"/>
        </w:numPr>
        <w:rPr>
          <w:rFonts w:ascii="Calibri" w:hAnsi="Calibri" w:cs="Calibri"/>
          <w:color w:val="000000" w:themeColor="text1"/>
          <w:sz w:val="22"/>
        </w:rPr>
      </w:pPr>
      <w:r w:rsidRPr="003C1FF8">
        <w:rPr>
          <w:rFonts w:ascii="Calibri" w:hAnsi="Calibri" w:cs="Calibri"/>
          <w:color w:val="000000" w:themeColor="text1"/>
          <w:sz w:val="22"/>
        </w:rPr>
        <w:t>Up to date knowledge of the Maritime industry and affiliated sectors</w:t>
      </w:r>
    </w:p>
    <w:p w14:paraId="5EFCCA79" w14:textId="77777777" w:rsidR="003C1FF8" w:rsidRPr="003C1FF8" w:rsidRDefault="003C1FF8" w:rsidP="003C1FF8">
      <w:pPr>
        <w:numPr>
          <w:ilvl w:val="0"/>
          <w:numId w:val="12"/>
        </w:numPr>
        <w:rPr>
          <w:rFonts w:ascii="Calibri" w:hAnsi="Calibri" w:cs="Calibri"/>
          <w:color w:val="000000" w:themeColor="text1"/>
          <w:sz w:val="22"/>
        </w:rPr>
      </w:pPr>
      <w:r w:rsidRPr="003C1FF8">
        <w:rPr>
          <w:rFonts w:ascii="Calibri" w:hAnsi="Calibri" w:cs="Calibri"/>
          <w:color w:val="000000" w:themeColor="text1"/>
          <w:sz w:val="22"/>
        </w:rPr>
        <w:t>Degree or equivalent</w:t>
      </w:r>
    </w:p>
    <w:p w14:paraId="22F06B27" w14:textId="77777777" w:rsidR="003C1FF8" w:rsidRPr="003C1FF8" w:rsidRDefault="003C1FF8" w:rsidP="003C1FF8">
      <w:pPr>
        <w:numPr>
          <w:ilvl w:val="0"/>
          <w:numId w:val="12"/>
        </w:numPr>
        <w:rPr>
          <w:rFonts w:ascii="Calibri" w:hAnsi="Calibri" w:cs="Calibri"/>
          <w:color w:val="000000" w:themeColor="text1"/>
          <w:sz w:val="22"/>
        </w:rPr>
      </w:pPr>
      <w:r w:rsidRPr="003C1FF8">
        <w:rPr>
          <w:rFonts w:ascii="Calibri" w:hAnsi="Calibri" w:cs="Calibri"/>
          <w:color w:val="000000" w:themeColor="text1"/>
          <w:sz w:val="22"/>
        </w:rPr>
        <w:t>Experience of working with senior volunteers</w:t>
      </w:r>
    </w:p>
    <w:p w14:paraId="7C4B8DB5" w14:textId="77777777" w:rsidR="003C1FF8" w:rsidRPr="003C1FF8" w:rsidRDefault="003C1FF8" w:rsidP="003C1FF8">
      <w:pPr>
        <w:numPr>
          <w:ilvl w:val="0"/>
          <w:numId w:val="12"/>
        </w:numPr>
        <w:rPr>
          <w:rFonts w:ascii="Calibri" w:hAnsi="Calibri" w:cs="Calibri"/>
          <w:color w:val="000000" w:themeColor="text1"/>
          <w:sz w:val="22"/>
        </w:rPr>
      </w:pPr>
      <w:r w:rsidRPr="003C1FF8">
        <w:rPr>
          <w:rFonts w:ascii="Calibri" w:hAnsi="Calibri" w:cs="Calibri"/>
          <w:color w:val="000000" w:themeColor="text1"/>
          <w:sz w:val="22"/>
        </w:rPr>
        <w:t>Good working knowledge of RE database</w:t>
      </w:r>
    </w:p>
    <w:p w14:paraId="79885116" w14:textId="77777777" w:rsidR="003C1FF8" w:rsidRPr="003C1FF8" w:rsidRDefault="003C1FF8" w:rsidP="003C1FF8">
      <w:pPr>
        <w:numPr>
          <w:ilvl w:val="0"/>
          <w:numId w:val="12"/>
        </w:numPr>
        <w:rPr>
          <w:rFonts w:ascii="Calibri" w:hAnsi="Calibri" w:cs="Calibri"/>
          <w:color w:val="000000" w:themeColor="text1"/>
          <w:sz w:val="22"/>
        </w:rPr>
      </w:pPr>
      <w:r w:rsidRPr="003C1FF8">
        <w:rPr>
          <w:rFonts w:ascii="Calibri" w:hAnsi="Calibri" w:cs="Calibri"/>
          <w:color w:val="000000" w:themeColor="text1"/>
          <w:sz w:val="22"/>
        </w:rPr>
        <w:t>Be prepared to be flexible in meeting the demands of the role, as the role may involve some evening and occasional weekend work</w:t>
      </w:r>
    </w:p>
    <w:p w14:paraId="2EA839C5" w14:textId="77777777" w:rsidR="00101E33" w:rsidRPr="00092737" w:rsidRDefault="00101E33" w:rsidP="00101E33">
      <w:pPr>
        <w:rPr>
          <w:rFonts w:ascii="Calibri" w:hAnsi="Calibri" w:cs="Calibri"/>
          <w:color w:val="000000" w:themeColor="text1"/>
          <w:sz w:val="22"/>
        </w:rPr>
      </w:pPr>
    </w:p>
    <w:p w14:paraId="06BD1289" w14:textId="77777777" w:rsidR="00101E33" w:rsidRPr="00092737" w:rsidRDefault="00101E33" w:rsidP="00101E33">
      <w:pPr>
        <w:rPr>
          <w:rFonts w:ascii="Calibri" w:hAnsi="Calibri" w:cs="Calibri"/>
          <w:sz w:val="22"/>
        </w:rPr>
      </w:pPr>
    </w:p>
    <w:p w14:paraId="1E7CCEB0" w14:textId="77777777" w:rsidR="00101E33" w:rsidRPr="00092737" w:rsidRDefault="00101E33" w:rsidP="00101E33">
      <w:pPr>
        <w:rPr>
          <w:rFonts w:ascii="Calibri" w:hAnsi="Calibri" w:cs="Calibri"/>
          <w:sz w:val="22"/>
        </w:rPr>
      </w:pPr>
    </w:p>
    <w:p w14:paraId="35120344" w14:textId="77777777" w:rsidR="00101E33" w:rsidRPr="00092737" w:rsidRDefault="00101E33" w:rsidP="00101E33">
      <w:pPr>
        <w:rPr>
          <w:rFonts w:ascii="Calibri" w:hAnsi="Calibri" w:cs="Calibri"/>
          <w:sz w:val="22"/>
        </w:rPr>
      </w:pPr>
    </w:p>
    <w:p w14:paraId="672A6659" w14:textId="4749BE40" w:rsidR="008405E3" w:rsidRPr="00101E33" w:rsidRDefault="008405E3" w:rsidP="00101E33"/>
    <w:sectPr w:rsidR="008405E3" w:rsidRPr="00101E33" w:rsidSect="008405E3">
      <w:headerReference w:type="default" r:id="rId7"/>
      <w:footerReference w:type="default" r:id="rId8"/>
      <w:headerReference w:type="first" r:id="rId9"/>
      <w:footerReference w:type="first" r:id="rId10"/>
      <w:pgSz w:w="11906" w:h="16838" w:code="9"/>
      <w:pgMar w:top="2268" w:right="1418" w:bottom="1701" w:left="1644" w:header="567"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9B66D3" w14:textId="77777777" w:rsidR="00F41432" w:rsidRDefault="00F41432" w:rsidP="00D92D8F">
      <w:pPr>
        <w:spacing w:line="240" w:lineRule="auto"/>
      </w:pPr>
      <w:r>
        <w:separator/>
      </w:r>
    </w:p>
  </w:endnote>
  <w:endnote w:type="continuationSeparator" w:id="0">
    <w:p w14:paraId="325F6AD0" w14:textId="77777777" w:rsidR="00F41432" w:rsidRDefault="00F41432" w:rsidP="00D92D8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era Pro">
    <w:panose1 w:val="00000500000000000000"/>
    <w:charset w:val="00"/>
    <w:family w:val="modern"/>
    <w:notTrueType/>
    <w:pitch w:val="variable"/>
    <w:sig w:usb0="00000287" w:usb1="00000001" w:usb2="00000000" w:usb3="00000000" w:csb0="0000009F" w:csb1="00000000"/>
  </w:font>
  <w:font w:name="Cera Pro Light">
    <w:panose1 w:val="00000400000000000000"/>
    <w:charset w:val="00"/>
    <w:family w:val="modern"/>
    <w:notTrueType/>
    <w:pitch w:val="variable"/>
    <w:sig w:usb0="00000287" w:usb1="00000001" w:usb2="00000000" w:usb3="00000000" w:csb0="0000009F" w:csb1="00000000"/>
  </w:font>
  <w:font w:name="Tahoma">
    <w:panose1 w:val="020B0604030504040204"/>
    <w:charset w:val="00"/>
    <w:family w:val="swiss"/>
    <w:pitch w:val="variable"/>
    <w:sig w:usb0="E1002EFF" w:usb1="C000605B" w:usb2="00000029" w:usb3="00000000" w:csb0="000101FF" w:csb1="00000000"/>
  </w:font>
  <w:font w:name="Cera Pro Medium">
    <w:panose1 w:val="00000600000000000000"/>
    <w:charset w:val="00"/>
    <w:family w:val="modern"/>
    <w:notTrueType/>
    <w:pitch w:val="variable"/>
    <w:sig w:usb0="00000287" w:usb1="00000001"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945"/>
      <w:gridCol w:w="2945"/>
      <w:gridCol w:w="2945"/>
    </w:tblGrid>
    <w:tr w:rsidR="22932FE3" w14:paraId="3F57E80B" w14:textId="77777777" w:rsidTr="22932FE3">
      <w:tc>
        <w:tcPr>
          <w:tcW w:w="2945" w:type="dxa"/>
        </w:tcPr>
        <w:p w14:paraId="17051533" w14:textId="361B1F3D" w:rsidR="22932FE3" w:rsidRDefault="22932FE3" w:rsidP="22932FE3">
          <w:pPr>
            <w:pStyle w:val="Header"/>
            <w:ind w:left="-115"/>
          </w:pPr>
        </w:p>
      </w:tc>
      <w:tc>
        <w:tcPr>
          <w:tcW w:w="2945" w:type="dxa"/>
        </w:tcPr>
        <w:p w14:paraId="62E78F27" w14:textId="522ACCEF" w:rsidR="22932FE3" w:rsidRDefault="22932FE3" w:rsidP="22932FE3">
          <w:pPr>
            <w:pStyle w:val="Header"/>
            <w:jc w:val="center"/>
          </w:pPr>
        </w:p>
      </w:tc>
      <w:tc>
        <w:tcPr>
          <w:tcW w:w="2945" w:type="dxa"/>
        </w:tcPr>
        <w:p w14:paraId="666DFC1A" w14:textId="40CB6F3F" w:rsidR="22932FE3" w:rsidRDefault="22932FE3" w:rsidP="22932FE3">
          <w:pPr>
            <w:pStyle w:val="Header"/>
            <w:ind w:right="-115"/>
            <w:jc w:val="right"/>
          </w:pPr>
        </w:p>
      </w:tc>
    </w:tr>
  </w:tbl>
  <w:p w14:paraId="094F6217" w14:textId="50768838" w:rsidR="22932FE3" w:rsidRDefault="22932FE3" w:rsidP="22932F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CEA2A" w14:textId="77777777" w:rsidR="005878E4" w:rsidRDefault="005878E4" w:rsidP="005878E4">
    <w:pPr>
      <w:pStyle w:val="Footer"/>
    </w:pPr>
    <w:r>
      <w:t>Park Row, Greenwich, London SE</w:t>
    </w:r>
    <w:r w:rsidRPr="00770682">
      <w:t>10 9</w:t>
    </w:r>
    <w:r>
      <w:t>NF ӏ +</w:t>
    </w:r>
    <w:r w:rsidRPr="007D58BF">
      <w:t>44 (0)20</w:t>
    </w:r>
    <w:r>
      <w:t xml:space="preserve"> </w:t>
    </w:r>
    <w:r w:rsidRPr="007D58BF">
      <w:t>8858 4422</w:t>
    </w:r>
    <w:r>
      <w:t xml:space="preserve"> ӏ rmg.co.uk</w:t>
    </w:r>
  </w:p>
  <w:p w14:paraId="78C0C06E" w14:textId="77777777" w:rsidR="00761CE2" w:rsidRPr="00761CE2" w:rsidRDefault="00761CE2" w:rsidP="00761CE2">
    <w:pPr>
      <w:tabs>
        <w:tab w:val="center" w:pos="4513"/>
        <w:tab w:val="right" w:pos="9026"/>
      </w:tabs>
      <w:spacing w:line="240" w:lineRule="auto"/>
      <w:rPr>
        <w:sz w:val="19"/>
      </w:rPr>
    </w:pPr>
    <w:r w:rsidRPr="00761CE2">
      <w:rPr>
        <w:sz w:val="19"/>
      </w:rPr>
      <w:t>Patron: His Majesty King Charles III       Chairman: Lance Batchelor</w:t>
    </w:r>
  </w:p>
  <w:p w14:paraId="13F013DB" w14:textId="77777777" w:rsidR="005878E4" w:rsidRPr="00CA3EB6" w:rsidRDefault="005878E4" w:rsidP="008A2150">
    <w:pPr>
      <w:pStyle w:val="Footer2"/>
      <w:rPr>
        <w:rFonts w:ascii="Cera Pro" w:hAnsi="Cera Pro"/>
        <w:b/>
      </w:rPr>
    </w:pPr>
    <w:r w:rsidRPr="00CA3EB6">
      <w:rPr>
        <w:rFonts w:ascii="Cera Pro" w:hAnsi="Cera Pro"/>
        <w:b/>
      </w:rPr>
      <w:t xml:space="preserve">National Maritime Museum ӏ </w:t>
    </w:r>
    <w:r w:rsidRPr="00CA3EB6">
      <w:rPr>
        <w:rFonts w:ascii="Cera Pro" w:hAnsi="Cera Pro"/>
        <w:b/>
        <w:i/>
      </w:rPr>
      <w:t>Cutty Sark</w:t>
    </w:r>
    <w:r w:rsidRPr="00CA3EB6">
      <w:rPr>
        <w:rFonts w:ascii="Cera Pro" w:hAnsi="Cera Pro"/>
        <w:b/>
      </w:rPr>
      <w:t xml:space="preserve"> ӏ Royal Observatory ӏ The Queen’s House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541336" w14:textId="77777777" w:rsidR="00F41432" w:rsidRDefault="00F41432" w:rsidP="00D92D8F">
      <w:pPr>
        <w:spacing w:line="240" w:lineRule="auto"/>
      </w:pPr>
      <w:r>
        <w:separator/>
      </w:r>
    </w:p>
  </w:footnote>
  <w:footnote w:type="continuationSeparator" w:id="0">
    <w:p w14:paraId="6EEB6244" w14:textId="77777777" w:rsidR="00F41432" w:rsidRDefault="00F41432" w:rsidP="00D92D8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8816" w:type="dxa"/>
      <w:tblInd w:w="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816"/>
    </w:tblGrid>
    <w:tr w:rsidR="00D17C81" w14:paraId="0A37501D" w14:textId="77777777" w:rsidTr="008405E3">
      <w:trPr>
        <w:trHeight w:val="2506"/>
      </w:trPr>
      <w:tc>
        <w:tcPr>
          <w:tcW w:w="8816" w:type="dxa"/>
        </w:tcPr>
        <w:p w14:paraId="5DAB6C7B" w14:textId="77777777" w:rsidR="00D17C81" w:rsidRDefault="00D17C81" w:rsidP="00D17C81">
          <w:pPr>
            <w:pStyle w:val="NoSpacing"/>
          </w:pPr>
        </w:p>
      </w:tc>
    </w:tr>
  </w:tbl>
  <w:p w14:paraId="0722E9B0" w14:textId="77777777" w:rsidR="008416DE" w:rsidRDefault="008416DE">
    <w:pPr>
      <w:pStyle w:val="Header"/>
    </w:pPr>
    <w:r>
      <w:rPr>
        <w:noProof/>
        <w:lang w:eastAsia="en-GB"/>
      </w:rPr>
      <w:drawing>
        <wp:anchor distT="0" distB="0" distL="114300" distR="114300" simplePos="0" relativeHeight="251659264" behindDoc="0" locked="1" layoutInCell="1" allowOverlap="1" wp14:anchorId="6450641F" wp14:editId="7B1DF62A">
          <wp:simplePos x="0" y="0"/>
          <wp:positionH relativeFrom="page">
            <wp:posOffset>360045</wp:posOffset>
          </wp:positionH>
          <wp:positionV relativeFrom="page">
            <wp:posOffset>360045</wp:posOffset>
          </wp:positionV>
          <wp:extent cx="1648800" cy="720000"/>
          <wp:effectExtent l="0" t="0" r="0" b="444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MG_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48800" cy="720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527"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527"/>
    </w:tblGrid>
    <w:tr w:rsidR="00A5740B" w14:paraId="72A3D3EC" w14:textId="77777777" w:rsidTr="00D77B97">
      <w:trPr>
        <w:trHeight w:hRule="exact" w:val="1107"/>
      </w:trPr>
      <w:tc>
        <w:tcPr>
          <w:tcW w:w="9527" w:type="dxa"/>
        </w:tcPr>
        <w:p w14:paraId="0D0B940D" w14:textId="77777777" w:rsidR="00A5740B" w:rsidRDefault="00A5740B" w:rsidP="009B052C">
          <w:pPr>
            <w:pStyle w:val="Header"/>
            <w:tabs>
              <w:tab w:val="clear" w:pos="4513"/>
              <w:tab w:val="clear" w:pos="9026"/>
            </w:tabs>
          </w:pPr>
        </w:p>
      </w:tc>
    </w:tr>
  </w:tbl>
  <w:p w14:paraId="349F2F8E" w14:textId="77777777" w:rsidR="00D92D8F" w:rsidRDefault="00D92D8F">
    <w:pPr>
      <w:pStyle w:val="Header"/>
    </w:pPr>
    <w:r>
      <w:rPr>
        <w:noProof/>
        <w:lang w:eastAsia="en-GB"/>
      </w:rPr>
      <w:drawing>
        <wp:anchor distT="0" distB="0" distL="114300" distR="114300" simplePos="0" relativeHeight="251658240" behindDoc="0" locked="1" layoutInCell="1" allowOverlap="1" wp14:anchorId="4779A198" wp14:editId="2039131F">
          <wp:simplePos x="0" y="0"/>
          <wp:positionH relativeFrom="page">
            <wp:posOffset>6099175</wp:posOffset>
          </wp:positionH>
          <wp:positionV relativeFrom="page">
            <wp:posOffset>10174605</wp:posOffset>
          </wp:positionV>
          <wp:extent cx="1101600" cy="183600"/>
          <wp:effectExtent l="0" t="0" r="3810" b="698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G_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01600" cy="1836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56192" behindDoc="0" locked="1" layoutInCell="1" allowOverlap="1" wp14:anchorId="489F4A01" wp14:editId="21E6D59E">
          <wp:simplePos x="0" y="0"/>
          <wp:positionH relativeFrom="page">
            <wp:posOffset>360045</wp:posOffset>
          </wp:positionH>
          <wp:positionV relativeFrom="page">
            <wp:posOffset>360045</wp:posOffset>
          </wp:positionV>
          <wp:extent cx="1648800" cy="720000"/>
          <wp:effectExtent l="0" t="0" r="0"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MG_Logo.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648800" cy="72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B0DFA"/>
    <w:multiLevelType w:val="hybridMultilevel"/>
    <w:tmpl w:val="E1CCE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AAE7E97"/>
    <w:multiLevelType w:val="hybridMultilevel"/>
    <w:tmpl w:val="972290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AB318B1"/>
    <w:multiLevelType w:val="hybridMultilevel"/>
    <w:tmpl w:val="F9A826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C77741D"/>
    <w:multiLevelType w:val="hybridMultilevel"/>
    <w:tmpl w:val="7F6CE1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7670F4F"/>
    <w:multiLevelType w:val="hybridMultilevel"/>
    <w:tmpl w:val="2A94D552"/>
    <w:lvl w:ilvl="0" w:tplc="1CCAD4B8">
      <w:start w:val="25"/>
      <w:numFmt w:val="bullet"/>
      <w:lvlText w:val="-"/>
      <w:lvlJc w:val="left"/>
      <w:pPr>
        <w:ind w:left="720" w:hanging="360"/>
      </w:pPr>
      <w:rPr>
        <w:rFonts w:ascii="Georgia" w:eastAsia="Times New Roman" w:hAnsi="Georgi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AEE5147"/>
    <w:multiLevelType w:val="hybridMultilevel"/>
    <w:tmpl w:val="B6D81C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B4A2496"/>
    <w:multiLevelType w:val="hybridMultilevel"/>
    <w:tmpl w:val="8632B8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09104FC"/>
    <w:multiLevelType w:val="hybridMultilevel"/>
    <w:tmpl w:val="C974F2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7897D6E"/>
    <w:multiLevelType w:val="multilevel"/>
    <w:tmpl w:val="693803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B4B5BA0"/>
    <w:multiLevelType w:val="hybridMultilevel"/>
    <w:tmpl w:val="8B68B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1AB053D"/>
    <w:multiLevelType w:val="hybridMultilevel"/>
    <w:tmpl w:val="635417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EF41E10"/>
    <w:multiLevelType w:val="hybridMultilevel"/>
    <w:tmpl w:val="016832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491176">
    <w:abstractNumId w:val="8"/>
  </w:num>
  <w:num w:numId="2" w16cid:durableId="1078985040">
    <w:abstractNumId w:val="4"/>
  </w:num>
  <w:num w:numId="3" w16cid:durableId="320935605">
    <w:abstractNumId w:val="5"/>
  </w:num>
  <w:num w:numId="4" w16cid:durableId="740643905">
    <w:abstractNumId w:val="9"/>
  </w:num>
  <w:num w:numId="5" w16cid:durableId="574975907">
    <w:abstractNumId w:val="11"/>
  </w:num>
  <w:num w:numId="6" w16cid:durableId="1629821624">
    <w:abstractNumId w:val="3"/>
  </w:num>
  <w:num w:numId="7" w16cid:durableId="1061051389">
    <w:abstractNumId w:val="6"/>
  </w:num>
  <w:num w:numId="8" w16cid:durableId="1223908425">
    <w:abstractNumId w:val="1"/>
  </w:num>
  <w:num w:numId="9" w16cid:durableId="762144786">
    <w:abstractNumId w:val="2"/>
  </w:num>
  <w:num w:numId="10" w16cid:durableId="1052668">
    <w:abstractNumId w:val="10"/>
  </w:num>
  <w:num w:numId="11" w16cid:durableId="1178930236">
    <w:abstractNumId w:val="0"/>
  </w:num>
  <w:num w:numId="12" w16cid:durableId="112859589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EB6"/>
    <w:rsid w:val="00037869"/>
    <w:rsid w:val="00066724"/>
    <w:rsid w:val="00092737"/>
    <w:rsid w:val="000A46D4"/>
    <w:rsid w:val="000C4AFA"/>
    <w:rsid w:val="000D54DD"/>
    <w:rsid w:val="000D5CC4"/>
    <w:rsid w:val="00101E33"/>
    <w:rsid w:val="001036BA"/>
    <w:rsid w:val="00165D99"/>
    <w:rsid w:val="001B3726"/>
    <w:rsid w:val="001B3BC0"/>
    <w:rsid w:val="00216554"/>
    <w:rsid w:val="00217324"/>
    <w:rsid w:val="00244CB5"/>
    <w:rsid w:val="00261575"/>
    <w:rsid w:val="002A410A"/>
    <w:rsid w:val="002C3383"/>
    <w:rsid w:val="002C4151"/>
    <w:rsid w:val="003149C7"/>
    <w:rsid w:val="00386D72"/>
    <w:rsid w:val="003C1FF8"/>
    <w:rsid w:val="00414026"/>
    <w:rsid w:val="0049260F"/>
    <w:rsid w:val="004E0803"/>
    <w:rsid w:val="004F47E3"/>
    <w:rsid w:val="005007DE"/>
    <w:rsid w:val="00526A69"/>
    <w:rsid w:val="00557F88"/>
    <w:rsid w:val="00573724"/>
    <w:rsid w:val="005754C9"/>
    <w:rsid w:val="005878E4"/>
    <w:rsid w:val="005974FC"/>
    <w:rsid w:val="005A61B7"/>
    <w:rsid w:val="00642A48"/>
    <w:rsid w:val="006449CD"/>
    <w:rsid w:val="006878D3"/>
    <w:rsid w:val="006F666D"/>
    <w:rsid w:val="00701E52"/>
    <w:rsid w:val="00706D80"/>
    <w:rsid w:val="00725D71"/>
    <w:rsid w:val="00730223"/>
    <w:rsid w:val="007355B1"/>
    <w:rsid w:val="00761CE2"/>
    <w:rsid w:val="00770682"/>
    <w:rsid w:val="007B298C"/>
    <w:rsid w:val="007B4F7E"/>
    <w:rsid w:val="007D58BF"/>
    <w:rsid w:val="00832B88"/>
    <w:rsid w:val="008405E3"/>
    <w:rsid w:val="008416DE"/>
    <w:rsid w:val="00842DAE"/>
    <w:rsid w:val="008A2150"/>
    <w:rsid w:val="008B6E37"/>
    <w:rsid w:val="008C398F"/>
    <w:rsid w:val="008F1845"/>
    <w:rsid w:val="0090661B"/>
    <w:rsid w:val="00945F19"/>
    <w:rsid w:val="009B052C"/>
    <w:rsid w:val="00A20E95"/>
    <w:rsid w:val="00A5740B"/>
    <w:rsid w:val="00A75DFB"/>
    <w:rsid w:val="00AC56B1"/>
    <w:rsid w:val="00B62BB9"/>
    <w:rsid w:val="00B63F47"/>
    <w:rsid w:val="00B834F2"/>
    <w:rsid w:val="00BB6FD4"/>
    <w:rsid w:val="00C01894"/>
    <w:rsid w:val="00C060A9"/>
    <w:rsid w:val="00C75320"/>
    <w:rsid w:val="00CA3EB6"/>
    <w:rsid w:val="00CB3D13"/>
    <w:rsid w:val="00CD42D9"/>
    <w:rsid w:val="00D17C81"/>
    <w:rsid w:val="00D37A75"/>
    <w:rsid w:val="00D60655"/>
    <w:rsid w:val="00D77B97"/>
    <w:rsid w:val="00D92D8F"/>
    <w:rsid w:val="00DC52C5"/>
    <w:rsid w:val="00DE6F59"/>
    <w:rsid w:val="00E40868"/>
    <w:rsid w:val="00E86E0F"/>
    <w:rsid w:val="00E9424C"/>
    <w:rsid w:val="00EA09BB"/>
    <w:rsid w:val="00F41432"/>
    <w:rsid w:val="00F446DD"/>
    <w:rsid w:val="00FA04A5"/>
    <w:rsid w:val="00FA6001"/>
    <w:rsid w:val="00FA7633"/>
    <w:rsid w:val="00FB3850"/>
    <w:rsid w:val="22932FE3"/>
    <w:rsid w:val="6F058731"/>
    <w:rsid w:val="76D6445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E4C1E9"/>
  <w15:docId w15:val="{1BCF1F0D-C4D7-4D64-96C4-DF37ABE73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61B7"/>
    <w:pPr>
      <w:spacing w:after="0" w:line="260" w:lineRule="atLeast"/>
    </w:pPr>
    <w:rPr>
      <w:sz w:val="21"/>
      <w14:numForm w14:val="oldSty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3850"/>
    <w:pPr>
      <w:tabs>
        <w:tab w:val="center" w:pos="4513"/>
        <w:tab w:val="right" w:pos="9026"/>
      </w:tabs>
      <w:spacing w:line="240" w:lineRule="auto"/>
    </w:pPr>
    <w:rPr>
      <w:sz w:val="19"/>
    </w:rPr>
  </w:style>
  <w:style w:type="character" w:customStyle="1" w:styleId="HeaderChar">
    <w:name w:val="Header Char"/>
    <w:basedOn w:val="DefaultParagraphFont"/>
    <w:link w:val="Header"/>
    <w:uiPriority w:val="99"/>
    <w:rsid w:val="00FB3850"/>
    <w:rPr>
      <w:rFonts w:ascii="Cera Pro Light" w:hAnsi="Cera Pro Light"/>
      <w:sz w:val="19"/>
    </w:rPr>
  </w:style>
  <w:style w:type="paragraph" w:styleId="Footer">
    <w:name w:val="footer"/>
    <w:basedOn w:val="Normal"/>
    <w:link w:val="FooterChar"/>
    <w:uiPriority w:val="99"/>
    <w:unhideWhenUsed/>
    <w:rsid w:val="00FB3850"/>
    <w:pPr>
      <w:tabs>
        <w:tab w:val="center" w:pos="4513"/>
        <w:tab w:val="right" w:pos="9026"/>
      </w:tabs>
      <w:spacing w:line="240" w:lineRule="auto"/>
    </w:pPr>
    <w:rPr>
      <w:sz w:val="19"/>
    </w:rPr>
  </w:style>
  <w:style w:type="character" w:customStyle="1" w:styleId="FooterChar">
    <w:name w:val="Footer Char"/>
    <w:basedOn w:val="DefaultParagraphFont"/>
    <w:link w:val="Footer"/>
    <w:uiPriority w:val="99"/>
    <w:rsid w:val="00FB3850"/>
    <w:rPr>
      <w:rFonts w:ascii="Cera Pro Light" w:hAnsi="Cera Pro Light"/>
      <w:sz w:val="19"/>
    </w:rPr>
  </w:style>
  <w:style w:type="paragraph" w:styleId="BalloonText">
    <w:name w:val="Balloon Text"/>
    <w:basedOn w:val="Normal"/>
    <w:link w:val="BalloonTextChar"/>
    <w:uiPriority w:val="99"/>
    <w:semiHidden/>
    <w:unhideWhenUsed/>
    <w:rsid w:val="00D92D8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2D8F"/>
    <w:rPr>
      <w:rFonts w:ascii="Tahoma" w:hAnsi="Tahoma" w:cs="Tahoma"/>
      <w:sz w:val="16"/>
      <w:szCs w:val="16"/>
    </w:rPr>
  </w:style>
  <w:style w:type="table" w:styleId="TableGrid">
    <w:name w:val="Table Grid"/>
    <w:basedOn w:val="TableNormal"/>
    <w:uiPriority w:val="59"/>
    <w:rsid w:val="00A574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basedOn w:val="Header"/>
    <w:uiPriority w:val="1"/>
    <w:rsid w:val="00D17C81"/>
    <w:rPr>
      <w:sz w:val="14"/>
      <w:szCs w:val="14"/>
    </w:rPr>
  </w:style>
  <w:style w:type="paragraph" w:customStyle="1" w:styleId="Footer2">
    <w:name w:val="Footer 2"/>
    <w:basedOn w:val="Footer"/>
    <w:rsid w:val="008A2150"/>
    <w:pPr>
      <w:spacing w:before="120"/>
    </w:pPr>
    <w:rPr>
      <w:rFonts w:ascii="Cera Pro Medium" w:hAnsi="Cera Pro Medium"/>
    </w:rPr>
  </w:style>
  <w:style w:type="table" w:customStyle="1" w:styleId="TableGrid1">
    <w:name w:val="Table Grid1"/>
    <w:basedOn w:val="TableNormal"/>
    <w:next w:val="TableGrid"/>
    <w:uiPriority w:val="59"/>
    <w:rsid w:val="00D37A75"/>
    <w:pPr>
      <w:spacing w:after="0" w:line="240" w:lineRule="auto"/>
    </w:pPr>
    <w:rPr>
      <w:rFonts w:ascii="Cera Pro" w:eastAsia="Cera Pro" w:hAnsi="Cera Pro"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036BA"/>
    <w:rPr>
      <w:color w:val="0000FF" w:themeColor="hyperlink"/>
      <w:u w:val="single"/>
    </w:rPr>
  </w:style>
  <w:style w:type="character" w:styleId="UnresolvedMention">
    <w:name w:val="Unresolved Mention"/>
    <w:basedOn w:val="DefaultParagraphFont"/>
    <w:uiPriority w:val="99"/>
    <w:semiHidden/>
    <w:unhideWhenUsed/>
    <w:rsid w:val="001036BA"/>
    <w:rPr>
      <w:color w:val="605E5C"/>
      <w:shd w:val="clear" w:color="auto" w:fill="E1DFDD"/>
    </w:rPr>
  </w:style>
  <w:style w:type="paragraph" w:styleId="BodyText3">
    <w:name w:val="Body Text 3"/>
    <w:basedOn w:val="Normal"/>
    <w:link w:val="BodyText3Char"/>
    <w:uiPriority w:val="99"/>
    <w:semiHidden/>
    <w:unhideWhenUsed/>
    <w:rsid w:val="00092737"/>
    <w:pPr>
      <w:spacing w:after="120" w:line="240" w:lineRule="auto"/>
    </w:pPr>
    <w:rPr>
      <w:rFonts w:ascii="Arial" w:eastAsia="Times New Roman" w:hAnsi="Arial" w:cs="Times New Roman"/>
      <w:sz w:val="16"/>
      <w:szCs w:val="16"/>
      <w:lang w:eastAsia="en-GB"/>
      <w14:numForm w14:val="default"/>
    </w:rPr>
  </w:style>
  <w:style w:type="character" w:customStyle="1" w:styleId="BodyText3Char">
    <w:name w:val="Body Text 3 Char"/>
    <w:basedOn w:val="DefaultParagraphFont"/>
    <w:link w:val="BodyText3"/>
    <w:uiPriority w:val="99"/>
    <w:semiHidden/>
    <w:rsid w:val="00092737"/>
    <w:rPr>
      <w:rFonts w:ascii="Arial" w:eastAsia="Times New Roman" w:hAnsi="Arial" w:cs="Times New Roman"/>
      <w:sz w:val="16"/>
      <w:szCs w:val="16"/>
      <w:lang w:eastAsia="en-GB"/>
    </w:rPr>
  </w:style>
  <w:style w:type="paragraph" w:styleId="ListParagraph">
    <w:name w:val="List Paragraph"/>
    <w:basedOn w:val="Normal"/>
    <w:uiPriority w:val="34"/>
    <w:qFormat/>
    <w:rsid w:val="00066724"/>
    <w:pPr>
      <w:ind w:left="720"/>
      <w:contextualSpacing/>
    </w:pPr>
  </w:style>
  <w:style w:type="paragraph" w:styleId="Revision">
    <w:name w:val="Revision"/>
    <w:hidden/>
    <w:uiPriority w:val="99"/>
    <w:semiHidden/>
    <w:rsid w:val="00066724"/>
    <w:pPr>
      <w:spacing w:after="0" w:line="240" w:lineRule="auto"/>
    </w:pPr>
    <w:rPr>
      <w:sz w:val="21"/>
      <w14:numForm w14:val="oldSty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2355618">
      <w:bodyDiv w:val="1"/>
      <w:marLeft w:val="0"/>
      <w:marRight w:val="0"/>
      <w:marTop w:val="0"/>
      <w:marBottom w:val="0"/>
      <w:divBdr>
        <w:top w:val="none" w:sz="0" w:space="0" w:color="auto"/>
        <w:left w:val="none" w:sz="0" w:space="0" w:color="auto"/>
        <w:bottom w:val="none" w:sz="0" w:space="0" w:color="auto"/>
        <w:right w:val="none" w:sz="0" w:space="0" w:color="auto"/>
      </w:divBdr>
    </w:div>
    <w:div w:id="1000231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RMG Theme Fonts">
      <a:majorFont>
        <a:latin typeface="Cera PRO"/>
        <a:ea typeface=""/>
        <a:cs typeface=""/>
      </a:majorFont>
      <a:minorFont>
        <a:latin typeface="Cera PR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3175">
          <a:solidFill>
            <a:schemeClr val="accent2"/>
          </a:solid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662</Words>
  <Characters>3778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NMM</Company>
  <LinksUpToDate>false</LinksUpToDate>
  <CharactersWithSpaces>4432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Veronique Dupont</dc:creator>
  <cp:lastModifiedBy>Victoria Rodrigues O'Donnell</cp:lastModifiedBy>
  <cp:revision>5</cp:revision>
  <dcterms:created xsi:type="dcterms:W3CDTF">2022-09-05T13:52:00Z</dcterms:created>
  <dcterms:modified xsi:type="dcterms:W3CDTF">2026-04-24T13:56:00Z</dcterms:modified>
</cp:coreProperties>
</file>