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package/2006/relationships/metadata/thumbnail" Target="docProps/thumbnail.emf"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ACA9A" w14:textId="77777777" w:rsidR="000F3D09" w:rsidRDefault="000F3D09" w:rsidP="000F3D09">
      <w:pPr>
        <w:rPr>
          <w:rFonts w:ascii="Tw Cen MT" w:hAnsi="Tw Cen MT"/>
          <w:b/>
          <w:bCs/>
          <w:sz w:val="24"/>
          <w:szCs w:val="24"/>
        </w:rPr>
      </w:pPr>
      <w:r>
        <w:rPr>
          <w:rFonts w:ascii="Tw Cen MT" w:hAnsi="Tw Cen MT"/>
          <w:b/>
          <w:bCs/>
          <w:sz w:val="24"/>
          <w:szCs w:val="24"/>
        </w:rPr>
        <w:t>Community &amp; Individual Giving Officer</w:t>
      </w:r>
    </w:p>
    <w:p w14:paraId="207B37F6" w14:textId="77777777" w:rsidR="000F3D09" w:rsidRDefault="000F3D09" w:rsidP="000F3D09">
      <w:pPr>
        <w:spacing w:after="120"/>
        <w:rPr>
          <w:rFonts w:ascii="Tw Cen MT" w:hAnsi="Tw Cen MT"/>
        </w:rPr>
      </w:pPr>
      <w:r>
        <w:rPr>
          <w:rFonts w:ascii="Tw Cen MT" w:hAnsi="Tw Cen MT"/>
          <w:b/>
          <w:bCs/>
        </w:rPr>
        <w:t>Contract:</w:t>
      </w:r>
      <w:r>
        <w:rPr>
          <w:rFonts w:ascii="Tw Cen MT" w:hAnsi="Tw Cen MT"/>
        </w:rPr>
        <w:t xml:space="preserve"> Part-time (3 days per week)</w:t>
      </w:r>
    </w:p>
    <w:p w14:paraId="321E8CD1" w14:textId="78352267" w:rsidR="000F3D09" w:rsidRDefault="000F3D09" w:rsidP="000F3D09">
      <w:pPr>
        <w:spacing w:after="120"/>
        <w:rPr>
          <w:rFonts w:ascii="Tw Cen MT" w:hAnsi="Tw Cen MT"/>
        </w:rPr>
      </w:pPr>
      <w:r>
        <w:rPr>
          <w:rFonts w:ascii="Tw Cen MT" w:hAnsi="Tw Cen MT"/>
          <w:b/>
          <w:bCs/>
        </w:rPr>
        <w:t>Salary:</w:t>
      </w:r>
      <w:r>
        <w:rPr>
          <w:rFonts w:ascii="Tw Cen MT" w:hAnsi="Tw Cen MT"/>
        </w:rPr>
        <w:t xml:space="preserve"> £</w:t>
      </w:r>
      <w:r w:rsidR="00155220">
        <w:rPr>
          <w:rFonts w:ascii="Tw Cen MT" w:hAnsi="Tw Cen MT"/>
        </w:rPr>
        <w:t>21,000 per annum, pro rata (based on FTE of £35,000)</w:t>
      </w:r>
    </w:p>
    <w:p w14:paraId="590D0D75" w14:textId="77777777" w:rsidR="000F3D09" w:rsidRDefault="000F3D09" w:rsidP="000F3D09">
      <w:pPr>
        <w:spacing w:after="120"/>
        <w:rPr>
          <w:rFonts w:ascii="Tw Cen MT" w:hAnsi="Tw Cen MT"/>
        </w:rPr>
      </w:pPr>
      <w:r>
        <w:rPr>
          <w:rFonts w:ascii="Tw Cen MT" w:hAnsi="Tw Cen MT"/>
          <w:b/>
          <w:bCs/>
        </w:rPr>
        <w:t>Location:</w:t>
      </w:r>
      <w:r>
        <w:rPr>
          <w:rFonts w:ascii="Tw Cen MT" w:hAnsi="Tw Cen MT"/>
        </w:rPr>
        <w:t xml:space="preserve"> Remote (with occasional travel to meetings and events)</w:t>
      </w:r>
    </w:p>
    <w:p w14:paraId="64CA320B" w14:textId="77777777" w:rsidR="000F3D09" w:rsidRDefault="000F3D09" w:rsidP="000F3D09">
      <w:pPr>
        <w:spacing w:after="120"/>
        <w:rPr>
          <w:rFonts w:ascii="Tw Cen MT" w:hAnsi="Tw Cen MT"/>
        </w:rPr>
      </w:pPr>
      <w:r>
        <w:rPr>
          <w:rFonts w:ascii="Tw Cen MT" w:hAnsi="Tw Cen MT"/>
          <w:b/>
          <w:bCs/>
        </w:rPr>
        <w:t>Application process:</w:t>
      </w:r>
      <w:r>
        <w:rPr>
          <w:rFonts w:ascii="Tw Cen MT" w:hAnsi="Tw Cen MT"/>
        </w:rPr>
        <w:t xml:space="preserve"> Please submit your CV and a covering letter outlining your interest in this role and how your skills and experience meet the person specification below. Please send to sarah@thelilyfoundation.org.uk by 21</w:t>
      </w:r>
      <w:r>
        <w:rPr>
          <w:rFonts w:ascii="Tw Cen MT" w:hAnsi="Tw Cen MT"/>
          <w:vertAlign w:val="superscript"/>
        </w:rPr>
        <w:t>st</w:t>
      </w:r>
      <w:r>
        <w:rPr>
          <w:rFonts w:ascii="Tw Cen MT" w:hAnsi="Tw Cen MT"/>
        </w:rPr>
        <w:t xml:space="preserve"> August 2026.</w:t>
      </w:r>
    </w:p>
    <w:p w14:paraId="3BEEC975" w14:textId="77777777" w:rsidR="000F3D09" w:rsidRDefault="000F3D09" w:rsidP="000F3D09">
      <w:pPr>
        <w:rPr>
          <w:rFonts w:ascii="Tw Cen MT" w:hAnsi="Tw Cen MT"/>
        </w:rPr>
      </w:pPr>
    </w:p>
    <w:p w14:paraId="52B351D6" w14:textId="77777777" w:rsidR="000F3D09" w:rsidRDefault="000F3D09" w:rsidP="000F3D09">
      <w:pPr>
        <w:rPr>
          <w:rFonts w:ascii="Tw Cen MT" w:hAnsi="Tw Cen MT"/>
          <w:b/>
          <w:bCs/>
          <w:sz w:val="24"/>
          <w:szCs w:val="24"/>
        </w:rPr>
      </w:pPr>
      <w:r>
        <w:rPr>
          <w:rFonts w:ascii="Tw Cen MT" w:hAnsi="Tw Cen MT"/>
          <w:b/>
          <w:bCs/>
          <w:sz w:val="24"/>
          <w:szCs w:val="24"/>
        </w:rPr>
        <w:t>Background</w:t>
      </w:r>
    </w:p>
    <w:p w14:paraId="445771C2" w14:textId="77777777" w:rsidR="000F3D09" w:rsidRDefault="000F3D09" w:rsidP="000F3D09">
      <w:pPr>
        <w:rPr>
          <w:rFonts w:ascii="Tw Cen MT" w:hAnsi="Tw Cen MT"/>
        </w:rPr>
      </w:pPr>
      <w:r>
        <w:rPr>
          <w:rFonts w:ascii="Tw Cen MT" w:hAnsi="Tw Cen MT"/>
        </w:rPr>
        <w:t>The Lily Foundation is the UK's leading charity dedicated to advancing research, raising awareness, and providing support for individuals and families affected by mitochondrial disease ('mito'). Our vision is for a world in which every mitochondrial disease patient has a voice and access to treatment, support to improve their life and, ultimately, a cure.</w:t>
      </w:r>
    </w:p>
    <w:p w14:paraId="69B3F258" w14:textId="77777777" w:rsidR="000F3D09" w:rsidRDefault="000F3D09" w:rsidP="000F3D09">
      <w:pPr>
        <w:rPr>
          <w:rFonts w:ascii="Tw Cen MT" w:hAnsi="Tw Cen MT"/>
        </w:rPr>
      </w:pPr>
      <w:r>
        <w:rPr>
          <w:rFonts w:ascii="Tw Cen MT" w:hAnsi="Tw Cen MT"/>
        </w:rPr>
        <w:t>Community fundraising is at the heart of Lily's success. Every year, hundreds of families, friends and local communities come together to raise funds in support of loved ones affected by mitochondrial disease. Alongside this, we're beginning to grow our Individual Giving, Regular Giving and Legacy fundraising programmes, helping more people support Lily in ways that suit them.</w:t>
      </w:r>
    </w:p>
    <w:p w14:paraId="37651620" w14:textId="77777777" w:rsidR="000F3D09" w:rsidRDefault="000F3D09" w:rsidP="000F3D09">
      <w:pPr>
        <w:rPr>
          <w:rFonts w:ascii="Tw Cen MT" w:hAnsi="Tw Cen MT"/>
        </w:rPr>
      </w:pPr>
      <w:r>
        <w:rPr>
          <w:rFonts w:ascii="Tw Cen MT" w:hAnsi="Tw Cen MT"/>
        </w:rPr>
        <w:t>As we continue to grow, we're looking for someone who can build strong relationships with our supporters, help bring fundraising ideas to life and ensure everyone who chooses to support Lily has an outstanding experience.</w:t>
      </w:r>
    </w:p>
    <w:p w14:paraId="3C0EA2A4" w14:textId="77777777" w:rsidR="000F3D09" w:rsidRDefault="000F3D09" w:rsidP="000F3D09">
      <w:pPr>
        <w:rPr>
          <w:rFonts w:ascii="Tw Cen MT" w:hAnsi="Tw Cen MT"/>
        </w:rPr>
      </w:pPr>
    </w:p>
    <w:p w14:paraId="18823F54" w14:textId="77777777" w:rsidR="000F3D09" w:rsidRDefault="000F3D09" w:rsidP="000F3D09">
      <w:pPr>
        <w:rPr>
          <w:rFonts w:ascii="Tw Cen MT" w:hAnsi="Tw Cen MT"/>
          <w:b/>
          <w:bCs/>
          <w:sz w:val="24"/>
          <w:szCs w:val="24"/>
        </w:rPr>
      </w:pPr>
      <w:r>
        <w:rPr>
          <w:rFonts w:ascii="Tw Cen MT" w:hAnsi="Tw Cen MT"/>
          <w:b/>
          <w:bCs/>
          <w:sz w:val="24"/>
          <w:szCs w:val="24"/>
        </w:rPr>
        <w:t>About the role</w:t>
      </w:r>
    </w:p>
    <w:p w14:paraId="57C43382" w14:textId="77777777" w:rsidR="000F3D09" w:rsidRDefault="000F3D09" w:rsidP="000F3D09">
      <w:pPr>
        <w:rPr>
          <w:rFonts w:ascii="Tw Cen MT" w:hAnsi="Tw Cen MT"/>
        </w:rPr>
      </w:pPr>
      <w:r>
        <w:rPr>
          <w:rFonts w:ascii="Tw Cen MT" w:hAnsi="Tw Cen MT"/>
        </w:rPr>
        <w:t>This is a varied and rewarding role supporting the delivery of Lily's community fundraising and individual giving programme. You'll be the main point of contact for many of our amazing supporters, helping individuals, families and community groups make the most of their fundraising. You'll also play a key role in developing Lily's Teams initiative, which brings together families and friends fundraising in honour or memory of someone affected by mitochondrial disease.</w:t>
      </w:r>
    </w:p>
    <w:p w14:paraId="1CF8F2B2" w14:textId="77777777" w:rsidR="000F3D09" w:rsidRDefault="000F3D09" w:rsidP="000F3D09">
      <w:pPr>
        <w:rPr>
          <w:rFonts w:ascii="Tw Cen MT" w:hAnsi="Tw Cen MT"/>
        </w:rPr>
      </w:pPr>
      <w:r>
        <w:rPr>
          <w:rFonts w:ascii="Tw Cen MT" w:hAnsi="Tw Cen MT"/>
        </w:rPr>
        <w:t>Alongside community fundraising, you'll support the delivery of Lily's emerging Individual Giving, Regular Giving and Legacy fundraising activity, helping to develop and deliver supporter journeys, campaigns and communications that encourage long-term engagement.</w:t>
      </w:r>
    </w:p>
    <w:p w14:paraId="158362CB" w14:textId="77777777" w:rsidR="000F3D09" w:rsidRDefault="000F3D09" w:rsidP="000F3D09">
      <w:pPr>
        <w:rPr>
          <w:rFonts w:ascii="Tw Cen MT" w:hAnsi="Tw Cen MT"/>
        </w:rPr>
      </w:pPr>
      <w:r>
        <w:rPr>
          <w:rFonts w:ascii="Tw Cen MT" w:hAnsi="Tw Cen MT"/>
        </w:rPr>
        <w:t>Working closely with the Senior Public Fundraising Manager and colleagues across fundraising and marketing, you'll play an important part in helping more people discover, support and stay connected with The Lily Foundation. If you're someone who enjoys building relationships, getting things done and making supporters feel valued, we'd love to hear from you.</w:t>
      </w:r>
    </w:p>
    <w:p w14:paraId="6C71CE33" w14:textId="77777777" w:rsidR="000F3D09" w:rsidRDefault="000F3D09" w:rsidP="000F3D09">
      <w:pPr>
        <w:rPr>
          <w:rFonts w:ascii="Tw Cen MT" w:hAnsi="Tw Cen MT"/>
        </w:rPr>
      </w:pPr>
    </w:p>
    <w:p w14:paraId="65006D2A" w14:textId="77777777" w:rsidR="000F3D09" w:rsidRDefault="000F3D09" w:rsidP="000F3D09">
      <w:pPr>
        <w:rPr>
          <w:rFonts w:ascii="Tw Cen MT" w:hAnsi="Tw Cen MT"/>
          <w:b/>
          <w:bCs/>
          <w:sz w:val="24"/>
          <w:szCs w:val="24"/>
        </w:rPr>
      </w:pPr>
      <w:r>
        <w:rPr>
          <w:rFonts w:ascii="Tw Cen MT" w:hAnsi="Tw Cen MT"/>
          <w:b/>
          <w:bCs/>
          <w:sz w:val="24"/>
          <w:szCs w:val="24"/>
        </w:rPr>
        <w:t>Key responsibilities</w:t>
      </w:r>
    </w:p>
    <w:p w14:paraId="5C68E129" w14:textId="77777777" w:rsidR="000F3D09" w:rsidRDefault="000F3D09" w:rsidP="000F3D09">
      <w:pPr>
        <w:numPr>
          <w:ilvl w:val="0"/>
          <w:numId w:val="1"/>
        </w:numPr>
        <w:rPr>
          <w:rFonts w:ascii="Tw Cen MT" w:hAnsi="Tw Cen MT"/>
        </w:rPr>
      </w:pPr>
      <w:r>
        <w:rPr>
          <w:rFonts w:ascii="Tw Cen MT" w:hAnsi="Tw Cen MT"/>
        </w:rPr>
        <w:t xml:space="preserve">Lead the day-to-day delivery of Lily's community fundraising programme, supporting individuals, families and community groups to organise their own fundraising activities. </w:t>
      </w:r>
    </w:p>
    <w:p w14:paraId="3E92DA3B" w14:textId="77777777" w:rsidR="000F3D09" w:rsidRDefault="000F3D09" w:rsidP="000F3D09">
      <w:pPr>
        <w:numPr>
          <w:ilvl w:val="0"/>
          <w:numId w:val="1"/>
        </w:numPr>
        <w:spacing w:after="120"/>
        <w:ind w:left="714" w:hanging="357"/>
        <w:rPr>
          <w:rFonts w:ascii="Tw Cen MT" w:hAnsi="Tw Cen MT"/>
        </w:rPr>
      </w:pPr>
      <w:r>
        <w:rPr>
          <w:rFonts w:ascii="Tw Cen MT" w:hAnsi="Tw Cen MT"/>
        </w:rPr>
        <w:t xml:space="preserve">Develop and grow Lily's Teams initiative, supporting families and friends fundraising in honour or memory of someone affected by mitochondrial disease with sensitivity, empathy and excellent supporter care. </w:t>
      </w:r>
    </w:p>
    <w:p w14:paraId="22CAD856" w14:textId="77777777" w:rsidR="000F3D09" w:rsidRDefault="000F3D09" w:rsidP="000F3D09">
      <w:pPr>
        <w:numPr>
          <w:ilvl w:val="0"/>
          <w:numId w:val="1"/>
        </w:numPr>
        <w:spacing w:after="120"/>
        <w:ind w:left="714" w:hanging="357"/>
        <w:rPr>
          <w:rFonts w:ascii="Tw Cen MT" w:hAnsi="Tw Cen MT"/>
        </w:rPr>
      </w:pPr>
      <w:r>
        <w:rPr>
          <w:rFonts w:ascii="Tw Cen MT" w:hAnsi="Tw Cen MT"/>
        </w:rPr>
        <w:t xml:space="preserve">Build strong relationships with community fundraisers, providing practical advice, encouragement and fundraising resources to help maximise income and supporter satisfaction. </w:t>
      </w:r>
    </w:p>
    <w:p w14:paraId="5ADA18FB" w14:textId="77777777" w:rsidR="000F3D09" w:rsidRDefault="000F3D09" w:rsidP="000F3D09">
      <w:pPr>
        <w:numPr>
          <w:ilvl w:val="0"/>
          <w:numId w:val="1"/>
        </w:numPr>
        <w:spacing w:after="120"/>
        <w:ind w:left="714" w:hanging="357"/>
        <w:rPr>
          <w:rFonts w:ascii="Tw Cen MT" w:hAnsi="Tw Cen MT"/>
        </w:rPr>
      </w:pPr>
      <w:r>
        <w:rPr>
          <w:rFonts w:ascii="Tw Cen MT" w:hAnsi="Tw Cen MT"/>
        </w:rPr>
        <w:lastRenderedPageBreak/>
        <w:t xml:space="preserve">Support the planning and delivery of Lily's community fundraising campaigns, appeals and fundraising products, working closely with colleagues across fundraising and marketing. </w:t>
      </w:r>
    </w:p>
    <w:p w14:paraId="7BFD48CB" w14:textId="77777777" w:rsidR="000F3D09" w:rsidRDefault="000F3D09" w:rsidP="000F3D09">
      <w:pPr>
        <w:numPr>
          <w:ilvl w:val="0"/>
          <w:numId w:val="1"/>
        </w:numPr>
        <w:spacing w:after="120"/>
        <w:ind w:left="714" w:hanging="357"/>
        <w:rPr>
          <w:rFonts w:ascii="Tw Cen MT" w:hAnsi="Tw Cen MT"/>
        </w:rPr>
      </w:pPr>
      <w:r>
        <w:rPr>
          <w:rFonts w:ascii="Tw Cen MT" w:hAnsi="Tw Cen MT"/>
        </w:rPr>
        <w:t xml:space="preserve">Help develop and deliver supporter journeys for community fundraisers, regular givers and other supporters, encouraging long-term engagement and repeat support. </w:t>
      </w:r>
    </w:p>
    <w:p w14:paraId="3EDE9E5D" w14:textId="77777777" w:rsidR="000F3D09" w:rsidRDefault="000F3D09" w:rsidP="000F3D09">
      <w:pPr>
        <w:numPr>
          <w:ilvl w:val="0"/>
          <w:numId w:val="1"/>
        </w:numPr>
        <w:spacing w:after="120"/>
        <w:ind w:left="714" w:hanging="357"/>
        <w:rPr>
          <w:rFonts w:ascii="Tw Cen MT" w:hAnsi="Tw Cen MT"/>
        </w:rPr>
      </w:pPr>
      <w:r>
        <w:rPr>
          <w:rFonts w:ascii="Tw Cen MT" w:hAnsi="Tw Cen MT"/>
        </w:rPr>
        <w:t xml:space="preserve">Support the development of Lily's Individual Giving, Regular Giving and Legacy fundraising activity through campaign delivery, stewardship and donor communications. </w:t>
      </w:r>
    </w:p>
    <w:p w14:paraId="7D6E311F" w14:textId="77777777" w:rsidR="000F3D09" w:rsidRDefault="000F3D09" w:rsidP="000F3D09">
      <w:pPr>
        <w:numPr>
          <w:ilvl w:val="0"/>
          <w:numId w:val="1"/>
        </w:numPr>
        <w:spacing w:after="120"/>
        <w:ind w:left="714" w:hanging="357"/>
        <w:rPr>
          <w:rFonts w:ascii="Tw Cen MT" w:hAnsi="Tw Cen MT"/>
        </w:rPr>
      </w:pPr>
      <w:r>
        <w:rPr>
          <w:rFonts w:ascii="Tw Cen MT" w:hAnsi="Tw Cen MT"/>
        </w:rPr>
        <w:t>Identify opportunities to grow community fundraising &amp; individual giving income by encouraging repeat fundraising, in-memory giving, Regular Giving and other longer-term ways of supporting Lily.</w:t>
      </w:r>
    </w:p>
    <w:p w14:paraId="075F5C37" w14:textId="77777777" w:rsidR="000F3D09" w:rsidRDefault="000F3D09" w:rsidP="000F3D09">
      <w:pPr>
        <w:numPr>
          <w:ilvl w:val="0"/>
          <w:numId w:val="1"/>
        </w:numPr>
        <w:spacing w:after="120"/>
        <w:ind w:left="714" w:hanging="357"/>
        <w:rPr>
          <w:rFonts w:ascii="Tw Cen MT" w:hAnsi="Tw Cen MT"/>
        </w:rPr>
      </w:pPr>
      <w:r>
        <w:rPr>
          <w:rFonts w:ascii="Tw Cen MT" w:hAnsi="Tw Cen MT"/>
        </w:rPr>
        <w:t xml:space="preserve">Maintain accurate records on the CRM system (Donorfy), ensuring supporter information is up to date and using data to monitor activity and improve performance. </w:t>
      </w:r>
    </w:p>
    <w:p w14:paraId="70615776" w14:textId="77777777" w:rsidR="000F3D09" w:rsidRDefault="000F3D09" w:rsidP="000F3D09">
      <w:pPr>
        <w:numPr>
          <w:ilvl w:val="0"/>
          <w:numId w:val="1"/>
        </w:numPr>
        <w:spacing w:after="120"/>
        <w:ind w:left="714" w:hanging="357"/>
        <w:rPr>
          <w:rFonts w:ascii="Tw Cen MT" w:hAnsi="Tw Cen MT"/>
        </w:rPr>
      </w:pPr>
      <w:r>
        <w:rPr>
          <w:rFonts w:ascii="Tw Cen MT" w:hAnsi="Tw Cen MT"/>
        </w:rPr>
        <w:t xml:space="preserve">Prepare regular reports and updates for the Senior Public Fundraising Manager, identifying trends, opportunities and areas for improvement. </w:t>
      </w:r>
    </w:p>
    <w:p w14:paraId="61652D85" w14:textId="77777777" w:rsidR="000F3D09" w:rsidRDefault="000F3D09" w:rsidP="000F3D09">
      <w:pPr>
        <w:numPr>
          <w:ilvl w:val="0"/>
          <w:numId w:val="1"/>
        </w:numPr>
        <w:spacing w:after="120"/>
        <w:ind w:left="714" w:hanging="357"/>
        <w:rPr>
          <w:rFonts w:ascii="Tw Cen MT" w:hAnsi="Tw Cen MT"/>
        </w:rPr>
      </w:pPr>
      <w:r>
        <w:rPr>
          <w:rFonts w:ascii="Tw Cen MT" w:hAnsi="Tw Cen MT"/>
        </w:rPr>
        <w:t xml:space="preserve">Work collaboratively with colleagues across fundraising, marketing and operations to deliver joined-up campaigns, communications and supporter experiences. </w:t>
      </w:r>
    </w:p>
    <w:p w14:paraId="019037A3" w14:textId="77777777" w:rsidR="000F3D09" w:rsidRDefault="000F3D09" w:rsidP="000F3D09">
      <w:pPr>
        <w:numPr>
          <w:ilvl w:val="0"/>
          <w:numId w:val="1"/>
        </w:numPr>
        <w:spacing w:after="120"/>
        <w:ind w:left="714" w:hanging="357"/>
        <w:rPr>
          <w:rFonts w:ascii="Tw Cen MT" w:hAnsi="Tw Cen MT"/>
        </w:rPr>
      </w:pPr>
      <w:r>
        <w:rPr>
          <w:rFonts w:ascii="Tw Cen MT" w:hAnsi="Tw Cen MT"/>
        </w:rPr>
        <w:t xml:space="preserve">Represent The Lily Foundation professionally and enthusiastically, acting as an ambassador for the charity and building positive relationships with supporters and partners. </w:t>
      </w:r>
    </w:p>
    <w:p w14:paraId="14B32669" w14:textId="77777777" w:rsidR="000F3D09" w:rsidRDefault="000F3D09" w:rsidP="000F3D09">
      <w:pPr>
        <w:rPr>
          <w:rFonts w:ascii="Tw Cen MT" w:hAnsi="Tw Cen MT"/>
        </w:rPr>
      </w:pPr>
    </w:p>
    <w:p w14:paraId="37D5347B" w14:textId="77777777" w:rsidR="000F3D09" w:rsidRDefault="000F3D09" w:rsidP="000F3D09">
      <w:pPr>
        <w:rPr>
          <w:rFonts w:ascii="Tw Cen MT" w:hAnsi="Tw Cen MT"/>
          <w:b/>
          <w:bCs/>
          <w:sz w:val="24"/>
          <w:szCs w:val="24"/>
        </w:rPr>
      </w:pPr>
      <w:r>
        <w:rPr>
          <w:rFonts w:ascii="Tw Cen MT" w:hAnsi="Tw Cen MT"/>
          <w:b/>
          <w:bCs/>
          <w:sz w:val="24"/>
          <w:szCs w:val="24"/>
        </w:rPr>
        <w:t>Person specification</w:t>
      </w:r>
    </w:p>
    <w:p w14:paraId="094B29B7" w14:textId="77777777" w:rsidR="000F3D09" w:rsidRDefault="000F3D09" w:rsidP="000F3D09">
      <w:pPr>
        <w:rPr>
          <w:rFonts w:ascii="Tw Cen MT" w:hAnsi="Tw Cen MT"/>
        </w:rPr>
      </w:pPr>
      <w:r>
        <w:rPr>
          <w:rFonts w:ascii="Tw Cen MT" w:hAnsi="Tw Cen MT"/>
        </w:rPr>
        <w:t>We're looking for someone who enjoys working with people and takes pride in delivering an excellent supporter experience. You'll be organised, proactive and happy managing a variety of different activities, while always keeping supporters at the heart of what you do.</w:t>
      </w:r>
    </w:p>
    <w:p w14:paraId="238C172A" w14:textId="77777777" w:rsidR="000F3D09" w:rsidRDefault="000F3D09" w:rsidP="000F3D09">
      <w:pPr>
        <w:rPr>
          <w:rFonts w:ascii="Tw Cen MT" w:hAnsi="Tw Cen MT"/>
          <w:b/>
          <w:bCs/>
        </w:rPr>
      </w:pPr>
      <w:r>
        <w:rPr>
          <w:rFonts w:ascii="Tw Cen MT" w:hAnsi="Tw Cen MT"/>
          <w:b/>
          <w:bCs/>
        </w:rPr>
        <w:t>Essential experience and skills</w:t>
      </w:r>
    </w:p>
    <w:p w14:paraId="50617D40" w14:textId="77777777" w:rsidR="000F3D09" w:rsidRDefault="000F3D09" w:rsidP="000F3D09">
      <w:pPr>
        <w:numPr>
          <w:ilvl w:val="0"/>
          <w:numId w:val="2"/>
        </w:numPr>
        <w:spacing w:after="120"/>
        <w:ind w:left="714" w:hanging="357"/>
        <w:rPr>
          <w:rFonts w:ascii="Tw Cen MT" w:hAnsi="Tw Cen MT"/>
        </w:rPr>
      </w:pPr>
      <w:r>
        <w:rPr>
          <w:rFonts w:ascii="Tw Cen MT" w:hAnsi="Tw Cen MT"/>
        </w:rPr>
        <w:t xml:space="preserve">Experience working in community fundraising, individual giving or another supporter-facing fundraising role. </w:t>
      </w:r>
    </w:p>
    <w:p w14:paraId="470ED5AB" w14:textId="77777777" w:rsidR="000F3D09" w:rsidRDefault="000F3D09" w:rsidP="000F3D09">
      <w:pPr>
        <w:numPr>
          <w:ilvl w:val="0"/>
          <w:numId w:val="2"/>
        </w:numPr>
        <w:spacing w:after="120"/>
        <w:ind w:left="714" w:hanging="357"/>
        <w:rPr>
          <w:rFonts w:ascii="Tw Cen MT" w:hAnsi="Tw Cen MT"/>
        </w:rPr>
      </w:pPr>
      <w:r>
        <w:rPr>
          <w:rFonts w:ascii="Tw Cen MT" w:hAnsi="Tw Cen MT"/>
        </w:rPr>
        <w:t>Experience building and maintaining positive relationships with supporters or volunteers.</w:t>
      </w:r>
    </w:p>
    <w:p w14:paraId="1F27DDA9" w14:textId="77777777" w:rsidR="000F3D09" w:rsidRDefault="000F3D09" w:rsidP="000F3D09">
      <w:pPr>
        <w:numPr>
          <w:ilvl w:val="0"/>
          <w:numId w:val="2"/>
        </w:numPr>
        <w:spacing w:after="120"/>
        <w:ind w:left="714" w:hanging="357"/>
        <w:rPr>
          <w:rFonts w:ascii="Tw Cen MT" w:hAnsi="Tw Cen MT"/>
        </w:rPr>
      </w:pPr>
      <w:r>
        <w:rPr>
          <w:rFonts w:ascii="Tw Cen MT" w:hAnsi="Tw Cen MT"/>
        </w:rPr>
        <w:t xml:space="preserve">Excellent communication skills, both written and verbal, with the ability to adapt your style to different audiences. </w:t>
      </w:r>
    </w:p>
    <w:p w14:paraId="576F5C62" w14:textId="77777777" w:rsidR="000F3D09" w:rsidRDefault="000F3D09" w:rsidP="000F3D09">
      <w:pPr>
        <w:numPr>
          <w:ilvl w:val="0"/>
          <w:numId w:val="2"/>
        </w:numPr>
        <w:spacing w:after="120"/>
        <w:ind w:left="714" w:hanging="357"/>
        <w:rPr>
          <w:rFonts w:ascii="Tw Cen MT" w:hAnsi="Tw Cen MT"/>
        </w:rPr>
      </w:pPr>
      <w:r>
        <w:rPr>
          <w:rFonts w:ascii="Tw Cen MT" w:hAnsi="Tw Cen MT"/>
        </w:rPr>
        <w:t xml:space="preserve">Strong organisational skills, with the ability to manage multiple priorities and deliver work to a high standard. </w:t>
      </w:r>
    </w:p>
    <w:p w14:paraId="6637FA16" w14:textId="77777777" w:rsidR="000F3D09" w:rsidRDefault="000F3D09" w:rsidP="000F3D09">
      <w:pPr>
        <w:numPr>
          <w:ilvl w:val="0"/>
          <w:numId w:val="2"/>
        </w:numPr>
        <w:spacing w:after="120"/>
        <w:ind w:left="714" w:hanging="357"/>
        <w:rPr>
          <w:rFonts w:ascii="Tw Cen MT" w:hAnsi="Tw Cen MT"/>
        </w:rPr>
      </w:pPr>
      <w:r>
        <w:rPr>
          <w:rFonts w:ascii="Tw Cen MT" w:hAnsi="Tw Cen MT"/>
        </w:rPr>
        <w:t xml:space="preserve">Experience planning or coordinating fundraising activities, campaigns or events. </w:t>
      </w:r>
    </w:p>
    <w:p w14:paraId="0C81F9B5" w14:textId="77777777" w:rsidR="000F3D09" w:rsidRDefault="000F3D09" w:rsidP="000F3D09">
      <w:pPr>
        <w:numPr>
          <w:ilvl w:val="0"/>
          <w:numId w:val="2"/>
        </w:numPr>
        <w:spacing w:after="120"/>
        <w:ind w:left="714" w:hanging="357"/>
        <w:rPr>
          <w:rFonts w:ascii="Tw Cen MT" w:hAnsi="Tw Cen MT"/>
        </w:rPr>
      </w:pPr>
      <w:r>
        <w:rPr>
          <w:rFonts w:ascii="Tw Cen MT" w:hAnsi="Tw Cen MT"/>
        </w:rPr>
        <w:t xml:space="preserve">Experience using CRM systems to manage supporter data and monitor activity. </w:t>
      </w:r>
    </w:p>
    <w:p w14:paraId="715554D1" w14:textId="77777777" w:rsidR="000F3D09" w:rsidRDefault="000F3D09" w:rsidP="000F3D09">
      <w:pPr>
        <w:numPr>
          <w:ilvl w:val="0"/>
          <w:numId w:val="2"/>
        </w:numPr>
        <w:spacing w:after="120"/>
        <w:ind w:left="714" w:hanging="357"/>
        <w:rPr>
          <w:rFonts w:ascii="Tw Cen MT" w:hAnsi="Tw Cen MT"/>
        </w:rPr>
      </w:pPr>
      <w:r>
        <w:rPr>
          <w:rFonts w:ascii="Tw Cen MT" w:hAnsi="Tw Cen MT"/>
        </w:rPr>
        <w:t xml:space="preserve">A proactive, positive approach, with the confidence to work independently while contributing as part of a wider team. </w:t>
      </w:r>
    </w:p>
    <w:p w14:paraId="71A3BB60" w14:textId="77777777" w:rsidR="000F3D09" w:rsidRDefault="000F3D09" w:rsidP="000F3D09">
      <w:pPr>
        <w:numPr>
          <w:ilvl w:val="0"/>
          <w:numId w:val="2"/>
        </w:numPr>
        <w:spacing w:after="120"/>
        <w:rPr>
          <w:rFonts w:ascii="Tw Cen MT" w:hAnsi="Tw Cen MT"/>
        </w:rPr>
      </w:pPr>
      <w:r>
        <w:rPr>
          <w:rFonts w:ascii="Tw Cen MT" w:hAnsi="Tw Cen MT"/>
        </w:rPr>
        <w:t xml:space="preserve">Good attention to detail and the ability to identify opportunities to improve supporter experience and fundraising performance. </w:t>
      </w:r>
    </w:p>
    <w:p w14:paraId="31584FFB" w14:textId="77777777" w:rsidR="000F3D09" w:rsidRDefault="000F3D09" w:rsidP="000F3D09">
      <w:pPr>
        <w:rPr>
          <w:rFonts w:ascii="Tw Cen MT" w:hAnsi="Tw Cen MT"/>
          <w:b/>
          <w:bCs/>
        </w:rPr>
      </w:pPr>
      <w:r>
        <w:rPr>
          <w:rFonts w:ascii="Tw Cen MT" w:hAnsi="Tw Cen MT"/>
          <w:b/>
          <w:bCs/>
        </w:rPr>
        <w:t>Desirable</w:t>
      </w:r>
    </w:p>
    <w:p w14:paraId="24011EA3" w14:textId="77777777" w:rsidR="000F3D09" w:rsidRDefault="000F3D09" w:rsidP="000F3D09">
      <w:pPr>
        <w:numPr>
          <w:ilvl w:val="0"/>
          <w:numId w:val="3"/>
        </w:numPr>
        <w:spacing w:after="120"/>
        <w:ind w:left="714" w:hanging="357"/>
        <w:rPr>
          <w:rFonts w:ascii="Tw Cen MT" w:hAnsi="Tw Cen MT"/>
        </w:rPr>
      </w:pPr>
      <w:r>
        <w:rPr>
          <w:rFonts w:ascii="Tw Cen MT" w:hAnsi="Tw Cen MT"/>
        </w:rPr>
        <w:t xml:space="preserve">Experience supporting Regular Giving, Individual Giving or Legacy fundraising. </w:t>
      </w:r>
    </w:p>
    <w:p w14:paraId="5A010D82" w14:textId="77777777" w:rsidR="000F3D09" w:rsidRDefault="000F3D09" w:rsidP="000F3D09">
      <w:pPr>
        <w:numPr>
          <w:ilvl w:val="0"/>
          <w:numId w:val="3"/>
        </w:numPr>
        <w:spacing w:after="120"/>
        <w:ind w:left="714" w:hanging="357"/>
        <w:rPr>
          <w:rFonts w:ascii="Tw Cen MT" w:hAnsi="Tw Cen MT"/>
        </w:rPr>
      </w:pPr>
      <w:r>
        <w:rPr>
          <w:rFonts w:ascii="Tw Cen MT" w:hAnsi="Tw Cen MT"/>
        </w:rPr>
        <w:t xml:space="preserve">Experience working with people affected by serious illness, disability or bereavement. </w:t>
      </w:r>
    </w:p>
    <w:p w14:paraId="75701A33" w14:textId="77777777" w:rsidR="000F3D09" w:rsidRDefault="000F3D09" w:rsidP="000F3D09">
      <w:pPr>
        <w:numPr>
          <w:ilvl w:val="0"/>
          <w:numId w:val="3"/>
        </w:numPr>
        <w:spacing w:after="120"/>
        <w:ind w:left="714" w:hanging="357"/>
        <w:rPr>
          <w:rFonts w:ascii="Tw Cen MT" w:hAnsi="Tw Cen MT"/>
        </w:rPr>
      </w:pPr>
      <w:r>
        <w:rPr>
          <w:rFonts w:ascii="Tw Cen MT" w:hAnsi="Tw Cen MT"/>
        </w:rPr>
        <w:t>Knowledge of fundraising best practice and the Fundraising Code of Practice.</w:t>
      </w:r>
    </w:p>
    <w:p w14:paraId="6A3004F1" w14:textId="77777777" w:rsidR="005C0DA2" w:rsidRDefault="005C0DA2"/>
    <w:sectPr w:rsidR="005C0D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42E1F"/>
    <w:multiLevelType w:val="multilevel"/>
    <w:tmpl w:val="4F8C2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F97D1D"/>
    <w:multiLevelType w:val="multilevel"/>
    <w:tmpl w:val="08FE6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7D4A10"/>
    <w:multiLevelType w:val="multilevel"/>
    <w:tmpl w:val="3D22B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59726790">
    <w:abstractNumId w:val="1"/>
  </w:num>
  <w:num w:numId="2" w16cid:durableId="1319575188">
    <w:abstractNumId w:val="0"/>
  </w:num>
  <w:num w:numId="3" w16cid:durableId="2096391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5CCFF"/>
  <w15:chartTrackingRefBased/>
  <w15:docId w15:val="{485610EE-4FDA-48B9-BC49-C343E2F0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D09"/>
    <w:pPr>
      <w:spacing w:line="256" w:lineRule="auto"/>
    </w:pPr>
  </w:style>
  <w:style w:type="paragraph" w:styleId="Heading1">
    <w:name w:val="heading 1"/>
    <w:basedOn w:val="Normal"/>
    <w:next w:val="Normal"/>
    <w:link w:val="Heading1Char"/>
    <w:uiPriority w:val="9"/>
    <w:qFormat/>
    <w:rsid w:val="000F3D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3D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3D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3D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3D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3D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3D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3D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3D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D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3D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3D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3D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3D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3D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3D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3D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3D09"/>
    <w:rPr>
      <w:rFonts w:eastAsiaTheme="majorEastAsia" w:cstheme="majorBidi"/>
      <w:color w:val="272727" w:themeColor="text1" w:themeTint="D8"/>
    </w:rPr>
  </w:style>
  <w:style w:type="paragraph" w:styleId="Title">
    <w:name w:val="Title"/>
    <w:basedOn w:val="Normal"/>
    <w:next w:val="Normal"/>
    <w:link w:val="TitleChar"/>
    <w:uiPriority w:val="10"/>
    <w:qFormat/>
    <w:rsid w:val="000F3D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3D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3D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3D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3D09"/>
    <w:pPr>
      <w:spacing w:before="160"/>
      <w:jc w:val="center"/>
    </w:pPr>
    <w:rPr>
      <w:i/>
      <w:iCs/>
      <w:color w:val="404040" w:themeColor="text1" w:themeTint="BF"/>
    </w:rPr>
  </w:style>
  <w:style w:type="character" w:customStyle="1" w:styleId="QuoteChar">
    <w:name w:val="Quote Char"/>
    <w:basedOn w:val="DefaultParagraphFont"/>
    <w:link w:val="Quote"/>
    <w:uiPriority w:val="29"/>
    <w:rsid w:val="000F3D09"/>
    <w:rPr>
      <w:i/>
      <w:iCs/>
      <w:color w:val="404040" w:themeColor="text1" w:themeTint="BF"/>
    </w:rPr>
  </w:style>
  <w:style w:type="paragraph" w:styleId="ListParagraph">
    <w:name w:val="List Paragraph"/>
    <w:basedOn w:val="Normal"/>
    <w:uiPriority w:val="34"/>
    <w:qFormat/>
    <w:rsid w:val="000F3D09"/>
    <w:pPr>
      <w:ind w:left="720"/>
      <w:contextualSpacing/>
    </w:pPr>
  </w:style>
  <w:style w:type="character" w:styleId="IntenseEmphasis">
    <w:name w:val="Intense Emphasis"/>
    <w:basedOn w:val="DefaultParagraphFont"/>
    <w:uiPriority w:val="21"/>
    <w:qFormat/>
    <w:rsid w:val="000F3D09"/>
    <w:rPr>
      <w:i/>
      <w:iCs/>
      <w:color w:val="0F4761" w:themeColor="accent1" w:themeShade="BF"/>
    </w:rPr>
  </w:style>
  <w:style w:type="paragraph" w:styleId="IntenseQuote">
    <w:name w:val="Intense Quote"/>
    <w:basedOn w:val="Normal"/>
    <w:next w:val="Normal"/>
    <w:link w:val="IntenseQuoteChar"/>
    <w:uiPriority w:val="30"/>
    <w:qFormat/>
    <w:rsid w:val="000F3D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3D09"/>
    <w:rPr>
      <w:i/>
      <w:iCs/>
      <w:color w:val="0F4761" w:themeColor="accent1" w:themeShade="BF"/>
    </w:rPr>
  </w:style>
  <w:style w:type="character" w:styleId="IntenseReference">
    <w:name w:val="Intense Reference"/>
    <w:basedOn w:val="DefaultParagraphFont"/>
    <w:uiPriority w:val="32"/>
    <w:qFormat/>
    <w:rsid w:val="000F3D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