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2E2AAB2" wp14:paraId="4FB6C1A0" wp14:textId="49813F6A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</w:pPr>
      <w:r w:rsidR="40C245D9">
        <w:drawing>
          <wp:inline xmlns:wp14="http://schemas.microsoft.com/office/word/2010/wordprocessingDrawing" wp14:editId="76DE1DCF" wp14:anchorId="1B338823">
            <wp:extent cx="3219450" cy="762000"/>
            <wp:effectExtent l="0" t="0" r="0" b="0"/>
            <wp:docPr id="150624061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06240610" name="Picture 1506240610"/>
                    <pic:cNvPicPr/>
                  </pic:nvPicPr>
                  <pic:blipFill>
                    <a:blip xmlns:r="http://schemas.openxmlformats.org/officeDocument/2006/relationships" r:embed="rId203202919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2E2AAB2" wp14:paraId="53ECBFEE" wp14:textId="0E4C9F00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color w:val="00574A"/>
          <w:sz w:val="32"/>
          <w:szCs w:val="32"/>
          <w:lang w:val="en-US"/>
        </w:rPr>
      </w:pPr>
      <w:r w:rsidRPr="27C3A8C2" w:rsidR="19896412">
        <w:rPr>
          <w:rFonts w:ascii="Georgia" w:hAnsi="Georgia" w:eastAsia="Georgia" w:cs="Georgia"/>
          <w:noProof w:val="0"/>
          <w:color w:val="00574A"/>
          <w:sz w:val="44"/>
          <w:szCs w:val="44"/>
          <w:lang w:val="en-US"/>
        </w:rPr>
        <w:t xml:space="preserve">Freelance </w:t>
      </w:r>
      <w:r w:rsidRPr="27C3A8C2" w:rsidR="3460C87F">
        <w:rPr>
          <w:rFonts w:ascii="Georgia" w:hAnsi="Georgia" w:eastAsia="Georgia" w:cs="Georgia"/>
          <w:noProof w:val="0"/>
          <w:color w:val="00574A"/>
          <w:sz w:val="44"/>
          <w:szCs w:val="44"/>
          <w:lang w:val="en-US"/>
        </w:rPr>
        <w:t>Communications Specialist</w:t>
      </w:r>
      <w:r>
        <w:br/>
      </w:r>
      <w:r w:rsidRPr="27C3A8C2" w:rsidR="7C7AE2DA">
        <w:rPr>
          <w:rFonts w:ascii="Calibri" w:hAnsi="Calibri" w:eastAsia="Calibri" w:cs="Calibri"/>
          <w:noProof w:val="0"/>
          <w:color w:val="00574A"/>
          <w:sz w:val="32"/>
          <w:szCs w:val="32"/>
          <w:lang w:val="en-US"/>
        </w:rPr>
        <w:t xml:space="preserve">7-10 </w:t>
      </w:r>
      <w:r w:rsidRPr="27C3A8C2" w:rsidR="0A6EC778">
        <w:rPr>
          <w:rFonts w:ascii="Calibri" w:hAnsi="Calibri" w:eastAsia="Calibri" w:cs="Calibri"/>
          <w:noProof w:val="0"/>
          <w:color w:val="00574A"/>
          <w:sz w:val="32"/>
          <w:szCs w:val="32"/>
          <w:lang w:val="en-US"/>
        </w:rPr>
        <w:t xml:space="preserve">hours </w:t>
      </w:r>
      <w:r w:rsidRPr="27C3A8C2" w:rsidR="01F29C9A">
        <w:rPr>
          <w:rFonts w:ascii="Calibri" w:hAnsi="Calibri" w:eastAsia="Calibri" w:cs="Calibri"/>
          <w:noProof w:val="0"/>
          <w:color w:val="00574A"/>
          <w:sz w:val="32"/>
          <w:szCs w:val="32"/>
          <w:lang w:val="en-US"/>
        </w:rPr>
        <w:t>per week</w:t>
      </w:r>
      <w:r>
        <w:br/>
      </w:r>
      <w:r w:rsidRPr="27C3A8C2" w:rsidR="7B5E27E4">
        <w:rPr>
          <w:rFonts w:ascii="Calibri" w:hAnsi="Calibri" w:eastAsia="Calibri" w:cs="Calibri"/>
          <w:noProof w:val="0"/>
          <w:color w:val="00574A"/>
          <w:sz w:val="32"/>
          <w:szCs w:val="32"/>
          <w:lang w:val="en-US"/>
        </w:rPr>
        <w:t>Home based with occasional travel</w:t>
      </w:r>
      <w:r>
        <w:br/>
      </w:r>
      <w:r w:rsidRPr="27C3A8C2" w:rsidR="2F041CAC">
        <w:rPr>
          <w:rFonts w:ascii="Calibri" w:hAnsi="Calibri" w:eastAsia="Calibri" w:cs="Calibri"/>
          <w:noProof w:val="0"/>
          <w:color w:val="00574A"/>
          <w:sz w:val="32"/>
          <w:szCs w:val="32"/>
          <w:lang w:val="en-US"/>
        </w:rPr>
        <w:t>£240 per day</w:t>
      </w:r>
      <w:r w:rsidRPr="27C3A8C2" w:rsidR="470183BB">
        <w:rPr>
          <w:rFonts w:ascii="Calibri" w:hAnsi="Calibri" w:eastAsia="Calibri" w:cs="Calibri"/>
          <w:noProof w:val="0"/>
          <w:color w:val="00574A"/>
          <w:sz w:val="32"/>
          <w:szCs w:val="32"/>
          <w:lang w:val="en-US"/>
        </w:rPr>
        <w:t>/£32 per hour</w:t>
      </w:r>
    </w:p>
    <w:p xmlns:wp14="http://schemas.microsoft.com/office/word/2010/wordml" w:rsidP="27C3A8C2" wp14:paraId="034AF377" wp14:textId="50269E5C">
      <w:pPr>
        <w:pStyle w:val="Normal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7C3A8C2" w:rsidR="470183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574A"/>
          <w:sz w:val="28"/>
          <w:szCs w:val="28"/>
          <w:lang w:val="en-US"/>
        </w:rPr>
        <w:t xml:space="preserve">Self-employed part-time Communications Specialist </w:t>
      </w:r>
      <w:r w:rsidRPr="27C3A8C2" w:rsidR="76A344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574A"/>
          <w:sz w:val="28"/>
          <w:szCs w:val="28"/>
          <w:lang w:val="en-US"/>
        </w:rPr>
        <w:t xml:space="preserve">vacancy – </w:t>
      </w:r>
      <w:r w:rsidRPr="27C3A8C2" w:rsidR="206CB80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574A"/>
          <w:sz w:val="28"/>
          <w:szCs w:val="28"/>
          <w:lang w:val="en-US"/>
        </w:rPr>
        <w:t xml:space="preserve">for </w:t>
      </w:r>
      <w:r w:rsidRPr="27C3A8C2" w:rsidR="76A344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574A"/>
          <w:sz w:val="28"/>
          <w:szCs w:val="28"/>
          <w:lang w:val="en-US"/>
        </w:rPr>
        <w:t xml:space="preserve">regional </w:t>
      </w:r>
      <w:r w:rsidRPr="27C3A8C2" w:rsidR="4634E76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574A"/>
          <w:sz w:val="28"/>
          <w:szCs w:val="28"/>
          <w:lang w:val="en-US"/>
        </w:rPr>
        <w:t>group</w:t>
      </w:r>
      <w:r w:rsidRPr="27C3A8C2" w:rsidR="76A344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574A"/>
          <w:sz w:val="28"/>
          <w:szCs w:val="28"/>
          <w:lang w:val="en-US"/>
        </w:rPr>
        <w:t xml:space="preserve"> of a</w:t>
      </w:r>
      <w:r w:rsidRPr="27C3A8C2" w:rsidR="6E7914A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574A"/>
          <w:sz w:val="28"/>
          <w:szCs w:val="28"/>
          <w:lang w:val="en-US"/>
        </w:rPr>
        <w:t xml:space="preserve"> </w:t>
      </w:r>
      <w:r>
        <w:br/>
      </w:r>
      <w:r w:rsidRPr="27C3A8C2" w:rsidR="76A344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574A"/>
          <w:sz w:val="28"/>
          <w:szCs w:val="28"/>
          <w:lang w:val="en-US"/>
        </w:rPr>
        <w:t xml:space="preserve">national </w:t>
      </w:r>
      <w:r w:rsidRPr="27C3A8C2" w:rsidR="1CDA8C2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574A"/>
          <w:sz w:val="28"/>
          <w:szCs w:val="28"/>
          <w:lang w:val="en-US"/>
        </w:rPr>
        <w:t xml:space="preserve">environmental </w:t>
      </w:r>
      <w:r w:rsidRPr="27C3A8C2" w:rsidR="06150C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574A"/>
          <w:sz w:val="28"/>
          <w:szCs w:val="28"/>
          <w:lang w:val="en-US"/>
        </w:rPr>
        <w:t xml:space="preserve">campaigning </w:t>
      </w:r>
      <w:r w:rsidRPr="27C3A8C2" w:rsidR="76A344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574A"/>
          <w:sz w:val="28"/>
          <w:szCs w:val="28"/>
          <w:lang w:val="en-US"/>
        </w:rPr>
        <w:t>charity (Hybrid)</w:t>
      </w:r>
    </w:p>
    <w:p xmlns:wp14="http://schemas.microsoft.com/office/word/2010/wordml" w:rsidP="42F6BB63" wp14:paraId="5B04EC37" wp14:textId="240F1D49">
      <w:pPr>
        <w:pStyle w:val="Normal"/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F6BB63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CPRE North</w:t>
      </w:r>
      <w:r w:rsidRPr="42F6BB63" w:rsidR="442AA4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42F6BB63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East Yorkshire (CPRENEY) is a long-established charity working to protect, promote and enhance the countryside ( </w:t>
      </w:r>
      <w:r w:rsidRPr="42F6BB63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https://www.cpreney.org.uk/</w:t>
      </w:r>
      <w:r w:rsidRPr="42F6BB63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). We cover a huge area (</w:t>
      </w:r>
      <w:r w:rsidRPr="42F6BB63" w:rsidR="31DB3F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</w:t>
      </w:r>
      <w:r w:rsidRPr="42F6BB63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42F6BB63" w:rsidR="39E387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</w:t>
      </w:r>
      <w:r w:rsidRPr="42F6BB63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00+ square miles!) </w:t>
      </w:r>
      <w:r w:rsidRPr="42F6BB63" w:rsidR="189601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from</w:t>
      </w:r>
      <w:r w:rsidRPr="42F6BB63" w:rsidR="189601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 the River Tees </w:t>
      </w:r>
      <w:r w:rsidRPr="42F6BB63" w:rsidR="2E3F4F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in the north </w:t>
      </w:r>
      <w:r w:rsidRPr="42F6BB63" w:rsidR="189601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to Goole</w:t>
      </w:r>
      <w:r w:rsidRPr="42F6BB63" w:rsidR="5CB920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, </w:t>
      </w:r>
      <w:r w:rsidRPr="42F6BB63" w:rsidR="189601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south of the River Humbe</w:t>
      </w:r>
      <w:r w:rsidRPr="42F6BB63" w:rsidR="5215AC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r</w:t>
      </w:r>
      <w:r w:rsidRPr="42F6BB63" w:rsidR="189601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 and west from the Yorkshire Dales to the East Yorkshire coast</w:t>
      </w:r>
      <w:r w:rsidRPr="42F6BB63" w:rsidR="5AB9AA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.  </w:t>
      </w:r>
      <w:r w:rsidRPr="42F6BB63" w:rsidR="5AB9AA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Our region </w:t>
      </w:r>
      <w:r w:rsidRPr="42F6BB63" w:rsidR="668313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comprises</w:t>
      </w:r>
      <w:r w:rsidRPr="42F6BB63" w:rsidR="668313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 </w:t>
      </w:r>
      <w:r w:rsidRPr="42F6BB63" w:rsidR="5AB9AA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diverse </w:t>
      </w:r>
      <w:r w:rsidRPr="42F6BB63" w:rsidR="7B808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landscapes</w:t>
      </w:r>
      <w:r w:rsidRPr="42F6BB63" w:rsidR="54154C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 and communities</w:t>
      </w:r>
      <w:r w:rsidRPr="42F6BB63" w:rsidR="5AB9AA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 and includes </w:t>
      </w:r>
      <w:r w:rsidRPr="42F6BB63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some of the most beautiful countryside in the UK including the Yorkshire Dales and North York Moors National Parks. </w:t>
      </w:r>
      <w:r w:rsidRPr="42F6BB63" w:rsidR="699AB3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Leveraging our land use and </w:t>
      </w:r>
      <w:r w:rsidRPr="42F6BB63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planning </w:t>
      </w:r>
      <w:r w:rsidRPr="42F6BB63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</w:t>
      </w:r>
      <w:r w:rsidRPr="42F6BB63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pertise</w:t>
      </w:r>
      <w:r w:rsidRPr="42F6BB63" w:rsidR="5F1665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42F6BB63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2F6BB63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respond to Local Plan consultations and provide support to </w:t>
      </w:r>
      <w:r w:rsidRPr="42F6BB63" w:rsidR="133DBB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members of </w:t>
      </w:r>
      <w:r w:rsidRPr="42F6BB63" w:rsidR="133DBB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42F6BB63" w:rsidR="6B5649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</w:t>
      </w:r>
      <w:r w:rsidRPr="42F6BB63" w:rsidR="133DBB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public and community groups </w:t>
      </w:r>
      <w:r w:rsidRPr="42F6BB63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help shape </w:t>
      </w:r>
      <w:r w:rsidRPr="42F6BB63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development in ways that enrich </w:t>
      </w:r>
      <w:r w:rsidRPr="42F6BB63" w:rsidR="51C754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</w:t>
      </w:r>
      <w:r w:rsidRPr="42F6BB63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countryside and respond positively to the double threats of </w:t>
      </w:r>
      <w:r w:rsidRPr="42F6BB63" w:rsidR="30B1A1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climate change and </w:t>
      </w:r>
      <w:r w:rsidRPr="42F6BB63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biodiversity loss</w:t>
      </w:r>
      <w:r w:rsidRPr="42F6BB63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27C3A8C2" wp14:paraId="309A5794" wp14:textId="1AC0B7AF">
      <w:pPr>
        <w:pStyle w:val="Normal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C3A8C2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Right </w:t>
      </w:r>
      <w:r w:rsidRPr="27C3A8C2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now</w:t>
      </w:r>
      <w:r w:rsidRPr="27C3A8C2" w:rsidR="475154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27C3A8C2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 are looking for </w:t>
      </w:r>
      <w:r w:rsidRPr="27C3A8C2" w:rsidR="07F883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 experienced individual to fill </w:t>
      </w:r>
      <w:r w:rsidRPr="27C3A8C2" w:rsidR="07F883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</w:t>
      </w:r>
      <w:r w:rsidRPr="27C3A8C2" w:rsidR="07F883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freelance role</w:t>
      </w:r>
      <w:r w:rsidRPr="27C3A8C2" w:rsidR="07F883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7C3A8C2" w:rsidR="07F883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focused</w:t>
      </w:r>
      <w:r w:rsidRPr="27C3A8C2" w:rsidR="07F883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</w:t>
      </w:r>
      <w:r w:rsidRPr="27C3A8C2" w:rsidR="07F883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creating content and manag</w:t>
      </w:r>
      <w:r w:rsidRPr="27C3A8C2" w:rsidR="05CDC94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ing</w:t>
      </w:r>
      <w:r w:rsidRPr="27C3A8C2" w:rsidR="07F883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all the charity’s external communications</w:t>
      </w:r>
      <w:r w:rsidRPr="27C3A8C2" w:rsidR="07F883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with a particular focus on strengthening engagement with current and potential members/supporters.</w:t>
      </w:r>
      <w:r w:rsidRPr="27C3A8C2" w:rsidR="3C1CF3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7C3A8C2" w:rsidR="3C1CF30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Applicants should have experience of and skills in</w:t>
      </w:r>
      <w:r w:rsidRPr="27C3A8C2" w:rsidR="109CC8B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7C3A8C2" w:rsidR="3C1CF30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online content development, website </w:t>
      </w:r>
      <w:r w:rsidRPr="27C3A8C2" w:rsidR="3C1CF30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maintenance</w:t>
      </w:r>
      <w:r w:rsidRPr="27C3A8C2" w:rsidR="3C1CF30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use of social media channels / knowledge of SEO.</w:t>
      </w:r>
    </w:p>
    <w:p xmlns:wp14="http://schemas.microsoft.com/office/word/2010/wordml" w:rsidP="27C3A8C2" wp14:paraId="0A6E77F2" wp14:textId="310094D0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C3A8C2" w:rsidR="07F883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</w:t>
      </w:r>
      <w:r w:rsidRPr="27C3A8C2" w:rsidR="07F883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anticipate</w:t>
      </w:r>
      <w:r w:rsidRPr="27C3A8C2" w:rsidR="07F883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7C3A8C2" w:rsidR="07F883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</w:t>
      </w:r>
      <w:r w:rsidRPr="27C3A8C2" w:rsidR="76A344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ur current requirement </w:t>
      </w:r>
      <w:r w:rsidRPr="27C3A8C2" w:rsidR="357672B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be </w:t>
      </w:r>
      <w:r w:rsidRPr="27C3A8C2" w:rsidR="7F44637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7-10 hours per wee</w:t>
      </w:r>
      <w:r w:rsidRPr="27C3A8C2" w:rsidR="7F4463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 (1.5 days)</w:t>
      </w:r>
      <w:r w:rsidRPr="27C3A8C2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7C3A8C2" w:rsidR="76A344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</w:t>
      </w:r>
      <w:r w:rsidRPr="27C3A8C2" w:rsidR="76A344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orked remotely/from home</w:t>
      </w:r>
      <w:r w:rsidRPr="27C3A8C2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attendance at in-person meetings </w:t>
      </w:r>
      <w:r w:rsidRPr="27C3A8C2" w:rsidR="5592BE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from time to time </w:t>
      </w:r>
      <w:r w:rsidRPr="27C3A8C2" w:rsidR="1FB34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</w:t>
      </w:r>
      <w:r w:rsidRPr="27C3A8C2" w:rsidR="1FB34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</w:t>
      </w:r>
      <w:r w:rsidRPr="27C3A8C2" w:rsidR="1FB34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erally in</w:t>
      </w:r>
      <w:r w:rsidRPr="27C3A8C2" w:rsidR="1FB34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</w:t>
      </w:r>
      <w:r w:rsidRPr="27C3A8C2" w:rsidR="1FB34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irsk)</w:t>
      </w:r>
      <w:r w:rsidRPr="27C3A8C2" w:rsidR="05B30B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27C3A8C2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7C3A8C2" w:rsidR="76A344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</w:t>
      </w:r>
      <w:r w:rsidRPr="27C3A8C2" w:rsidR="76A344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offer</w:t>
      </w:r>
      <w:r w:rsidRPr="27C3A8C2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7C3A8C2" w:rsidR="76A344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flexib</w:t>
      </w:r>
      <w:r w:rsidRPr="27C3A8C2" w:rsidR="6C62C4F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 </w:t>
      </w:r>
      <w:r w:rsidRPr="27C3A8C2" w:rsidR="76A344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hours</w:t>
      </w:r>
      <w:r w:rsidRPr="27C3A8C2" w:rsidR="044567D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7C3A8C2" w:rsidR="76A344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fair rate of </w:t>
      </w:r>
      <w:r w:rsidRPr="27C3A8C2" w:rsidR="76A344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pay</w:t>
      </w:r>
      <w:r w:rsidRPr="27C3A8C2" w:rsidR="76A344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paid travel </w:t>
      </w:r>
      <w:r w:rsidRPr="27C3A8C2" w:rsidR="76A344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expenses</w:t>
      </w:r>
      <w:r w:rsidRPr="27C3A8C2" w:rsidR="2F89A0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27C3A8C2" w:rsidR="33BDB7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7C3A8C2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</w:t>
      </w:r>
      <w:r w:rsidRPr="27C3A8C2" w:rsidR="76A344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opportunity to play a key role and make a difference in an influential local charity</w:t>
      </w:r>
      <w:r w:rsidRPr="27C3A8C2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27C3A8C2" w:rsidR="00040A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27C3A8C2" w:rsidR="00040A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Because this is a new role</w:t>
      </w:r>
      <w:r w:rsidRPr="27C3A8C2" w:rsidR="3DAB83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7C3A8C2" w:rsidR="0886D5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it is being offered on </w:t>
      </w:r>
      <w:r w:rsidRPr="27C3A8C2" w:rsidR="00040A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 </w:t>
      </w:r>
      <w:r w:rsidRPr="27C3A8C2" w:rsidR="00040A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initial</w:t>
      </w:r>
      <w:r w:rsidRPr="27C3A8C2" w:rsidR="00040A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6-</w:t>
      </w:r>
      <w:r w:rsidRPr="27C3A8C2" w:rsidR="00040A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month contract but with the potential for it to be extende</w:t>
      </w:r>
      <w:r w:rsidRPr="27C3A8C2" w:rsidR="086212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 based on assessment of role contribution.</w:t>
      </w:r>
    </w:p>
    <w:p xmlns:wp14="http://schemas.microsoft.com/office/word/2010/wordml" w:rsidP="27C3A8C2" wp14:paraId="5DF6CFD4" wp14:textId="382419FD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C3A8C2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</w:t>
      </w:r>
      <w:r w:rsidRPr="27C3A8C2" w:rsidR="056196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 role-holder will need to liaise with the Charity’s Administrator but otherwise </w:t>
      </w:r>
      <w:r w:rsidRPr="27C3A8C2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is a </w:t>
      </w:r>
      <w:r w:rsidRPr="27C3A8C2" w:rsidR="52F98C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largely </w:t>
      </w:r>
      <w:r w:rsidRPr="27C3A8C2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standalone</w:t>
      </w:r>
      <w:r w:rsidRPr="27C3A8C2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7C3A8C2" w:rsidR="72D1DA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position</w:t>
      </w:r>
      <w:r w:rsidRPr="27C3A8C2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reporting to a volunteer </w:t>
      </w:r>
      <w:r w:rsidRPr="27C3A8C2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Trustee</w:t>
      </w:r>
      <w:r w:rsidRPr="27C3A8C2" w:rsidR="1244C6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27C3A8C2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 applicants must be experienced in working </w:t>
      </w:r>
      <w:r w:rsidRPr="27C3A8C2" w:rsidR="3DF0E3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on a self-directed basis </w:t>
      </w:r>
      <w:r w:rsidRPr="27C3A8C2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with </w:t>
      </w:r>
      <w:r w:rsidRPr="27C3A8C2" w:rsidR="79075A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minimal</w:t>
      </w:r>
      <w:r w:rsidRPr="27C3A8C2" w:rsidR="4F8B4F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guidance. </w:t>
      </w:r>
      <w:r w:rsidRPr="27C3A8C2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further </w:t>
      </w:r>
      <w:r w:rsidRPr="27C3A8C2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details</w:t>
      </w:r>
      <w:r w:rsidRPr="27C3A8C2" w:rsidR="78B37B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27C3A8C2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please see the </w:t>
      </w:r>
      <w:r w:rsidRPr="27C3A8C2" w:rsidR="74EE20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services </w:t>
      </w:r>
      <w:r w:rsidRPr="27C3A8C2" w:rsidR="3AC77E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provision requirements.</w:t>
      </w:r>
    </w:p>
    <w:p xmlns:wp14="http://schemas.microsoft.com/office/word/2010/wordml" w:rsidP="42F6BB63" wp14:paraId="2C078E63" wp14:textId="6DCEBA71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F6BB63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our vacancy fits your experience and interests, </w:t>
      </w:r>
      <w:r w:rsidRPr="42F6BB63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we’d</w:t>
      </w:r>
      <w:r w:rsidRPr="42F6BB63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 delighted to hear from you. Please apply </w:t>
      </w:r>
      <w:r w:rsidRPr="42F6BB63" w:rsidR="385067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by emailing </w:t>
      </w:r>
      <w:r w:rsidRPr="42F6BB63" w:rsidR="385067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info@cpreney.org.uk</w:t>
      </w:r>
      <w:r w:rsidRPr="42F6BB63" w:rsidR="385067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2F6BB63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by </w:t>
      </w:r>
      <w:r w:rsidRPr="42F6BB63" w:rsidR="0D7CF4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 12</w:t>
      </w:r>
      <w:r w:rsidRPr="42F6BB63" w:rsidR="0D7CF4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42F6BB63" w:rsidR="0D7CF4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April</w:t>
      </w:r>
      <w:r w:rsidRPr="42F6BB63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Short-list</w:t>
      </w:r>
      <w:r w:rsidRPr="42F6BB63" w:rsidR="764F6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ed </w:t>
      </w:r>
      <w:r w:rsidRPr="42F6BB63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applicants will </w:t>
      </w:r>
      <w:r w:rsidRPr="42F6BB63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 </w:t>
      </w:r>
      <w:r w:rsidRPr="42F6BB63" w:rsidR="62506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invited to </w:t>
      </w:r>
      <w:r w:rsidRPr="42F6BB63" w:rsidR="62506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</w:t>
      </w:r>
      <w:r w:rsidRPr="42F6BB63" w:rsidR="62506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examples of their work</w:t>
      </w:r>
      <w:r w:rsidRPr="42F6BB63" w:rsidR="745106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have an informal meeting with our </w:t>
      </w:r>
      <w:r w:rsidRPr="42F6BB63" w:rsidR="745106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Administrator</w:t>
      </w:r>
      <w:r w:rsidRPr="42F6BB63" w:rsidR="5B91A7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42F6BB63" w:rsidR="745106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2F6BB63" w:rsidR="62506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</w:t>
      </w:r>
      <w:r w:rsidRPr="42F6BB63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attend a</w:t>
      </w:r>
      <w:r w:rsidRPr="42F6BB63" w:rsidR="137732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 </w:t>
      </w:r>
      <w:r w:rsidRPr="42F6BB63" w:rsidR="6DBA2A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on-line </w:t>
      </w:r>
      <w:r w:rsidRPr="42F6BB63" w:rsidR="76A34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interview </w:t>
      </w:r>
      <w:r w:rsidRPr="42F6BB63" w:rsidR="5AC077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with Trustees </w:t>
      </w:r>
      <w:r w:rsidRPr="42F6BB63" w:rsidR="4DDBF1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on Monday 27 </w:t>
      </w:r>
      <w:r w:rsidRPr="42F6BB63" w:rsidR="4DDBF1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April.</w:t>
      </w:r>
      <w:r w:rsidRPr="42F6BB63" w:rsidR="4DDBF1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sectPr>
      <w:pgSz w:w="12240" w:h="15840" w:orient="portrait"/>
      <w:pgMar w:top="288" w:right="720" w:bottom="720" w:left="720" w:header="720" w:footer="720" w:gutter="0"/>
      <w:cols w:space="720"/>
      <w:docGrid w:linePitch="360"/>
      <w:footerReference w:type="default" r:id="R26e11bba4cae4a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7C3A8C2" w:rsidTr="27C3A8C2" w14:paraId="25FFC626">
      <w:trPr>
        <w:trHeight w:val="300"/>
      </w:trPr>
      <w:tc>
        <w:tcPr>
          <w:tcW w:w="3600" w:type="dxa"/>
          <w:tcMar/>
        </w:tcPr>
        <w:p w:rsidR="27C3A8C2" w:rsidP="27C3A8C2" w:rsidRDefault="27C3A8C2" w14:paraId="05BBA4B5" w14:textId="12A86F74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27C3A8C2" w:rsidP="27C3A8C2" w:rsidRDefault="27C3A8C2" w14:paraId="1D726F8B" w14:textId="70402ADE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27C3A8C2" w:rsidP="27C3A8C2" w:rsidRDefault="27C3A8C2" w14:paraId="71F7A6F6" w14:textId="114CCEFB">
          <w:pPr>
            <w:pStyle w:val="Header"/>
            <w:bidi w:val="0"/>
            <w:ind w:right="-115"/>
            <w:jc w:val="right"/>
          </w:pPr>
        </w:p>
      </w:tc>
    </w:tr>
  </w:tbl>
  <w:p w:rsidR="27C3A8C2" w:rsidRDefault="27C3A8C2" w14:paraId="48E4A580" w14:textId="301960DA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EBF5BC"/>
    <w:rsid w:val="00040A4C"/>
    <w:rsid w:val="00511B3D"/>
    <w:rsid w:val="00815548"/>
    <w:rsid w:val="01B9FA17"/>
    <w:rsid w:val="01DF3228"/>
    <w:rsid w:val="01F29C9A"/>
    <w:rsid w:val="02DCA50C"/>
    <w:rsid w:val="040CFF14"/>
    <w:rsid w:val="04224A31"/>
    <w:rsid w:val="044567D9"/>
    <w:rsid w:val="04617CDD"/>
    <w:rsid w:val="0561968E"/>
    <w:rsid w:val="05B30B0D"/>
    <w:rsid w:val="05CDC942"/>
    <w:rsid w:val="05D5F72C"/>
    <w:rsid w:val="06150C73"/>
    <w:rsid w:val="0652131F"/>
    <w:rsid w:val="068AA2EC"/>
    <w:rsid w:val="07F8831C"/>
    <w:rsid w:val="086212CE"/>
    <w:rsid w:val="0886D558"/>
    <w:rsid w:val="094FA07D"/>
    <w:rsid w:val="0A6EC778"/>
    <w:rsid w:val="0AEC5A76"/>
    <w:rsid w:val="0B9C15E0"/>
    <w:rsid w:val="0B9EA873"/>
    <w:rsid w:val="0BD7A6A4"/>
    <w:rsid w:val="0C082134"/>
    <w:rsid w:val="0D7CF406"/>
    <w:rsid w:val="0FA2265A"/>
    <w:rsid w:val="1061E020"/>
    <w:rsid w:val="109CC8B6"/>
    <w:rsid w:val="11132410"/>
    <w:rsid w:val="1244C63D"/>
    <w:rsid w:val="133DBB30"/>
    <w:rsid w:val="137732F7"/>
    <w:rsid w:val="13DF492D"/>
    <w:rsid w:val="17EB5CCE"/>
    <w:rsid w:val="189601EB"/>
    <w:rsid w:val="190B101E"/>
    <w:rsid w:val="19896412"/>
    <w:rsid w:val="1A0E6230"/>
    <w:rsid w:val="1B0D59B6"/>
    <w:rsid w:val="1C6C75DA"/>
    <w:rsid w:val="1CAE3251"/>
    <w:rsid w:val="1CDA8C2A"/>
    <w:rsid w:val="1EE30534"/>
    <w:rsid w:val="1F7B79A3"/>
    <w:rsid w:val="1FA93D49"/>
    <w:rsid w:val="1FB34F39"/>
    <w:rsid w:val="1FBA6442"/>
    <w:rsid w:val="1FBFD303"/>
    <w:rsid w:val="206CB800"/>
    <w:rsid w:val="2147C035"/>
    <w:rsid w:val="21A6AB53"/>
    <w:rsid w:val="226B073D"/>
    <w:rsid w:val="229991F5"/>
    <w:rsid w:val="22D99487"/>
    <w:rsid w:val="2339FC11"/>
    <w:rsid w:val="235654F1"/>
    <w:rsid w:val="24EBF5BC"/>
    <w:rsid w:val="25337DEC"/>
    <w:rsid w:val="25E40D42"/>
    <w:rsid w:val="267B4645"/>
    <w:rsid w:val="27C3A8C2"/>
    <w:rsid w:val="284EDAD5"/>
    <w:rsid w:val="29D83AC7"/>
    <w:rsid w:val="2C860D53"/>
    <w:rsid w:val="2C8BE41B"/>
    <w:rsid w:val="2D0B7593"/>
    <w:rsid w:val="2E3F4FB3"/>
    <w:rsid w:val="2E64D960"/>
    <w:rsid w:val="2F041CAC"/>
    <w:rsid w:val="2F543309"/>
    <w:rsid w:val="2F89A070"/>
    <w:rsid w:val="2F8CAF82"/>
    <w:rsid w:val="2FF08019"/>
    <w:rsid w:val="30B1A192"/>
    <w:rsid w:val="30FD070B"/>
    <w:rsid w:val="31DB3FAB"/>
    <w:rsid w:val="322157E5"/>
    <w:rsid w:val="33BDB7EF"/>
    <w:rsid w:val="33DD3211"/>
    <w:rsid w:val="3460C87F"/>
    <w:rsid w:val="35723CCC"/>
    <w:rsid w:val="357672BD"/>
    <w:rsid w:val="35A952C8"/>
    <w:rsid w:val="36757EA1"/>
    <w:rsid w:val="37E5C8B1"/>
    <w:rsid w:val="385067FD"/>
    <w:rsid w:val="39213F5E"/>
    <w:rsid w:val="394AD6AC"/>
    <w:rsid w:val="39E3878D"/>
    <w:rsid w:val="3AC77EB9"/>
    <w:rsid w:val="3B72CEE6"/>
    <w:rsid w:val="3C1CF304"/>
    <w:rsid w:val="3DAB83F6"/>
    <w:rsid w:val="3DF0E346"/>
    <w:rsid w:val="3FFCFB62"/>
    <w:rsid w:val="40B34134"/>
    <w:rsid w:val="40C245D9"/>
    <w:rsid w:val="41F8660D"/>
    <w:rsid w:val="420E1F9F"/>
    <w:rsid w:val="426B0A4F"/>
    <w:rsid w:val="42F6BB63"/>
    <w:rsid w:val="430C0D5E"/>
    <w:rsid w:val="433E352B"/>
    <w:rsid w:val="441A8055"/>
    <w:rsid w:val="442AA4FD"/>
    <w:rsid w:val="44C6429B"/>
    <w:rsid w:val="44C91C08"/>
    <w:rsid w:val="457EEB8B"/>
    <w:rsid w:val="457F71F8"/>
    <w:rsid w:val="4634E767"/>
    <w:rsid w:val="470183BB"/>
    <w:rsid w:val="47515446"/>
    <w:rsid w:val="47FC5446"/>
    <w:rsid w:val="4944359D"/>
    <w:rsid w:val="49975A84"/>
    <w:rsid w:val="4A358304"/>
    <w:rsid w:val="4A8BA146"/>
    <w:rsid w:val="4C24DA91"/>
    <w:rsid w:val="4D6498E6"/>
    <w:rsid w:val="4DDBF167"/>
    <w:rsid w:val="4E296C4E"/>
    <w:rsid w:val="4F8B4F2D"/>
    <w:rsid w:val="4FFB289D"/>
    <w:rsid w:val="51C754DD"/>
    <w:rsid w:val="5215AC8B"/>
    <w:rsid w:val="52F98C73"/>
    <w:rsid w:val="53102B00"/>
    <w:rsid w:val="531C12BD"/>
    <w:rsid w:val="53BB6103"/>
    <w:rsid w:val="54154C73"/>
    <w:rsid w:val="54C04634"/>
    <w:rsid w:val="55154C7F"/>
    <w:rsid w:val="5592BEF5"/>
    <w:rsid w:val="55B1F979"/>
    <w:rsid w:val="55C6ACA5"/>
    <w:rsid w:val="55E91B12"/>
    <w:rsid w:val="56270FC5"/>
    <w:rsid w:val="5688F2AD"/>
    <w:rsid w:val="5AB9AAC5"/>
    <w:rsid w:val="5AC07709"/>
    <w:rsid w:val="5B0CB325"/>
    <w:rsid w:val="5B91A764"/>
    <w:rsid w:val="5C179DF7"/>
    <w:rsid w:val="5CB92020"/>
    <w:rsid w:val="5CE009F2"/>
    <w:rsid w:val="5CF42E89"/>
    <w:rsid w:val="5D4F48A4"/>
    <w:rsid w:val="5E2A6E8B"/>
    <w:rsid w:val="5EACD7C5"/>
    <w:rsid w:val="5F166532"/>
    <w:rsid w:val="5F95533D"/>
    <w:rsid w:val="612679A3"/>
    <w:rsid w:val="6188FA3C"/>
    <w:rsid w:val="6226A6A7"/>
    <w:rsid w:val="62506611"/>
    <w:rsid w:val="62ABC41B"/>
    <w:rsid w:val="6470ABBE"/>
    <w:rsid w:val="64FEE113"/>
    <w:rsid w:val="65F3F363"/>
    <w:rsid w:val="6683131F"/>
    <w:rsid w:val="67DE64F3"/>
    <w:rsid w:val="68E70DDE"/>
    <w:rsid w:val="692289F0"/>
    <w:rsid w:val="699AB3E9"/>
    <w:rsid w:val="6B564973"/>
    <w:rsid w:val="6C62C4FE"/>
    <w:rsid w:val="6D23E013"/>
    <w:rsid w:val="6DBA2A36"/>
    <w:rsid w:val="6DF69551"/>
    <w:rsid w:val="6E76A536"/>
    <w:rsid w:val="6E7914A1"/>
    <w:rsid w:val="708299D4"/>
    <w:rsid w:val="7122ED60"/>
    <w:rsid w:val="72D1DAD6"/>
    <w:rsid w:val="72E2AAB2"/>
    <w:rsid w:val="7395A8BD"/>
    <w:rsid w:val="7451063E"/>
    <w:rsid w:val="74EE20A3"/>
    <w:rsid w:val="7500B109"/>
    <w:rsid w:val="764F6362"/>
    <w:rsid w:val="76A34430"/>
    <w:rsid w:val="77B8756E"/>
    <w:rsid w:val="78B37B2C"/>
    <w:rsid w:val="79075A4A"/>
    <w:rsid w:val="7B5E27E4"/>
    <w:rsid w:val="7B808190"/>
    <w:rsid w:val="7BD9ACFE"/>
    <w:rsid w:val="7BE48520"/>
    <w:rsid w:val="7C7AE2DA"/>
    <w:rsid w:val="7CDC56CF"/>
    <w:rsid w:val="7D049E92"/>
    <w:rsid w:val="7DB46142"/>
    <w:rsid w:val="7DD8F27D"/>
    <w:rsid w:val="7F44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C2070"/>
  <w15:chartTrackingRefBased/>
  <w15:docId w15:val="{7EEF9C77-A9C3-4D63-BD20-F0762AA8C9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Header">
    <w:uiPriority w:val="99"/>
    <w:name w:val="header"/>
    <w:basedOn w:val="Normal"/>
    <w:unhideWhenUsed/>
    <w:rsid w:val="27C3A8C2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footer" Target="footer.xml" Id="R26e11bba4cae4a33" /><Relationship Type="http://schemas.openxmlformats.org/officeDocument/2006/relationships/image" Target="/media/image2.png" Id="rId203202919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698EE6E010D345B864E863A0C6307F" ma:contentTypeVersion="15" ma:contentTypeDescription="Create a new document." ma:contentTypeScope="" ma:versionID="593b080f3e4a6a0b2444f77552101011">
  <xsd:schema xmlns:xsd="http://www.w3.org/2001/XMLSchema" xmlns:xs="http://www.w3.org/2001/XMLSchema" xmlns:p="http://schemas.microsoft.com/office/2006/metadata/properties" xmlns:ns2="dfbe5cd8-4937-48a8-9616-3df1cf1d8470" xmlns:ns3="d8611b5d-d6b5-4d1e-b983-004785f53496" targetNamespace="http://schemas.microsoft.com/office/2006/metadata/properties" ma:root="true" ma:fieldsID="cd7b0f9ef90314e4bcf21fef43bc2212" ns2:_="" ns3:_="">
    <xsd:import namespace="dfbe5cd8-4937-48a8-9616-3df1cf1d8470"/>
    <xsd:import namespace="d8611b5d-d6b5-4d1e-b983-004785f534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e5cd8-4937-48a8-9616-3df1cf1d8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6373b4-7897-4c7f-8b65-1e25d693d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11b5d-d6b5-4d1e-b983-004785f534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d5516c-ff0a-45ff-b727-0e5e6403e1ca}" ma:internalName="TaxCatchAll" ma:showField="CatchAllData" ma:web="d8611b5d-d6b5-4d1e-b983-004785f534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be5cd8-4937-48a8-9616-3df1cf1d8470">
      <Terms xmlns="http://schemas.microsoft.com/office/infopath/2007/PartnerControls"/>
    </lcf76f155ced4ddcb4097134ff3c332f>
    <TaxCatchAll xmlns="d8611b5d-d6b5-4d1e-b983-004785f53496" xsi:nil="true"/>
  </documentManagement>
</p:properties>
</file>

<file path=customXml/itemProps1.xml><?xml version="1.0" encoding="utf-8"?>
<ds:datastoreItem xmlns:ds="http://schemas.openxmlformats.org/officeDocument/2006/customXml" ds:itemID="{53DF7AFF-E471-4630-8CD0-0E512A4CD0EA}"/>
</file>

<file path=customXml/itemProps2.xml><?xml version="1.0" encoding="utf-8"?>
<ds:datastoreItem xmlns:ds="http://schemas.openxmlformats.org/officeDocument/2006/customXml" ds:itemID="{D5F39751-0CE0-41C1-ADAE-55CE225C7475}"/>
</file>

<file path=customXml/itemProps3.xml><?xml version="1.0" encoding="utf-8"?>
<ds:datastoreItem xmlns:ds="http://schemas.openxmlformats.org/officeDocument/2006/customXml" ds:itemID="{FA645AC5-E07A-4F12-88DD-E21ED29DA28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Sally Learoyd</dc:creator>
  <keywords/>
  <dc:description/>
  <lastModifiedBy>CPRENEY</lastModifiedBy>
  <dcterms:created xsi:type="dcterms:W3CDTF">2026-03-16T13:30:55.0000000Z</dcterms:created>
  <dcterms:modified xsi:type="dcterms:W3CDTF">2026-03-20T09:58:59.7692780Z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0x0101004C698EE6E010D345B864E863A0C6307F</vt:lpwstr>
  </property>
  <property fmtid="{D5CDD505-2E9C-101B-9397-08002B2CF9AE}" pid="3" name="MediaServiceImageTags">
    <vt:lpwstr/>
  </property>
</Properties>
</file>