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3389" w14:textId="21E69AD6" w:rsidR="00390326" w:rsidRPr="00B575CD" w:rsidRDefault="00390326" w:rsidP="00390326">
      <w:pPr>
        <w:rPr>
          <w:rFonts w:cstheme="minorHAnsi"/>
          <w:b/>
          <w:bCs/>
        </w:rPr>
      </w:pPr>
      <w:r w:rsidRPr="00B575CD">
        <w:rPr>
          <w:rFonts w:cstheme="minorHAnsi"/>
          <w:b/>
          <w:bCs/>
        </w:rPr>
        <w:t>Greater Manchester Mayor’s Charity:</w:t>
      </w:r>
      <w:r w:rsidR="00530DA3" w:rsidRPr="00B575CD">
        <w:rPr>
          <w:rFonts w:cstheme="minorHAnsi"/>
          <w:b/>
          <w:bCs/>
        </w:rPr>
        <w:t xml:space="preserve"> Communications </w:t>
      </w:r>
      <w:r w:rsidR="00BA7926">
        <w:rPr>
          <w:rFonts w:cstheme="minorHAnsi"/>
          <w:b/>
          <w:bCs/>
        </w:rPr>
        <w:t>Manager</w:t>
      </w:r>
      <w:r w:rsidR="00530DA3" w:rsidRPr="00B575CD">
        <w:rPr>
          <w:rFonts w:cstheme="minorHAnsi"/>
          <w:b/>
          <w:bCs/>
        </w:rPr>
        <w:t xml:space="preserve"> Job Pack</w:t>
      </w:r>
    </w:p>
    <w:p w14:paraId="4AE9C14E" w14:textId="77777777" w:rsidR="00D405F9" w:rsidRDefault="00390326" w:rsidP="00390326">
      <w:pPr>
        <w:rPr>
          <w:rFonts w:cstheme="minorHAnsi"/>
          <w:lang w:val="en-US"/>
        </w:rPr>
      </w:pPr>
      <w:r w:rsidRPr="00B575CD">
        <w:rPr>
          <w:rFonts w:cstheme="minorHAnsi"/>
        </w:rPr>
        <w:t xml:space="preserve">Thank you for your interest in Greater Manchester Mayor’s Charity. </w:t>
      </w:r>
      <w:r w:rsidRPr="00B575CD">
        <w:rPr>
          <w:rFonts w:cstheme="minorHAnsi"/>
          <w:lang w:val="en-US"/>
        </w:rPr>
        <w:t>Greater Manchester Mayor’s Charity launched in April 2019 with one clear vision</w:t>
      </w:r>
      <w:r w:rsidR="00D405F9">
        <w:rPr>
          <w:rFonts w:cstheme="minorHAnsi"/>
          <w:lang w:val="en-US"/>
        </w:rPr>
        <w:t>:</w:t>
      </w:r>
    </w:p>
    <w:p w14:paraId="4CEC60D7" w14:textId="234BEECD" w:rsidR="00D405F9" w:rsidRPr="00D405F9" w:rsidRDefault="00D405F9" w:rsidP="00D405F9">
      <w:pPr>
        <w:jc w:val="center"/>
        <w:rPr>
          <w:rFonts w:cstheme="minorHAnsi"/>
          <w:b/>
          <w:bCs/>
          <w:lang w:val="en-US"/>
        </w:rPr>
      </w:pPr>
      <w:r w:rsidRPr="00D405F9">
        <w:rPr>
          <w:rFonts w:cstheme="minorHAnsi"/>
          <w:b/>
          <w:bCs/>
          <w:lang w:val="en-US"/>
        </w:rPr>
        <w:t>T</w:t>
      </w:r>
      <w:r w:rsidR="00390326" w:rsidRPr="00D405F9">
        <w:rPr>
          <w:rFonts w:cstheme="minorHAnsi"/>
          <w:b/>
          <w:bCs/>
          <w:lang w:val="en-US"/>
        </w:rPr>
        <w:t>hat homelessness has no place here in Greater Manchester.</w:t>
      </w:r>
    </w:p>
    <w:p w14:paraId="2D0351F0" w14:textId="0D71418C" w:rsidR="004F00A2" w:rsidRDefault="00390326" w:rsidP="00390326">
      <w:pPr>
        <w:rPr>
          <w:rFonts w:cstheme="minorHAnsi"/>
          <w:lang w:val="en-US"/>
        </w:rPr>
      </w:pPr>
      <w:r w:rsidRPr="00B575CD">
        <w:rPr>
          <w:rFonts w:cstheme="minorHAnsi"/>
          <w:lang w:val="en-US"/>
        </w:rPr>
        <w:t xml:space="preserve">As one of the founding funders of A Bed Every Night, we have been at the forefront of efforts to reduce rough sleeping in the city region. The funds we have raised have gone to frontline services offering a warm welcome, hot food, safe shelter and wrap-around support to help move people into more stable accommodation. </w:t>
      </w:r>
      <w:r w:rsidR="00276563">
        <w:rPr>
          <w:rFonts w:cstheme="minorHAnsi"/>
          <w:lang w:val="en-US"/>
        </w:rPr>
        <w:t>However, o</w:t>
      </w:r>
      <w:r w:rsidR="004F00A2">
        <w:rPr>
          <w:rFonts w:cstheme="minorHAnsi"/>
          <w:lang w:val="en-US"/>
        </w:rPr>
        <w:t xml:space="preserve">ur support </w:t>
      </w:r>
      <w:r w:rsidR="00C1677E">
        <w:rPr>
          <w:rFonts w:cstheme="minorHAnsi"/>
          <w:lang w:val="en-US"/>
        </w:rPr>
        <w:t>for</w:t>
      </w:r>
      <w:r w:rsidR="004F00A2">
        <w:rPr>
          <w:rFonts w:cstheme="minorHAnsi"/>
          <w:lang w:val="en-US"/>
        </w:rPr>
        <w:t xml:space="preserve"> the homelessness ecosystem extends beyond A Bed Every Night, </w:t>
      </w:r>
      <w:r w:rsidR="0078282E">
        <w:rPr>
          <w:rFonts w:cstheme="minorHAnsi"/>
          <w:lang w:val="en-US"/>
        </w:rPr>
        <w:t xml:space="preserve">as we </w:t>
      </w:r>
      <w:r w:rsidR="00276563">
        <w:rPr>
          <w:rFonts w:cstheme="minorHAnsi"/>
          <w:lang w:val="en-US"/>
        </w:rPr>
        <w:t>also provide funding for</w:t>
      </w:r>
      <w:r w:rsidR="0078282E">
        <w:rPr>
          <w:rFonts w:cstheme="minorHAnsi"/>
          <w:lang w:val="en-US"/>
        </w:rPr>
        <w:t xml:space="preserve"> initiatives</w:t>
      </w:r>
      <w:r w:rsidR="00276563">
        <w:rPr>
          <w:rFonts w:cstheme="minorHAnsi"/>
          <w:lang w:val="en-US"/>
        </w:rPr>
        <w:t>, organisations and projects</w:t>
      </w:r>
      <w:r w:rsidR="0078282E">
        <w:rPr>
          <w:rFonts w:cstheme="minorHAnsi"/>
          <w:lang w:val="en-US"/>
        </w:rPr>
        <w:t xml:space="preserve"> that can help stop homelessness before it becomes a reality, and ensure it is only ever rare, brief and non-recurrent. </w:t>
      </w:r>
    </w:p>
    <w:p w14:paraId="6BBE58F9" w14:textId="5C3CC4A6" w:rsidR="00DD39F4" w:rsidRDefault="009B1CF6" w:rsidP="00390326">
      <w:pPr>
        <w:rPr>
          <w:rFonts w:cstheme="minorHAnsi"/>
          <w:lang w:val="en-US"/>
        </w:rPr>
      </w:pPr>
      <w:r w:rsidRPr="00B575CD">
        <w:rPr>
          <w:rFonts w:cstheme="minorHAnsi"/>
          <w:lang w:val="en-US"/>
        </w:rPr>
        <w:t xml:space="preserve">Working with businesses, people and communities across Greater Manchester, </w:t>
      </w:r>
      <w:r>
        <w:rPr>
          <w:rFonts w:cstheme="minorHAnsi"/>
          <w:lang w:val="en-US"/>
        </w:rPr>
        <w:t xml:space="preserve">we raise funds to deliver grants </w:t>
      </w:r>
      <w:r w:rsidRPr="00B575CD">
        <w:rPr>
          <w:rFonts w:cstheme="minorHAnsi"/>
          <w:lang w:val="en-US"/>
        </w:rPr>
        <w:t xml:space="preserve">across three priority areas: </w:t>
      </w:r>
    </w:p>
    <w:p w14:paraId="39C9E363" w14:textId="5976F178" w:rsidR="00DD39F4" w:rsidRPr="00C1677E" w:rsidRDefault="009B1CF6" w:rsidP="00C1677E">
      <w:pPr>
        <w:pStyle w:val="ListParagraph"/>
        <w:numPr>
          <w:ilvl w:val="0"/>
          <w:numId w:val="8"/>
        </w:numPr>
        <w:rPr>
          <w:rFonts w:cstheme="minorHAnsi"/>
          <w:lang w:val="en-US"/>
        </w:rPr>
      </w:pPr>
      <w:r w:rsidRPr="00C1677E">
        <w:rPr>
          <w:rFonts w:cstheme="minorHAnsi"/>
          <w:lang w:val="en-US"/>
        </w:rPr>
        <w:t>Emergency Response</w:t>
      </w:r>
    </w:p>
    <w:p w14:paraId="17CAAF08" w14:textId="77777777" w:rsidR="00C1677E" w:rsidRPr="00C1677E" w:rsidRDefault="009B1CF6" w:rsidP="00C1677E">
      <w:pPr>
        <w:pStyle w:val="ListParagraph"/>
        <w:numPr>
          <w:ilvl w:val="0"/>
          <w:numId w:val="8"/>
        </w:numPr>
        <w:rPr>
          <w:rFonts w:cstheme="minorHAnsi"/>
          <w:lang w:val="en-US"/>
        </w:rPr>
      </w:pPr>
      <w:r w:rsidRPr="00C1677E">
        <w:rPr>
          <w:rFonts w:cstheme="minorHAnsi"/>
          <w:lang w:val="en-US"/>
        </w:rPr>
        <w:t>Places and Spaces</w:t>
      </w:r>
    </w:p>
    <w:p w14:paraId="7F4B803F" w14:textId="6AB9FA65" w:rsidR="007A43F1" w:rsidRPr="00C1677E" w:rsidRDefault="009B1CF6" w:rsidP="00C1677E">
      <w:pPr>
        <w:pStyle w:val="ListParagraph"/>
        <w:numPr>
          <w:ilvl w:val="0"/>
          <w:numId w:val="8"/>
        </w:numPr>
        <w:rPr>
          <w:rFonts w:cstheme="minorHAnsi"/>
          <w:lang w:val="en-US"/>
        </w:rPr>
      </w:pPr>
      <w:r w:rsidRPr="00C1677E">
        <w:rPr>
          <w:rFonts w:cstheme="minorHAnsi"/>
          <w:lang w:val="en-US"/>
        </w:rPr>
        <w:t>Prevention</w:t>
      </w:r>
    </w:p>
    <w:p w14:paraId="67938586" w14:textId="4415CE79" w:rsidR="00390326" w:rsidRPr="00B575CD" w:rsidRDefault="00276563" w:rsidP="00390326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2026 is an exciting year for the Charit</w:t>
      </w:r>
      <w:r w:rsidR="008B4C4E">
        <w:rPr>
          <w:rFonts w:cstheme="minorHAnsi"/>
          <w:lang w:val="en-US"/>
        </w:rPr>
        <w:t>y</w:t>
      </w:r>
      <w:r>
        <w:rPr>
          <w:rFonts w:cstheme="minorHAnsi"/>
          <w:lang w:val="en-US"/>
        </w:rPr>
        <w:t xml:space="preserve"> as we</w:t>
      </w:r>
      <w:r w:rsidR="00514F84">
        <w:rPr>
          <w:rFonts w:cstheme="minorHAnsi"/>
          <w:lang w:val="en-US"/>
        </w:rPr>
        <w:t xml:space="preserve"> embark on the next phase of our </w:t>
      </w:r>
      <w:r w:rsidR="00EB5A93">
        <w:rPr>
          <w:rFonts w:cstheme="minorHAnsi"/>
          <w:lang w:val="en-US"/>
        </w:rPr>
        <w:t>growth and</w:t>
      </w:r>
      <w:r w:rsidR="00CE4470">
        <w:rPr>
          <w:rFonts w:cstheme="minorHAnsi"/>
          <w:lang w:val="en-US"/>
        </w:rPr>
        <w:t xml:space="preserve"> </w:t>
      </w:r>
      <w:r w:rsidR="00E2323C">
        <w:rPr>
          <w:rFonts w:cstheme="minorHAnsi"/>
          <w:lang w:val="en-US"/>
        </w:rPr>
        <w:t>look t</w:t>
      </w:r>
      <w:r w:rsidR="00EB5A93">
        <w:rPr>
          <w:rFonts w:cstheme="minorHAnsi"/>
          <w:lang w:val="en-US"/>
        </w:rPr>
        <w:t>o</w:t>
      </w:r>
      <w:r w:rsidR="00E2323C">
        <w:rPr>
          <w:rFonts w:cstheme="minorHAnsi"/>
          <w:lang w:val="en-US"/>
        </w:rPr>
        <w:t xml:space="preserve"> appoint a new Communications &amp; Campaigns Manager to help us drive this forward. </w:t>
      </w:r>
      <w:r w:rsidR="005C1091">
        <w:rPr>
          <w:rFonts w:cstheme="minorHAnsi"/>
          <w:lang w:val="en-US"/>
        </w:rPr>
        <w:t xml:space="preserve"> </w:t>
      </w:r>
      <w:r w:rsidR="00390326" w:rsidRPr="00B575CD">
        <w:rPr>
          <w:rFonts w:cstheme="minorHAnsi"/>
          <w:lang w:val="en-US"/>
        </w:rPr>
        <w:t xml:space="preserve">If you are ready </w:t>
      </w:r>
      <w:r w:rsidR="003D615B">
        <w:rPr>
          <w:rFonts w:cstheme="minorHAnsi"/>
          <w:lang w:val="en-US"/>
        </w:rPr>
        <w:t>to bring our vision to life</w:t>
      </w:r>
      <w:r w:rsidR="00D405F9">
        <w:rPr>
          <w:rFonts w:cstheme="minorHAnsi"/>
          <w:lang w:val="en-US"/>
        </w:rPr>
        <w:t>,</w:t>
      </w:r>
      <w:r w:rsidR="003D615B">
        <w:rPr>
          <w:rFonts w:cstheme="minorHAnsi"/>
          <w:lang w:val="en-US"/>
        </w:rPr>
        <w:t xml:space="preserve"> </w:t>
      </w:r>
      <w:r w:rsidR="00404ADC">
        <w:rPr>
          <w:rFonts w:cstheme="minorHAnsi"/>
          <w:lang w:val="en-US"/>
        </w:rPr>
        <w:t xml:space="preserve">excited to work </w:t>
      </w:r>
      <w:r w:rsidR="00EE3E3C">
        <w:rPr>
          <w:rFonts w:cstheme="minorHAnsi"/>
          <w:lang w:val="en-US"/>
        </w:rPr>
        <w:t>within</w:t>
      </w:r>
      <w:r w:rsidR="00390326" w:rsidRPr="00B575CD">
        <w:rPr>
          <w:rFonts w:cstheme="minorHAnsi"/>
          <w:lang w:val="en-US"/>
        </w:rPr>
        <w:t xml:space="preserve"> a </w:t>
      </w:r>
      <w:r w:rsidR="002B493A">
        <w:rPr>
          <w:rFonts w:cstheme="minorHAnsi"/>
          <w:lang w:val="en-US"/>
        </w:rPr>
        <w:t>small but committed</w:t>
      </w:r>
      <w:r w:rsidR="00390326" w:rsidRPr="00B575CD">
        <w:rPr>
          <w:rFonts w:cstheme="minorHAnsi"/>
          <w:lang w:val="en-US"/>
        </w:rPr>
        <w:t xml:space="preserve"> team dedicated to addressing homelessness in Greater Manchester, then we look forward to receiving your application! </w:t>
      </w:r>
    </w:p>
    <w:p w14:paraId="21764B23" w14:textId="1B14CBB7" w:rsidR="00390326" w:rsidRPr="00B575CD" w:rsidRDefault="00390326" w:rsidP="00390326">
      <w:pPr>
        <w:rPr>
          <w:rFonts w:cstheme="minorHAnsi"/>
          <w:lang w:val="en-US"/>
        </w:rPr>
      </w:pPr>
      <w:r w:rsidRPr="00B575CD">
        <w:rPr>
          <w:rFonts w:cstheme="minorHAnsi"/>
          <w:lang w:val="en-US"/>
        </w:rPr>
        <w:t>The job pack includes the job description and person specification</w:t>
      </w:r>
      <w:r w:rsidR="002A09E4">
        <w:rPr>
          <w:rFonts w:cstheme="minorHAnsi"/>
          <w:lang w:val="en-US"/>
        </w:rPr>
        <w:t xml:space="preserve"> and</w:t>
      </w:r>
      <w:r w:rsidRPr="00B575CD">
        <w:rPr>
          <w:rFonts w:cstheme="minorHAnsi"/>
          <w:lang w:val="en-US"/>
        </w:rPr>
        <w:t xml:space="preserve"> details of how to apply</w:t>
      </w:r>
      <w:r w:rsidR="002A09E4">
        <w:rPr>
          <w:rFonts w:cstheme="minorHAnsi"/>
          <w:lang w:val="en-US"/>
        </w:rPr>
        <w:t>.</w:t>
      </w:r>
    </w:p>
    <w:p w14:paraId="522D2EF1" w14:textId="77777777" w:rsidR="00390326" w:rsidRPr="00B575CD" w:rsidRDefault="00390326" w:rsidP="00390326">
      <w:pPr>
        <w:rPr>
          <w:rFonts w:cstheme="minorHAnsi"/>
          <w:b/>
          <w:bCs/>
        </w:rPr>
      </w:pPr>
      <w:r w:rsidRPr="00B575CD">
        <w:rPr>
          <w:rFonts w:cstheme="minorHAnsi"/>
          <w:b/>
          <w:bCs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3"/>
        <w:gridCol w:w="7403"/>
      </w:tblGrid>
      <w:tr w:rsidR="00390326" w:rsidRPr="00B575CD" w14:paraId="33EF137A" w14:textId="77777777" w:rsidTr="00803386">
        <w:tc>
          <w:tcPr>
            <w:tcW w:w="1613" w:type="dxa"/>
            <w:shd w:val="clear" w:color="auto" w:fill="005461"/>
          </w:tcPr>
          <w:p w14:paraId="2A6EBA5B" w14:textId="77777777" w:rsidR="00390326" w:rsidRPr="00B575CD" w:rsidRDefault="00390326">
            <w:pPr>
              <w:rPr>
                <w:rFonts w:cstheme="minorHAnsi"/>
                <w:color w:val="FFFFFF" w:themeColor="background1"/>
              </w:rPr>
            </w:pPr>
            <w:r w:rsidRPr="00B575CD">
              <w:rPr>
                <w:rFonts w:cstheme="minorHAnsi"/>
                <w:color w:val="FFFFFF" w:themeColor="background1"/>
              </w:rPr>
              <w:t>Job title</w:t>
            </w:r>
          </w:p>
        </w:tc>
        <w:tc>
          <w:tcPr>
            <w:tcW w:w="7403" w:type="dxa"/>
            <w:shd w:val="clear" w:color="auto" w:fill="005461"/>
          </w:tcPr>
          <w:p w14:paraId="74EFF0A0" w14:textId="3388105F" w:rsidR="00390326" w:rsidRPr="00B575CD" w:rsidRDefault="00B575CD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 xml:space="preserve">Communications and </w:t>
            </w:r>
            <w:r w:rsidR="0074559C">
              <w:rPr>
                <w:rFonts w:cstheme="minorHAnsi"/>
                <w:color w:val="FFFFFF" w:themeColor="background1"/>
              </w:rPr>
              <w:t>Campaigns Manager</w:t>
            </w:r>
            <w:r>
              <w:rPr>
                <w:rFonts w:cstheme="minorHAnsi"/>
                <w:color w:val="FFFFFF" w:themeColor="background1"/>
              </w:rPr>
              <w:t xml:space="preserve"> </w:t>
            </w:r>
            <w:r w:rsidR="00390326" w:rsidRPr="00B575CD">
              <w:rPr>
                <w:rFonts w:cstheme="minorHAnsi"/>
                <w:color w:val="FFFFFF" w:themeColor="background1"/>
              </w:rPr>
              <w:t xml:space="preserve"> </w:t>
            </w:r>
          </w:p>
        </w:tc>
      </w:tr>
      <w:tr w:rsidR="00390326" w:rsidRPr="00B575CD" w14:paraId="74C7F553" w14:textId="77777777" w:rsidTr="00803386">
        <w:tc>
          <w:tcPr>
            <w:tcW w:w="1613" w:type="dxa"/>
          </w:tcPr>
          <w:p w14:paraId="75CAF1C7" w14:textId="77777777" w:rsidR="00390326" w:rsidRPr="00B575CD" w:rsidRDefault="00390326">
            <w:pPr>
              <w:rPr>
                <w:rFonts w:cstheme="minorHAnsi"/>
              </w:rPr>
            </w:pPr>
            <w:r w:rsidRPr="00B575CD">
              <w:rPr>
                <w:rFonts w:cstheme="minorHAnsi"/>
              </w:rPr>
              <w:t>Salary</w:t>
            </w:r>
          </w:p>
        </w:tc>
        <w:tc>
          <w:tcPr>
            <w:tcW w:w="7403" w:type="dxa"/>
          </w:tcPr>
          <w:p w14:paraId="34856B6C" w14:textId="40F50CB8" w:rsidR="00390326" w:rsidRDefault="005E0DA8">
            <w:pPr>
              <w:rPr>
                <w:rFonts w:cstheme="minorHAnsi"/>
              </w:rPr>
            </w:pPr>
            <w:r w:rsidRPr="005E0DA8">
              <w:rPr>
                <w:rFonts w:cstheme="minorHAnsi"/>
              </w:rPr>
              <w:t>£</w:t>
            </w:r>
            <w:r w:rsidR="004D32F8">
              <w:rPr>
                <w:rFonts w:cstheme="minorHAnsi"/>
              </w:rPr>
              <w:t>35</w:t>
            </w:r>
            <w:r w:rsidR="001F5CAB">
              <w:rPr>
                <w:rFonts w:cstheme="minorHAnsi"/>
              </w:rPr>
              <w:t>,000 – 38,000 dependent on experience</w:t>
            </w:r>
          </w:p>
          <w:p w14:paraId="05AA63EC" w14:textId="41EAFFAD" w:rsidR="00DE56DD" w:rsidRPr="00B575CD" w:rsidRDefault="00DE56DD">
            <w:pPr>
              <w:rPr>
                <w:rFonts w:cstheme="minorHAnsi"/>
                <w:highlight w:val="yellow"/>
              </w:rPr>
            </w:pPr>
          </w:p>
        </w:tc>
      </w:tr>
      <w:tr w:rsidR="00390326" w:rsidRPr="00B575CD" w14:paraId="6D35FB0D" w14:textId="77777777" w:rsidTr="00803386">
        <w:tc>
          <w:tcPr>
            <w:tcW w:w="1613" w:type="dxa"/>
          </w:tcPr>
          <w:p w14:paraId="361B71E1" w14:textId="77777777" w:rsidR="00390326" w:rsidRPr="00B575CD" w:rsidRDefault="00390326">
            <w:pPr>
              <w:rPr>
                <w:rFonts w:cstheme="minorHAnsi"/>
              </w:rPr>
            </w:pPr>
            <w:r w:rsidRPr="00B575CD">
              <w:rPr>
                <w:rFonts w:cstheme="minorHAnsi"/>
              </w:rPr>
              <w:t>Hours</w:t>
            </w:r>
          </w:p>
        </w:tc>
        <w:tc>
          <w:tcPr>
            <w:tcW w:w="7403" w:type="dxa"/>
          </w:tcPr>
          <w:p w14:paraId="7F06F9BC" w14:textId="75903A36" w:rsidR="004B016D" w:rsidRDefault="00615487">
            <w:pPr>
              <w:rPr>
                <w:rFonts w:cstheme="minorHAnsi"/>
              </w:rPr>
            </w:pPr>
            <w:r w:rsidRPr="00B575CD">
              <w:rPr>
                <w:rFonts w:cstheme="minorHAnsi"/>
              </w:rPr>
              <w:t>Full T</w:t>
            </w:r>
            <w:r w:rsidR="002649A1" w:rsidRPr="00B575CD">
              <w:rPr>
                <w:rFonts w:cstheme="minorHAnsi"/>
              </w:rPr>
              <w:t>ime</w:t>
            </w:r>
            <w:r w:rsidR="00417322">
              <w:rPr>
                <w:rFonts w:cstheme="minorHAnsi"/>
              </w:rPr>
              <w:t xml:space="preserve"> (37.5 hours</w:t>
            </w:r>
            <w:r w:rsidR="001500DA">
              <w:rPr>
                <w:rFonts w:cstheme="minorHAnsi"/>
              </w:rPr>
              <w:t>, part time will be considered)</w:t>
            </w:r>
          </w:p>
          <w:p w14:paraId="3E8C0906" w14:textId="0A7E4E07" w:rsidR="00812D1F" w:rsidRPr="00B575CD" w:rsidRDefault="00812D1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Flexible Hours </w:t>
            </w:r>
          </w:p>
          <w:p w14:paraId="7AE98F93" w14:textId="1AD0CCED" w:rsidR="004B016D" w:rsidRPr="00B575CD" w:rsidRDefault="002649A1" w:rsidP="00B575CD">
            <w:pPr>
              <w:rPr>
                <w:rFonts w:cstheme="minorHAnsi"/>
              </w:rPr>
            </w:pPr>
            <w:r w:rsidRPr="00B575CD">
              <w:rPr>
                <w:rFonts w:cstheme="minorHAnsi"/>
              </w:rPr>
              <w:t>Hybrid</w:t>
            </w:r>
            <w:r w:rsidR="00B575CD" w:rsidRPr="00B575CD">
              <w:rPr>
                <w:rFonts w:cstheme="minorHAnsi"/>
              </w:rPr>
              <w:t xml:space="preserve">: </w:t>
            </w:r>
            <w:r w:rsidR="0027524E" w:rsidRPr="00B575CD">
              <w:rPr>
                <w:rFonts w:cstheme="minorHAnsi"/>
              </w:rPr>
              <w:t xml:space="preserve">Must be able to travel to meetings and events </w:t>
            </w:r>
            <w:r w:rsidR="00390326" w:rsidRPr="00B575CD">
              <w:rPr>
                <w:rFonts w:cstheme="minorHAnsi"/>
              </w:rPr>
              <w:t xml:space="preserve">across Greater </w:t>
            </w:r>
            <w:r w:rsidR="00EB3C78" w:rsidRPr="00B575CD">
              <w:rPr>
                <w:rFonts w:cstheme="minorHAnsi"/>
              </w:rPr>
              <w:t>Manchester</w:t>
            </w:r>
            <w:r w:rsidR="00EB3C78">
              <w:rPr>
                <w:rFonts w:cstheme="minorHAnsi"/>
              </w:rPr>
              <w:t xml:space="preserve"> and</w:t>
            </w:r>
            <w:r w:rsidR="0027524E" w:rsidRPr="00B575CD">
              <w:rPr>
                <w:rFonts w:cstheme="minorHAnsi"/>
              </w:rPr>
              <w:t xml:space="preserve"> attend in-person weekly team catch ups. </w:t>
            </w:r>
          </w:p>
        </w:tc>
      </w:tr>
      <w:tr w:rsidR="00390326" w:rsidRPr="00B575CD" w14:paraId="0B62EF4E" w14:textId="77777777" w:rsidTr="00803386">
        <w:tc>
          <w:tcPr>
            <w:tcW w:w="1613" w:type="dxa"/>
          </w:tcPr>
          <w:p w14:paraId="4AED1D47" w14:textId="77777777" w:rsidR="00390326" w:rsidRPr="00B575CD" w:rsidRDefault="00390326">
            <w:pPr>
              <w:rPr>
                <w:rFonts w:cstheme="minorHAnsi"/>
              </w:rPr>
            </w:pPr>
            <w:r w:rsidRPr="00B575CD">
              <w:rPr>
                <w:rFonts w:cstheme="minorHAnsi"/>
              </w:rPr>
              <w:t>The Role</w:t>
            </w:r>
          </w:p>
        </w:tc>
        <w:tc>
          <w:tcPr>
            <w:tcW w:w="7403" w:type="dxa"/>
          </w:tcPr>
          <w:p w14:paraId="07E86B23" w14:textId="79B341FF" w:rsidR="00320025" w:rsidRDefault="00BB70C7" w:rsidP="003903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Communications &amp; Campaigns </w:t>
            </w:r>
            <w:r w:rsidR="00033483"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anager will </w:t>
            </w:r>
            <w:r w:rsidR="00DA62AC">
              <w:rPr>
                <w:rFonts w:cstheme="minorHAnsi"/>
              </w:rPr>
              <w:t xml:space="preserve">lead the management, development </w:t>
            </w:r>
            <w:r w:rsidR="00742528">
              <w:rPr>
                <w:rFonts w:cstheme="minorHAnsi"/>
              </w:rPr>
              <w:t xml:space="preserve">and performance of Greater Manchester Mayor’s Charity </w:t>
            </w:r>
            <w:r w:rsidR="00320025">
              <w:rPr>
                <w:rFonts w:cstheme="minorHAnsi"/>
              </w:rPr>
              <w:t>brand, communications and campaigns activity.</w:t>
            </w:r>
            <w:r w:rsidR="001624EB">
              <w:rPr>
                <w:rFonts w:cstheme="minorHAnsi"/>
              </w:rPr>
              <w:t xml:space="preserve"> </w:t>
            </w:r>
            <w:r w:rsidR="001624EB" w:rsidRPr="001624EB">
              <w:rPr>
                <w:rFonts w:cstheme="minorHAnsi"/>
              </w:rPr>
              <w:t xml:space="preserve">Working closely with the </w:t>
            </w:r>
            <w:r w:rsidR="001624EB">
              <w:rPr>
                <w:rFonts w:cstheme="minorHAnsi"/>
              </w:rPr>
              <w:t>CEO</w:t>
            </w:r>
            <w:r w:rsidR="001624EB" w:rsidRPr="001624EB">
              <w:rPr>
                <w:rFonts w:cstheme="minorHAnsi"/>
              </w:rPr>
              <w:t xml:space="preserve">, the role shapes how marketing and communications contribute to the </w:t>
            </w:r>
            <w:r w:rsidR="00EC102F">
              <w:rPr>
                <w:rFonts w:cstheme="minorHAnsi"/>
              </w:rPr>
              <w:t>Charity’s</w:t>
            </w:r>
            <w:r w:rsidR="001624EB" w:rsidRPr="001624EB">
              <w:rPr>
                <w:rFonts w:cstheme="minorHAnsi"/>
              </w:rPr>
              <w:t xml:space="preserve"> strategic objectives, reputation and ambitions for sustainable growth</w:t>
            </w:r>
          </w:p>
          <w:p w14:paraId="2D7C8AF8" w14:textId="7119DAB6" w:rsidR="00FD76C2" w:rsidRDefault="00742528" w:rsidP="0039032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</w:t>
            </w:r>
          </w:p>
          <w:p w14:paraId="4526031E" w14:textId="72DA6787" w:rsidR="004B016D" w:rsidRDefault="0042519D" w:rsidP="00390326">
            <w:pPr>
              <w:rPr>
                <w:rFonts w:cstheme="minorHAnsi"/>
              </w:rPr>
            </w:pPr>
            <w:r w:rsidRPr="00F65384">
              <w:rPr>
                <w:rFonts w:cstheme="minorHAnsi"/>
              </w:rPr>
              <w:t>You will be working in a</w:t>
            </w:r>
            <w:r w:rsidR="00390326" w:rsidRPr="00B575CD">
              <w:rPr>
                <w:rFonts w:cstheme="minorHAnsi"/>
              </w:rPr>
              <w:t xml:space="preserve"> fast-paced, </w:t>
            </w:r>
            <w:r w:rsidR="00776F1F" w:rsidRPr="00B575CD">
              <w:rPr>
                <w:rFonts w:cstheme="minorHAnsi"/>
              </w:rPr>
              <w:t>high-profile</w:t>
            </w:r>
            <w:r w:rsidR="00390326" w:rsidRPr="00B575CD">
              <w:rPr>
                <w:rFonts w:cstheme="minorHAnsi"/>
              </w:rPr>
              <w:t xml:space="preserve"> environment and passionate about addressing homelessness in</w:t>
            </w:r>
            <w:r w:rsidR="005D0FAC">
              <w:rPr>
                <w:rFonts w:cstheme="minorHAnsi"/>
              </w:rPr>
              <w:t xml:space="preserve"> and</w:t>
            </w:r>
            <w:r w:rsidR="00390326" w:rsidRPr="00B575CD">
              <w:rPr>
                <w:rFonts w:cstheme="minorHAnsi"/>
              </w:rPr>
              <w:t xml:space="preserve"> across Greater Manchester.</w:t>
            </w:r>
            <w:r w:rsidR="00062B77">
              <w:rPr>
                <w:rFonts w:cstheme="minorHAnsi"/>
              </w:rPr>
              <w:t xml:space="preserve"> Your role is central to our work as we look to continue </w:t>
            </w:r>
            <w:r w:rsidR="009A56E4">
              <w:rPr>
                <w:rFonts w:cstheme="minorHAnsi"/>
              </w:rPr>
              <w:t>to grow our profil</w:t>
            </w:r>
            <w:r w:rsidR="00AC00E5">
              <w:rPr>
                <w:rFonts w:cstheme="minorHAnsi"/>
              </w:rPr>
              <w:t xml:space="preserve">e, increase our impact and </w:t>
            </w:r>
            <w:r w:rsidR="00977790">
              <w:rPr>
                <w:rFonts w:cstheme="minorHAnsi"/>
              </w:rPr>
              <w:t>pro</w:t>
            </w:r>
            <w:r w:rsidR="00C6222C">
              <w:rPr>
                <w:rFonts w:cstheme="minorHAnsi"/>
              </w:rPr>
              <w:t xml:space="preserve">actively </w:t>
            </w:r>
            <w:r w:rsidR="00AC00E5">
              <w:rPr>
                <w:rFonts w:cstheme="minorHAnsi"/>
              </w:rPr>
              <w:t>engage a wide range of stakeholders</w:t>
            </w:r>
            <w:r w:rsidR="002517DD">
              <w:rPr>
                <w:rFonts w:cstheme="minorHAnsi"/>
              </w:rPr>
              <w:t xml:space="preserve"> to support u</w:t>
            </w:r>
            <w:r w:rsidR="000D05EB">
              <w:rPr>
                <w:rFonts w:cstheme="minorHAnsi"/>
              </w:rPr>
              <w:t>s.</w:t>
            </w:r>
          </w:p>
          <w:p w14:paraId="71487EA5" w14:textId="77777777" w:rsidR="000D05EB" w:rsidRDefault="000D05EB" w:rsidP="00390326">
            <w:pPr>
              <w:rPr>
                <w:rFonts w:cstheme="minorHAnsi"/>
              </w:rPr>
            </w:pPr>
          </w:p>
          <w:p w14:paraId="23427CC3" w14:textId="3A2068D4" w:rsidR="004B016D" w:rsidRDefault="004B016D" w:rsidP="00390326">
            <w:pPr>
              <w:rPr>
                <w:rFonts w:cstheme="minorHAnsi"/>
              </w:rPr>
            </w:pPr>
            <w:r w:rsidRPr="004B016D">
              <w:rPr>
                <w:rFonts w:cstheme="minorHAnsi"/>
              </w:rPr>
              <w:t xml:space="preserve">You will play a crucial role in </w:t>
            </w:r>
            <w:r w:rsidR="00776F1F">
              <w:rPr>
                <w:rFonts w:cstheme="minorHAnsi"/>
              </w:rPr>
              <w:t xml:space="preserve">developing </w:t>
            </w:r>
            <w:r w:rsidR="00777791">
              <w:rPr>
                <w:rFonts w:cstheme="minorHAnsi"/>
              </w:rPr>
              <w:t xml:space="preserve">our messaging and helping </w:t>
            </w:r>
            <w:r w:rsidR="00942C38">
              <w:rPr>
                <w:rFonts w:cstheme="minorHAnsi"/>
              </w:rPr>
              <w:t>our stakeholders to engage with our mission</w:t>
            </w:r>
            <w:r w:rsidR="000256CD">
              <w:rPr>
                <w:rFonts w:cstheme="minorHAnsi"/>
              </w:rPr>
              <w:t xml:space="preserve">, from first time interaction to long term </w:t>
            </w:r>
            <w:r w:rsidR="0003372F">
              <w:rPr>
                <w:rFonts w:cstheme="minorHAnsi"/>
              </w:rPr>
              <w:t>loyalty.</w:t>
            </w:r>
            <w:r w:rsidR="00942C38">
              <w:rPr>
                <w:rFonts w:cstheme="minorHAnsi"/>
              </w:rPr>
              <w:t xml:space="preserve"> </w:t>
            </w:r>
            <w:r w:rsidRPr="004B016D">
              <w:rPr>
                <w:rFonts w:cstheme="minorHAnsi"/>
              </w:rPr>
              <w:t>This includes creating and managing a diverse range of content across our digital platforms and channel</w:t>
            </w:r>
            <w:r w:rsidR="002569E6">
              <w:rPr>
                <w:rFonts w:cstheme="minorHAnsi"/>
              </w:rPr>
              <w:t>s</w:t>
            </w:r>
            <w:r w:rsidR="00DC5418">
              <w:rPr>
                <w:rFonts w:cstheme="minorHAnsi"/>
              </w:rPr>
              <w:t xml:space="preserve"> and</w:t>
            </w:r>
            <w:r w:rsidR="001D770A">
              <w:rPr>
                <w:rFonts w:cstheme="minorHAnsi"/>
              </w:rPr>
              <w:t xml:space="preserve"> embedding our messaging with a wide range of audiences</w:t>
            </w:r>
            <w:r w:rsidR="00DC5418">
              <w:rPr>
                <w:rFonts w:cstheme="minorHAnsi"/>
              </w:rPr>
              <w:t xml:space="preserve"> to </w:t>
            </w:r>
            <w:r w:rsidR="00777791">
              <w:rPr>
                <w:rFonts w:cstheme="minorHAnsi"/>
              </w:rPr>
              <w:t>drive engagement</w:t>
            </w:r>
            <w:r w:rsidRPr="004B016D">
              <w:rPr>
                <w:rFonts w:cstheme="minorHAnsi"/>
              </w:rPr>
              <w:t>.</w:t>
            </w:r>
            <w:r w:rsidR="001A13B4">
              <w:rPr>
                <w:rFonts w:cstheme="minorHAnsi"/>
              </w:rPr>
              <w:t xml:space="preserve"> </w:t>
            </w:r>
          </w:p>
          <w:p w14:paraId="50541B3D" w14:textId="77777777" w:rsidR="00694DE9" w:rsidRDefault="00694DE9" w:rsidP="00390326">
            <w:pPr>
              <w:rPr>
                <w:rFonts w:cstheme="minorHAnsi"/>
              </w:rPr>
            </w:pPr>
          </w:p>
          <w:p w14:paraId="78E23803" w14:textId="76E9D0AB" w:rsidR="001F20C6" w:rsidRPr="00B575CD" w:rsidRDefault="001F20C6" w:rsidP="00390326">
            <w:pPr>
              <w:rPr>
                <w:rFonts w:cstheme="minorHAnsi"/>
              </w:rPr>
            </w:pPr>
            <w:r w:rsidRPr="001F20C6">
              <w:rPr>
                <w:rFonts w:cstheme="minorHAnsi"/>
              </w:rPr>
              <w:t>The postholder will translate strategic direction into operational delivery, embedding a data-driven, test and-learn approach that maximises return on investment.</w:t>
            </w:r>
          </w:p>
          <w:p w14:paraId="0689E5E3" w14:textId="77777777" w:rsidR="00390326" w:rsidRPr="00B575CD" w:rsidRDefault="00390326" w:rsidP="00390326">
            <w:pPr>
              <w:rPr>
                <w:rFonts w:cstheme="minorHAnsi"/>
              </w:rPr>
            </w:pPr>
          </w:p>
          <w:p w14:paraId="76A5D008" w14:textId="3BC75929" w:rsidR="00390326" w:rsidRDefault="00390326" w:rsidP="00390326">
            <w:pPr>
              <w:rPr>
                <w:rFonts w:cstheme="minorHAnsi"/>
              </w:rPr>
            </w:pPr>
            <w:r w:rsidRPr="00B575CD">
              <w:rPr>
                <w:rFonts w:cstheme="minorHAnsi"/>
              </w:rPr>
              <w:t>This is a great opportunity for</w:t>
            </w:r>
            <w:r w:rsidR="006629D9">
              <w:rPr>
                <w:rFonts w:cstheme="minorHAnsi"/>
              </w:rPr>
              <w:t xml:space="preserve"> an enthusiastic and proactive </w:t>
            </w:r>
            <w:r w:rsidR="00B96CFC">
              <w:rPr>
                <w:rFonts w:cstheme="minorHAnsi"/>
              </w:rPr>
              <w:t>person who thrives in a fast paced, varied environment and brings stro</w:t>
            </w:r>
            <w:r w:rsidR="00902FE4">
              <w:rPr>
                <w:rFonts w:cstheme="minorHAnsi"/>
              </w:rPr>
              <w:t>n</w:t>
            </w:r>
            <w:r w:rsidR="00B96CFC">
              <w:rPr>
                <w:rFonts w:cstheme="minorHAnsi"/>
              </w:rPr>
              <w:t>g judgement, creativity and attention to detail to every aspect of delivery.</w:t>
            </w:r>
            <w:r w:rsidRPr="00B575CD">
              <w:rPr>
                <w:rFonts w:cstheme="minorHAnsi"/>
              </w:rPr>
              <w:t xml:space="preserve"> </w:t>
            </w:r>
            <w:r w:rsidR="00902FE4">
              <w:rPr>
                <w:rFonts w:cstheme="minorHAnsi"/>
              </w:rPr>
              <w:t>You will be a key player</w:t>
            </w:r>
            <w:r w:rsidR="00192F59">
              <w:rPr>
                <w:rFonts w:cstheme="minorHAnsi"/>
              </w:rPr>
              <w:t xml:space="preserve"> in</w:t>
            </w:r>
            <w:r w:rsidR="00902FE4">
              <w:rPr>
                <w:rFonts w:cstheme="minorHAnsi"/>
              </w:rPr>
              <w:t xml:space="preserve"> a</w:t>
            </w:r>
            <w:r w:rsidRPr="00B575CD">
              <w:rPr>
                <w:rFonts w:cstheme="minorHAnsi"/>
              </w:rPr>
              <w:t xml:space="preserve"> dynamic and growing organisation with real social impact.</w:t>
            </w:r>
            <w:r w:rsidR="003D11DF">
              <w:rPr>
                <w:rFonts w:cstheme="minorHAnsi"/>
              </w:rPr>
              <w:t xml:space="preserve"> </w:t>
            </w:r>
          </w:p>
          <w:p w14:paraId="522AA9B5" w14:textId="77777777" w:rsidR="00390326" w:rsidRPr="00B575CD" w:rsidRDefault="00390326" w:rsidP="00390326">
            <w:pPr>
              <w:rPr>
                <w:rFonts w:cstheme="minorHAnsi"/>
              </w:rPr>
            </w:pPr>
          </w:p>
          <w:p w14:paraId="68F147F8" w14:textId="3A50B54C" w:rsidR="00390326" w:rsidRPr="00B575CD" w:rsidRDefault="00390326" w:rsidP="00390326">
            <w:pPr>
              <w:rPr>
                <w:rFonts w:cstheme="minorHAnsi"/>
              </w:rPr>
            </w:pPr>
            <w:r w:rsidRPr="00B575CD">
              <w:rPr>
                <w:rFonts w:cstheme="minorHAnsi"/>
              </w:rPr>
              <w:t>The Greater Manchester Mayor’s Charity values diversity. Dedicated to cultivating and upholding a culture of inclusion, we are committed to equal opportunity and anti-discrimination practices</w:t>
            </w:r>
            <w:r w:rsidR="00671607">
              <w:rPr>
                <w:rFonts w:cstheme="minorHAnsi"/>
              </w:rPr>
              <w:t xml:space="preserve"> and full members of the Greater Manchester Good Employment Charter</w:t>
            </w:r>
            <w:r w:rsidRPr="00B575CD">
              <w:rPr>
                <w:rFonts w:cstheme="minorHAnsi"/>
              </w:rPr>
              <w:t>. We seek diversity in our applicants and are particularly interested in attracting applications from candidates from historically marginalised groups</w:t>
            </w:r>
            <w:r w:rsidR="00CD1ADD">
              <w:rPr>
                <w:rFonts w:cstheme="minorHAnsi"/>
              </w:rPr>
              <w:t xml:space="preserve"> and people under-represented in the Charity sec</w:t>
            </w:r>
            <w:r w:rsidR="00883D52">
              <w:rPr>
                <w:rFonts w:cstheme="minorHAnsi"/>
              </w:rPr>
              <w:t>tor</w:t>
            </w:r>
            <w:r w:rsidRPr="00B575CD">
              <w:rPr>
                <w:rFonts w:cstheme="minorHAnsi"/>
              </w:rPr>
              <w:t>.</w:t>
            </w:r>
          </w:p>
        </w:tc>
      </w:tr>
      <w:tr w:rsidR="00390326" w:rsidRPr="00B575CD" w14:paraId="148A55F1" w14:textId="77777777" w:rsidTr="00803386">
        <w:tc>
          <w:tcPr>
            <w:tcW w:w="1613" w:type="dxa"/>
          </w:tcPr>
          <w:p w14:paraId="6D8340A0" w14:textId="77777777" w:rsidR="00390326" w:rsidRPr="00B575CD" w:rsidRDefault="00390326">
            <w:pPr>
              <w:rPr>
                <w:rFonts w:cstheme="minorHAnsi"/>
              </w:rPr>
            </w:pPr>
            <w:r w:rsidRPr="00B575CD">
              <w:rPr>
                <w:rFonts w:cstheme="minorHAnsi"/>
              </w:rPr>
              <w:lastRenderedPageBreak/>
              <w:t>Reporting to</w:t>
            </w:r>
          </w:p>
        </w:tc>
        <w:tc>
          <w:tcPr>
            <w:tcW w:w="7403" w:type="dxa"/>
          </w:tcPr>
          <w:p w14:paraId="5F532A4B" w14:textId="2A74A43A" w:rsidR="00390326" w:rsidRPr="00B575CD" w:rsidRDefault="0085408F">
            <w:pPr>
              <w:rPr>
                <w:rFonts w:cstheme="minorHAnsi"/>
              </w:rPr>
            </w:pPr>
            <w:r w:rsidRPr="00B575CD">
              <w:rPr>
                <w:rFonts w:cstheme="minorHAnsi"/>
              </w:rPr>
              <w:t>CEO</w:t>
            </w:r>
          </w:p>
        </w:tc>
      </w:tr>
      <w:tr w:rsidR="00390326" w:rsidRPr="00B575CD" w14:paraId="3D170084" w14:textId="77777777" w:rsidTr="00803386">
        <w:tc>
          <w:tcPr>
            <w:tcW w:w="1613" w:type="dxa"/>
          </w:tcPr>
          <w:p w14:paraId="1A0FB819" w14:textId="77777777" w:rsidR="00390326" w:rsidRPr="00B575CD" w:rsidRDefault="00390326">
            <w:pPr>
              <w:rPr>
                <w:rFonts w:cstheme="minorHAnsi"/>
              </w:rPr>
            </w:pPr>
            <w:r w:rsidRPr="00B575CD">
              <w:rPr>
                <w:rFonts w:cstheme="minorHAnsi"/>
              </w:rPr>
              <w:t>Closing Date</w:t>
            </w:r>
          </w:p>
        </w:tc>
        <w:tc>
          <w:tcPr>
            <w:tcW w:w="7403" w:type="dxa"/>
          </w:tcPr>
          <w:p w14:paraId="68165DBD" w14:textId="4A852CF4" w:rsidR="00390326" w:rsidRPr="00A32048" w:rsidRDefault="00F7423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Monday </w:t>
            </w:r>
            <w:r w:rsidR="008A359C">
              <w:rPr>
                <w:rFonts w:cstheme="minorHAnsi"/>
                <w:b/>
                <w:bCs/>
              </w:rPr>
              <w:t>18</w:t>
            </w:r>
            <w:r w:rsidR="008A359C" w:rsidRPr="008A359C">
              <w:rPr>
                <w:rFonts w:cstheme="minorHAnsi"/>
                <w:b/>
                <w:bCs/>
                <w:vertAlign w:val="superscript"/>
              </w:rPr>
              <w:t>th</w:t>
            </w:r>
            <w:r w:rsidR="008A359C">
              <w:rPr>
                <w:rFonts w:cstheme="minorHAnsi"/>
                <w:b/>
                <w:bCs/>
              </w:rPr>
              <w:t xml:space="preserve"> May</w:t>
            </w:r>
            <w:r>
              <w:rPr>
                <w:rFonts w:cstheme="minorHAnsi"/>
                <w:b/>
                <w:bCs/>
              </w:rPr>
              <w:t xml:space="preserve"> 2026</w:t>
            </w:r>
            <w:r w:rsidR="008A359C">
              <w:rPr>
                <w:rFonts w:cstheme="minorHAnsi"/>
                <w:b/>
                <w:bCs/>
              </w:rPr>
              <w:t xml:space="preserve"> at 5.00pm</w:t>
            </w:r>
          </w:p>
        </w:tc>
      </w:tr>
      <w:tr w:rsidR="00ED321F" w:rsidRPr="00B575CD" w14:paraId="32640C2B" w14:textId="77777777" w:rsidTr="00803386">
        <w:tc>
          <w:tcPr>
            <w:tcW w:w="1613" w:type="dxa"/>
          </w:tcPr>
          <w:p w14:paraId="3CBC7190" w14:textId="1BDDE5AC" w:rsidR="00ED321F" w:rsidRPr="00B575CD" w:rsidRDefault="00ED321F">
            <w:pPr>
              <w:rPr>
                <w:rFonts w:cstheme="minorHAnsi"/>
              </w:rPr>
            </w:pPr>
            <w:r>
              <w:rPr>
                <w:rFonts w:cstheme="minorHAnsi"/>
              </w:rPr>
              <w:t>Interview Date</w:t>
            </w:r>
          </w:p>
        </w:tc>
        <w:tc>
          <w:tcPr>
            <w:tcW w:w="7403" w:type="dxa"/>
          </w:tcPr>
          <w:p w14:paraId="245D827F" w14:textId="687AD4AD" w:rsidR="00ED321F" w:rsidRPr="00ED321F" w:rsidRDefault="008A359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Nonday 8</w:t>
            </w:r>
            <w:r w:rsidRPr="008A359C">
              <w:rPr>
                <w:rFonts w:cstheme="minorHAnsi"/>
                <w:b/>
                <w:bCs/>
                <w:vertAlign w:val="superscript"/>
              </w:rPr>
              <w:t>th</w:t>
            </w:r>
            <w:r>
              <w:rPr>
                <w:rFonts w:cstheme="minorHAnsi"/>
                <w:b/>
                <w:bCs/>
              </w:rPr>
              <w:t xml:space="preserve"> June 2026 ( times TBC)</w:t>
            </w:r>
          </w:p>
        </w:tc>
      </w:tr>
      <w:tr w:rsidR="00390326" w:rsidRPr="00B575CD" w14:paraId="3D099C4D" w14:textId="77777777">
        <w:tc>
          <w:tcPr>
            <w:tcW w:w="9016" w:type="dxa"/>
            <w:gridSpan w:val="2"/>
            <w:shd w:val="clear" w:color="auto" w:fill="005461"/>
          </w:tcPr>
          <w:p w14:paraId="367B8E29" w14:textId="77777777" w:rsidR="00390326" w:rsidRPr="00B575CD" w:rsidRDefault="00390326">
            <w:pPr>
              <w:rPr>
                <w:rFonts w:cstheme="minorHAnsi"/>
              </w:rPr>
            </w:pPr>
            <w:r w:rsidRPr="00B575CD">
              <w:rPr>
                <w:rFonts w:cstheme="minorHAnsi"/>
                <w:color w:val="FFFFFF" w:themeColor="background1"/>
              </w:rPr>
              <w:t>Main Duties</w:t>
            </w:r>
          </w:p>
        </w:tc>
      </w:tr>
      <w:tr w:rsidR="00F74231" w:rsidRPr="00B575CD" w14:paraId="779B7310" w14:textId="77777777" w:rsidTr="00803386">
        <w:tc>
          <w:tcPr>
            <w:tcW w:w="1613" w:type="dxa"/>
          </w:tcPr>
          <w:p w14:paraId="3B311E2D" w14:textId="203B284C" w:rsidR="00F74231" w:rsidRDefault="00251611" w:rsidP="003903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Strategic </w:t>
            </w:r>
            <w:r w:rsidR="00DD4494">
              <w:rPr>
                <w:rFonts w:cstheme="minorHAnsi"/>
              </w:rPr>
              <w:t>communication and growth</w:t>
            </w:r>
          </w:p>
        </w:tc>
        <w:tc>
          <w:tcPr>
            <w:tcW w:w="7403" w:type="dxa"/>
          </w:tcPr>
          <w:p w14:paraId="6C4197D1" w14:textId="77777777" w:rsidR="00DA3DF7" w:rsidRDefault="00251611" w:rsidP="0039032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</w:t>
            </w:r>
            <w:r w:rsidR="00527455">
              <w:rPr>
                <w:rFonts w:cstheme="minorHAnsi"/>
              </w:rPr>
              <w:t xml:space="preserve"> translate strategic direction into focused </w:t>
            </w:r>
            <w:r w:rsidR="004434D1">
              <w:rPr>
                <w:rFonts w:cstheme="minorHAnsi"/>
              </w:rPr>
              <w:t xml:space="preserve">communications and campaigns that support the Charity’s objectives, brand </w:t>
            </w:r>
            <w:r w:rsidR="00DA3DF7">
              <w:rPr>
                <w:rFonts w:cstheme="minorHAnsi"/>
              </w:rPr>
              <w:t>reputation and income growth.</w:t>
            </w:r>
          </w:p>
          <w:p w14:paraId="4CB7923E" w14:textId="1E643570" w:rsidR="00A07F83" w:rsidRDefault="00DA3DF7" w:rsidP="0039032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</w:t>
            </w:r>
            <w:r w:rsidR="00251611">
              <w:rPr>
                <w:rFonts w:cstheme="minorHAnsi"/>
              </w:rPr>
              <w:t xml:space="preserve"> lead </w:t>
            </w:r>
            <w:r w:rsidR="00192F59">
              <w:rPr>
                <w:rFonts w:cstheme="minorHAnsi"/>
              </w:rPr>
              <w:t xml:space="preserve">and implement </w:t>
            </w:r>
            <w:r w:rsidR="00251611">
              <w:rPr>
                <w:rFonts w:cstheme="minorHAnsi"/>
              </w:rPr>
              <w:t>on all aspects of Greater Manchester Mayor’s Charity</w:t>
            </w:r>
            <w:r w:rsidR="00A07F83">
              <w:rPr>
                <w:rFonts w:cstheme="minorHAnsi"/>
              </w:rPr>
              <w:t xml:space="preserve"> </w:t>
            </w:r>
            <w:r w:rsidR="000D5CE1">
              <w:rPr>
                <w:rFonts w:cstheme="minorHAnsi"/>
              </w:rPr>
              <w:t xml:space="preserve">digital, brand, creative and campaigns </w:t>
            </w:r>
            <w:r w:rsidR="000E1318">
              <w:rPr>
                <w:rFonts w:cstheme="minorHAnsi"/>
              </w:rPr>
              <w:t>strategy</w:t>
            </w:r>
            <w:r w:rsidR="00A07F83">
              <w:rPr>
                <w:rFonts w:cstheme="minorHAnsi"/>
              </w:rPr>
              <w:t>.</w:t>
            </w:r>
          </w:p>
          <w:p w14:paraId="6BEAFD25" w14:textId="3A839313" w:rsidR="00A07F83" w:rsidRDefault="00A07F83" w:rsidP="0039032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To develop our messaging </w:t>
            </w:r>
            <w:r w:rsidR="0074559C">
              <w:rPr>
                <w:rFonts w:cstheme="minorHAnsi"/>
              </w:rPr>
              <w:t>relevant</w:t>
            </w:r>
            <w:r w:rsidR="00D34C56">
              <w:rPr>
                <w:rFonts w:cstheme="minorHAnsi"/>
              </w:rPr>
              <w:t xml:space="preserve"> </w:t>
            </w:r>
            <w:r w:rsidR="00A93EAF">
              <w:rPr>
                <w:rFonts w:cstheme="minorHAnsi"/>
              </w:rPr>
              <w:t xml:space="preserve">to </w:t>
            </w:r>
            <w:r w:rsidR="00D34C56">
              <w:rPr>
                <w:rFonts w:cstheme="minorHAnsi"/>
              </w:rPr>
              <w:t>our areas of work ensuring this remai</w:t>
            </w:r>
            <w:r w:rsidR="001F0922">
              <w:rPr>
                <w:rFonts w:cstheme="minorHAnsi"/>
              </w:rPr>
              <w:t>ns clear</w:t>
            </w:r>
            <w:r w:rsidR="00BC6E81">
              <w:rPr>
                <w:rFonts w:cstheme="minorHAnsi"/>
              </w:rPr>
              <w:t xml:space="preserve"> and accessible to our audiences</w:t>
            </w:r>
            <w:r w:rsidR="0053652A">
              <w:rPr>
                <w:rFonts w:cstheme="minorHAnsi"/>
              </w:rPr>
              <w:t>.</w:t>
            </w:r>
          </w:p>
          <w:p w14:paraId="0790631E" w14:textId="64AE2521" w:rsidR="002861C0" w:rsidRDefault="00A93EAF" w:rsidP="002861C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r</w:t>
            </w:r>
            <w:r w:rsidR="00E266E2">
              <w:rPr>
                <w:rFonts w:cstheme="minorHAnsi"/>
              </w:rPr>
              <w:t>ecommend technology</w:t>
            </w:r>
            <w:r w:rsidR="00FA1513">
              <w:rPr>
                <w:rFonts w:cstheme="minorHAnsi"/>
              </w:rPr>
              <w:t>-led solutions that enhance s</w:t>
            </w:r>
            <w:r w:rsidR="007A3345">
              <w:rPr>
                <w:rFonts w:cstheme="minorHAnsi"/>
              </w:rPr>
              <w:t xml:space="preserve">takeholder </w:t>
            </w:r>
            <w:r w:rsidR="00251611">
              <w:rPr>
                <w:rFonts w:cstheme="minorHAnsi"/>
              </w:rPr>
              <w:t>experience and contribute to</w:t>
            </w:r>
            <w:r w:rsidR="0053652A">
              <w:rPr>
                <w:rFonts w:cstheme="minorHAnsi"/>
              </w:rPr>
              <w:t xml:space="preserve"> growing our impact and</w:t>
            </w:r>
            <w:r w:rsidR="00251611">
              <w:rPr>
                <w:rFonts w:cstheme="minorHAnsi"/>
              </w:rPr>
              <w:t xml:space="preserve"> income</w:t>
            </w:r>
            <w:r w:rsidR="0053652A">
              <w:rPr>
                <w:rFonts w:cstheme="minorHAnsi"/>
              </w:rPr>
              <w:t>.</w:t>
            </w:r>
          </w:p>
          <w:p w14:paraId="665F786A" w14:textId="47D6D6EC" w:rsidR="00DD4494" w:rsidRPr="00DD4494" w:rsidRDefault="00DD4494" w:rsidP="002861C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DD4494">
              <w:rPr>
                <w:rFonts w:cstheme="minorHAnsi"/>
              </w:rPr>
              <w:t xml:space="preserve">Embed a performance led, insight driven approach, ensuring all activity is measurable, continuously optimised and delivers strong return on investment. </w:t>
            </w:r>
          </w:p>
        </w:tc>
      </w:tr>
      <w:tr w:rsidR="00390326" w:rsidRPr="00B575CD" w14:paraId="6B1B0544" w14:textId="77777777" w:rsidTr="00803386">
        <w:tc>
          <w:tcPr>
            <w:tcW w:w="1613" w:type="dxa"/>
          </w:tcPr>
          <w:p w14:paraId="34BE14E8" w14:textId="30D3EA40" w:rsidR="00390326" w:rsidRPr="00B575CD" w:rsidRDefault="00D45CD0" w:rsidP="00390326">
            <w:pPr>
              <w:rPr>
                <w:rFonts w:cstheme="minorHAnsi"/>
              </w:rPr>
            </w:pPr>
            <w:r w:rsidRPr="00D45CD0">
              <w:rPr>
                <w:rFonts w:cstheme="minorHAnsi"/>
              </w:rPr>
              <w:t>Campaign, Content &amp; Creative</w:t>
            </w:r>
          </w:p>
        </w:tc>
        <w:tc>
          <w:tcPr>
            <w:tcW w:w="7403" w:type="dxa"/>
          </w:tcPr>
          <w:p w14:paraId="1A5FD77F" w14:textId="77777777" w:rsidR="000305E4" w:rsidRDefault="000E1C95" w:rsidP="0039032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E1C95">
              <w:rPr>
                <w:rFonts w:cstheme="minorHAnsi"/>
              </w:rPr>
              <w:t>Oversee the planning and delivery of high quality, compelling campaigns and creative content across digital, print, PR and social channels.</w:t>
            </w:r>
          </w:p>
          <w:p w14:paraId="6ECC9A29" w14:textId="378431BA" w:rsidR="00A3301D" w:rsidRDefault="00A3301D" w:rsidP="0039032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Ensure </w:t>
            </w:r>
            <w:r w:rsidR="00D349A6">
              <w:rPr>
                <w:rFonts w:cstheme="minorHAnsi"/>
              </w:rPr>
              <w:t>storytelling</w:t>
            </w:r>
            <w:r w:rsidR="00543043">
              <w:rPr>
                <w:rFonts w:cstheme="minorHAnsi"/>
              </w:rPr>
              <w:t xml:space="preserve"> and case studies</w:t>
            </w:r>
            <w:r w:rsidR="00D349A6">
              <w:rPr>
                <w:rFonts w:cstheme="minorHAnsi"/>
              </w:rPr>
              <w:t xml:space="preserve"> lie at the heart of all that we do.</w:t>
            </w:r>
          </w:p>
          <w:p w14:paraId="68269BED" w14:textId="5E4F7543" w:rsidR="000305E4" w:rsidRDefault="000E1C95" w:rsidP="0039032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E1C95">
              <w:rPr>
                <w:rFonts w:cstheme="minorHAnsi"/>
              </w:rPr>
              <w:t xml:space="preserve">Ensure all communications are audience centred, aligned with brand, messaging and organisational values. </w:t>
            </w:r>
          </w:p>
          <w:p w14:paraId="7DBD8818" w14:textId="059E1ECD" w:rsidR="00390326" w:rsidRPr="005877BC" w:rsidRDefault="00543043" w:rsidP="005877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Adopt a </w:t>
            </w:r>
            <w:r w:rsidR="000E1C95" w:rsidRPr="000E1C95">
              <w:rPr>
                <w:rFonts w:cstheme="minorHAnsi"/>
              </w:rPr>
              <w:t>test-learn-adapt approach to improve engagement, acquisition and conversion.</w:t>
            </w:r>
            <w:r w:rsidR="00390326" w:rsidRPr="005877BC">
              <w:rPr>
                <w:rFonts w:cstheme="minorHAnsi"/>
              </w:rPr>
              <w:t xml:space="preserve"> </w:t>
            </w:r>
          </w:p>
        </w:tc>
      </w:tr>
      <w:tr w:rsidR="00854E52" w:rsidRPr="00B575CD" w14:paraId="442AECB3" w14:textId="77777777" w:rsidTr="00803386">
        <w:tc>
          <w:tcPr>
            <w:tcW w:w="1613" w:type="dxa"/>
          </w:tcPr>
          <w:p w14:paraId="4D334AE9" w14:textId="2988E3A7" w:rsidR="0021703F" w:rsidRPr="00B575CD" w:rsidRDefault="0021703F" w:rsidP="0039032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Supporter acquisition, stewardship and growth</w:t>
            </w:r>
          </w:p>
        </w:tc>
        <w:tc>
          <w:tcPr>
            <w:tcW w:w="7403" w:type="dxa"/>
          </w:tcPr>
          <w:p w14:paraId="7AB7992F" w14:textId="77777777" w:rsidR="006E41AF" w:rsidRDefault="006E41AF" w:rsidP="006E41A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E41AF">
              <w:rPr>
                <w:rFonts w:cstheme="minorHAnsi"/>
              </w:rPr>
              <w:t xml:space="preserve">Adopt a test-learn-adapt approach to improve engagement, acquisition and conversion. </w:t>
            </w:r>
          </w:p>
          <w:p w14:paraId="3D4A0D56" w14:textId="77777777" w:rsidR="006E41AF" w:rsidRDefault="0093721F" w:rsidP="00B120A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E41AF">
              <w:rPr>
                <w:rFonts w:cstheme="minorHAnsi"/>
              </w:rPr>
              <w:t>Adopt and l</w:t>
            </w:r>
            <w:r w:rsidR="00B120AB" w:rsidRPr="006E41AF">
              <w:rPr>
                <w:rFonts w:cstheme="minorHAnsi"/>
              </w:rPr>
              <w:t>ead strategies that drive supporter acquisition, conversion and long-term value</w:t>
            </w:r>
            <w:r w:rsidR="007909B1" w:rsidRPr="006E41AF">
              <w:rPr>
                <w:rFonts w:cstheme="minorHAnsi"/>
              </w:rPr>
              <w:t>.</w:t>
            </w:r>
          </w:p>
          <w:p w14:paraId="4A06BB4B" w14:textId="3BC1FD96" w:rsidR="006E41AF" w:rsidRDefault="00B120AB" w:rsidP="00B120A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E41AF">
              <w:rPr>
                <w:rFonts w:cstheme="minorHAnsi"/>
              </w:rPr>
              <w:t xml:space="preserve">Provide oversight of digital marketing and channel development, </w:t>
            </w:r>
            <w:r w:rsidR="00CA4753" w:rsidRPr="006E41AF">
              <w:rPr>
                <w:rFonts w:cstheme="minorHAnsi"/>
              </w:rPr>
              <w:t xml:space="preserve">including </w:t>
            </w:r>
            <w:r w:rsidRPr="006E41AF">
              <w:rPr>
                <w:rFonts w:cstheme="minorHAnsi"/>
              </w:rPr>
              <w:t xml:space="preserve">activity across key digital disciplines including paid media, search, SEO, web and analytics. </w:t>
            </w:r>
          </w:p>
          <w:p w14:paraId="4F640D45" w14:textId="77777777" w:rsidR="006E41AF" w:rsidRDefault="00B120AB" w:rsidP="006E41A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E41AF">
              <w:rPr>
                <w:rFonts w:cstheme="minorHAnsi"/>
              </w:rPr>
              <w:t xml:space="preserve">Oversee governance and prioritisation for website content, accessibility and functionality, ensuring it remains aligned with organisational objectives and audience needs. </w:t>
            </w:r>
          </w:p>
          <w:p w14:paraId="00CC7120" w14:textId="77777777" w:rsidR="00B120AB" w:rsidRDefault="00B120AB" w:rsidP="006E41A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B120AB">
              <w:rPr>
                <w:rFonts w:cstheme="minorHAnsi"/>
              </w:rPr>
              <w:t>Use insight, segmentation and digital optimisation to enhance campaign effectiveness and audience engagement, monitoring performance to guide continual improvement.</w:t>
            </w:r>
          </w:p>
          <w:p w14:paraId="43CDAB21" w14:textId="1910DCF0" w:rsidR="00DA29B2" w:rsidRPr="00B120AB" w:rsidRDefault="00DA29B2" w:rsidP="006E41A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DA29B2">
              <w:rPr>
                <w:rFonts w:cstheme="minorHAnsi"/>
              </w:rPr>
              <w:t>Produce clear performance reports and recommendations, demonstrating impact, learning and ROI.</w:t>
            </w:r>
          </w:p>
        </w:tc>
      </w:tr>
      <w:tr w:rsidR="00B07258" w:rsidRPr="00B575CD" w14:paraId="4B9296CF" w14:textId="77777777" w:rsidTr="00803386">
        <w:tc>
          <w:tcPr>
            <w:tcW w:w="1613" w:type="dxa"/>
          </w:tcPr>
          <w:p w14:paraId="0BDD18B3" w14:textId="772FE69B" w:rsidR="00B07258" w:rsidRPr="00B575CD" w:rsidRDefault="002F4ED1" w:rsidP="00390326">
            <w:pPr>
              <w:rPr>
                <w:rFonts w:cstheme="minorHAnsi"/>
              </w:rPr>
            </w:pPr>
            <w:r>
              <w:rPr>
                <w:rFonts w:cstheme="minorHAnsi"/>
              </w:rPr>
              <w:t>Brand stewardship</w:t>
            </w:r>
          </w:p>
        </w:tc>
        <w:tc>
          <w:tcPr>
            <w:tcW w:w="7403" w:type="dxa"/>
          </w:tcPr>
          <w:p w14:paraId="4452D43A" w14:textId="77777777" w:rsidR="00AA48D0" w:rsidRDefault="00214A46" w:rsidP="00685FB4">
            <w:pPr>
              <w:pStyle w:val="ListParagraph"/>
              <w:numPr>
                <w:ilvl w:val="0"/>
                <w:numId w:val="7"/>
              </w:numPr>
            </w:pPr>
            <w:r w:rsidRPr="00214A46">
              <w:t xml:space="preserve">Act as a guardian of </w:t>
            </w:r>
            <w:r>
              <w:t>Greater Manchester Mayor’s Charity brand</w:t>
            </w:r>
            <w:r w:rsidRPr="00214A46">
              <w:t xml:space="preserve">, ensuring consistent quality, tone and visual identity across all touchpoints. </w:t>
            </w:r>
          </w:p>
          <w:p w14:paraId="01A6FD84" w14:textId="77777777" w:rsidR="00AA48D0" w:rsidRDefault="00214A46" w:rsidP="00685FB4">
            <w:pPr>
              <w:pStyle w:val="ListParagraph"/>
              <w:numPr>
                <w:ilvl w:val="0"/>
                <w:numId w:val="7"/>
              </w:numPr>
            </w:pPr>
            <w:r w:rsidRPr="00214A46">
              <w:t xml:space="preserve">Champion </w:t>
            </w:r>
            <w:r w:rsidR="00AA48D0">
              <w:t>Greater Manchester Mayor’s Charity</w:t>
            </w:r>
            <w:r w:rsidRPr="00214A46">
              <w:t xml:space="preserve"> purpose and values internally and externally, strengthening trust, understanding and community reputation.</w:t>
            </w:r>
          </w:p>
          <w:p w14:paraId="3C094B17" w14:textId="7C959758" w:rsidR="00B07258" w:rsidRDefault="00214A46" w:rsidP="00685FB4">
            <w:pPr>
              <w:pStyle w:val="ListParagraph"/>
              <w:numPr>
                <w:ilvl w:val="0"/>
                <w:numId w:val="7"/>
              </w:numPr>
            </w:pPr>
            <w:r w:rsidRPr="00214A46">
              <w:t>Lead proactive and reactive PR activity, managing sensitive communications and protecting organisational reputation.</w:t>
            </w:r>
          </w:p>
        </w:tc>
      </w:tr>
      <w:tr w:rsidR="00B07258" w:rsidRPr="00B575CD" w14:paraId="0558270F" w14:textId="77777777" w:rsidTr="00803386">
        <w:tc>
          <w:tcPr>
            <w:tcW w:w="1613" w:type="dxa"/>
          </w:tcPr>
          <w:p w14:paraId="5F3A3675" w14:textId="2792BE80" w:rsidR="00B07258" w:rsidRPr="00B575CD" w:rsidRDefault="007752EA" w:rsidP="00390326">
            <w:pPr>
              <w:rPr>
                <w:rFonts w:cstheme="minorHAnsi"/>
              </w:rPr>
            </w:pPr>
            <w:r>
              <w:rPr>
                <w:rFonts w:cstheme="minorHAnsi"/>
              </w:rPr>
              <w:t>New media, Innovation &amp; Emerging Channels</w:t>
            </w:r>
          </w:p>
        </w:tc>
        <w:tc>
          <w:tcPr>
            <w:tcW w:w="7403" w:type="dxa"/>
          </w:tcPr>
          <w:p w14:paraId="712399D2" w14:textId="77777777" w:rsidR="007752EA" w:rsidRDefault="007752EA" w:rsidP="00685FB4">
            <w:pPr>
              <w:pStyle w:val="ListParagraph"/>
              <w:numPr>
                <w:ilvl w:val="0"/>
                <w:numId w:val="7"/>
              </w:numPr>
            </w:pPr>
            <w:r w:rsidRPr="007752EA">
              <w:t xml:space="preserve">Identify and develop new and emerging channels, formats and technologies to reach new audiences and diversify acquisition. </w:t>
            </w:r>
          </w:p>
          <w:p w14:paraId="29916B00" w14:textId="4494CEBA" w:rsidR="007752EA" w:rsidRDefault="007752EA" w:rsidP="00685FB4">
            <w:pPr>
              <w:pStyle w:val="ListParagraph"/>
              <w:numPr>
                <w:ilvl w:val="0"/>
                <w:numId w:val="7"/>
              </w:numPr>
            </w:pPr>
            <w:r w:rsidRPr="007752EA">
              <w:t xml:space="preserve">Lead innovation through applying data led decision making to test and scale effective approaches. </w:t>
            </w:r>
          </w:p>
          <w:p w14:paraId="57482249" w14:textId="615F30EB" w:rsidR="00B07258" w:rsidRDefault="007752EA" w:rsidP="00685FB4">
            <w:pPr>
              <w:pStyle w:val="ListParagraph"/>
              <w:numPr>
                <w:ilvl w:val="0"/>
                <w:numId w:val="7"/>
              </w:numPr>
            </w:pPr>
            <w:r w:rsidRPr="007752EA">
              <w:t>Keep pace with sector and commercial best practice, including opportunities created by AI, automation and technology.</w:t>
            </w:r>
          </w:p>
        </w:tc>
      </w:tr>
      <w:tr w:rsidR="00390326" w:rsidRPr="00B575CD" w14:paraId="1DC5DD9F" w14:textId="77777777" w:rsidTr="00803386">
        <w:tc>
          <w:tcPr>
            <w:tcW w:w="1613" w:type="dxa"/>
          </w:tcPr>
          <w:p w14:paraId="51D81351" w14:textId="3AE8E82C" w:rsidR="00390326" w:rsidRPr="00B575CD" w:rsidRDefault="00390326" w:rsidP="00390326">
            <w:pPr>
              <w:rPr>
                <w:rFonts w:cstheme="minorHAnsi"/>
              </w:rPr>
            </w:pPr>
            <w:r w:rsidRPr="00B575CD">
              <w:rPr>
                <w:rFonts w:cstheme="minorHAnsi"/>
              </w:rPr>
              <w:t>General</w:t>
            </w:r>
          </w:p>
        </w:tc>
        <w:tc>
          <w:tcPr>
            <w:tcW w:w="7403" w:type="dxa"/>
          </w:tcPr>
          <w:p w14:paraId="52086202" w14:textId="07D34C0B" w:rsidR="00685FB4" w:rsidRDefault="00685FB4" w:rsidP="00685FB4">
            <w:pPr>
              <w:pStyle w:val="ListParagraph"/>
              <w:numPr>
                <w:ilvl w:val="0"/>
                <w:numId w:val="7"/>
              </w:numPr>
            </w:pPr>
            <w:r>
              <w:t>Keep up to date with key messaging in the homelessness ecosystem, and changes in national, regional and local policy narrative to inform communications</w:t>
            </w:r>
            <w:r w:rsidR="0053652A">
              <w:t>.</w:t>
            </w:r>
          </w:p>
          <w:p w14:paraId="03D1552D" w14:textId="27ABEFEE" w:rsidR="00390326" w:rsidRDefault="00390326" w:rsidP="0039032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B575CD">
              <w:rPr>
                <w:rFonts w:cstheme="minorHAnsi"/>
              </w:rPr>
              <w:t>Undertake any other duties as may be reasonably required</w:t>
            </w:r>
            <w:r w:rsidR="0053652A">
              <w:rPr>
                <w:rFonts w:cstheme="minorHAnsi"/>
              </w:rPr>
              <w:t>, including Charity event attendance.</w:t>
            </w:r>
          </w:p>
          <w:p w14:paraId="6969E011" w14:textId="124BC4DD" w:rsidR="004E5C14" w:rsidRPr="00B575CD" w:rsidRDefault="004E5C14" w:rsidP="0039032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Manage and make full use of the GMMC marketing techstack, including but not limited to: </w:t>
            </w:r>
            <w:r w:rsidR="00D804A8">
              <w:rPr>
                <w:rFonts w:cstheme="minorHAnsi"/>
              </w:rPr>
              <w:t>Squarespace</w:t>
            </w:r>
            <w:r>
              <w:rPr>
                <w:rFonts w:cstheme="minorHAnsi"/>
              </w:rPr>
              <w:t xml:space="preserve">, </w:t>
            </w:r>
            <w:r w:rsidR="00254D6C">
              <w:rPr>
                <w:rFonts w:cstheme="minorHAnsi"/>
              </w:rPr>
              <w:t xml:space="preserve">MailChimp, Eventbrite, JustGiving, Canva, </w:t>
            </w:r>
            <w:r w:rsidR="004B016D">
              <w:rPr>
                <w:rFonts w:cstheme="minorHAnsi"/>
              </w:rPr>
              <w:t xml:space="preserve">and Buffer. </w:t>
            </w:r>
            <w:r w:rsidR="00254D6C">
              <w:rPr>
                <w:rFonts w:cstheme="minorHAnsi"/>
              </w:rPr>
              <w:t xml:space="preserve"> </w:t>
            </w:r>
          </w:p>
        </w:tc>
      </w:tr>
    </w:tbl>
    <w:p w14:paraId="4AD3D063" w14:textId="0853D200" w:rsidR="00390326" w:rsidRPr="00B575CD" w:rsidRDefault="00390326" w:rsidP="00390326">
      <w:pPr>
        <w:rPr>
          <w:rFonts w:cstheme="minorHAnsi"/>
        </w:rPr>
      </w:pPr>
    </w:p>
    <w:p w14:paraId="12AC0379" w14:textId="77777777" w:rsidR="00390326" w:rsidRPr="00B575CD" w:rsidRDefault="00390326" w:rsidP="00390326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7"/>
        <w:gridCol w:w="7379"/>
      </w:tblGrid>
      <w:tr w:rsidR="00390326" w:rsidRPr="00B575CD" w14:paraId="61EFE98C" w14:textId="77777777">
        <w:tc>
          <w:tcPr>
            <w:tcW w:w="9016" w:type="dxa"/>
            <w:gridSpan w:val="2"/>
            <w:shd w:val="clear" w:color="auto" w:fill="005461"/>
          </w:tcPr>
          <w:p w14:paraId="3AEE4593" w14:textId="77777777" w:rsidR="00390326" w:rsidRPr="00B575CD" w:rsidRDefault="00390326">
            <w:pPr>
              <w:rPr>
                <w:rFonts w:cstheme="minorHAnsi"/>
              </w:rPr>
            </w:pPr>
            <w:r w:rsidRPr="00B575CD">
              <w:rPr>
                <w:rFonts w:cstheme="minorHAnsi"/>
                <w:color w:val="FFFFFF" w:themeColor="background1"/>
              </w:rPr>
              <w:t>Person Specification</w:t>
            </w:r>
          </w:p>
        </w:tc>
      </w:tr>
      <w:tr w:rsidR="00390326" w:rsidRPr="00B575CD" w14:paraId="73FC2165" w14:textId="77777777">
        <w:tc>
          <w:tcPr>
            <w:tcW w:w="1555" w:type="dxa"/>
          </w:tcPr>
          <w:p w14:paraId="4BDF9532" w14:textId="12303494" w:rsidR="00390326" w:rsidRPr="00B575CD" w:rsidRDefault="006C3C94" w:rsidP="003903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Communication &amp; Relationship skills </w:t>
            </w:r>
          </w:p>
        </w:tc>
        <w:tc>
          <w:tcPr>
            <w:tcW w:w="7461" w:type="dxa"/>
          </w:tcPr>
          <w:p w14:paraId="23301898" w14:textId="77777777" w:rsidR="00390326" w:rsidRPr="00B575CD" w:rsidRDefault="00390326" w:rsidP="00390326">
            <w:pPr>
              <w:rPr>
                <w:rFonts w:cstheme="minorHAnsi"/>
                <w:b/>
                <w:bCs/>
              </w:rPr>
            </w:pPr>
            <w:r w:rsidRPr="00B575CD">
              <w:rPr>
                <w:rFonts w:cstheme="minorHAnsi"/>
                <w:b/>
                <w:bCs/>
              </w:rPr>
              <w:t>Essential</w:t>
            </w:r>
          </w:p>
          <w:p w14:paraId="00736CB2" w14:textId="1686A31D" w:rsidR="00053082" w:rsidRDefault="00F85156" w:rsidP="00C714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bookmarkStart w:id="0" w:name="OLE_LINK1"/>
            <w:r>
              <w:rPr>
                <w:rFonts w:cstheme="minorHAnsi"/>
              </w:rPr>
              <w:t xml:space="preserve">Ability to build relationships </w:t>
            </w:r>
            <w:r w:rsidR="00F665EB">
              <w:rPr>
                <w:rFonts w:cstheme="minorHAnsi"/>
              </w:rPr>
              <w:t xml:space="preserve">and communicate </w:t>
            </w:r>
            <w:r>
              <w:rPr>
                <w:rFonts w:cstheme="minorHAnsi"/>
              </w:rPr>
              <w:t>with a diverse range of audie</w:t>
            </w:r>
            <w:r w:rsidR="00053082">
              <w:rPr>
                <w:rFonts w:cstheme="minorHAnsi"/>
              </w:rPr>
              <w:t>nces</w:t>
            </w:r>
            <w:r w:rsidR="00F665EB">
              <w:rPr>
                <w:rFonts w:cstheme="minorHAnsi"/>
              </w:rPr>
              <w:t>.</w:t>
            </w:r>
          </w:p>
          <w:p w14:paraId="7916D6F7" w14:textId="77777777" w:rsidR="00C71477" w:rsidRDefault="00C71477" w:rsidP="00C714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B575CD">
              <w:rPr>
                <w:rFonts w:cstheme="minorHAnsi"/>
              </w:rPr>
              <w:t>Understanding of the importance of storytelling and emotional connection to successful fundraising and campaigning</w:t>
            </w:r>
          </w:p>
          <w:p w14:paraId="2E5C068C" w14:textId="77777777" w:rsidR="00C71477" w:rsidRPr="006177CE" w:rsidRDefault="00C71477" w:rsidP="00C714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Curiosity for improvement, always striving to do things better</w:t>
            </w:r>
          </w:p>
          <w:p w14:paraId="52A9D3EE" w14:textId="44049FCE" w:rsidR="004262E4" w:rsidRDefault="00101050" w:rsidP="00C714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101050">
              <w:rPr>
                <w:rFonts w:cstheme="minorHAnsi"/>
              </w:rPr>
              <w:t xml:space="preserve">Skilled at representing </w:t>
            </w:r>
            <w:r w:rsidR="00F85156">
              <w:rPr>
                <w:rFonts w:cstheme="minorHAnsi"/>
              </w:rPr>
              <w:t xml:space="preserve">Greater Manchester Mayor’s Charity </w:t>
            </w:r>
            <w:r w:rsidRPr="00101050">
              <w:rPr>
                <w:rFonts w:cstheme="minorHAnsi"/>
              </w:rPr>
              <w:t xml:space="preserve">externally as a credible ambassador for brand, purpose and values. </w:t>
            </w:r>
          </w:p>
          <w:p w14:paraId="72DFA692" w14:textId="0D3E9C85" w:rsidR="00053082" w:rsidRDefault="00101050" w:rsidP="00C714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101050">
              <w:rPr>
                <w:rFonts w:cstheme="minorHAnsi"/>
              </w:rPr>
              <w:t xml:space="preserve">Experience handling sensitive communications, crisis PR or media relations. </w:t>
            </w:r>
          </w:p>
          <w:bookmarkEnd w:id="0"/>
          <w:p w14:paraId="2E8D0B6D" w14:textId="01C757A3" w:rsidR="00A13114" w:rsidRPr="00C335A3" w:rsidRDefault="00184CA1" w:rsidP="00C335A3">
            <w:pPr>
              <w:rPr>
                <w:rFonts w:cstheme="minorHAnsi"/>
              </w:rPr>
            </w:pPr>
            <w:r w:rsidRPr="00C335A3">
              <w:rPr>
                <w:rFonts w:cstheme="minorHAnsi"/>
              </w:rPr>
              <w:t xml:space="preserve"> </w:t>
            </w:r>
          </w:p>
        </w:tc>
      </w:tr>
      <w:tr w:rsidR="00390326" w:rsidRPr="00B575CD" w14:paraId="000B0C76" w14:textId="77777777">
        <w:tc>
          <w:tcPr>
            <w:tcW w:w="1555" w:type="dxa"/>
          </w:tcPr>
          <w:p w14:paraId="2A9A26DD" w14:textId="33E26AB3" w:rsidR="00390326" w:rsidRPr="00B575CD" w:rsidRDefault="00AF5989" w:rsidP="0039032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Knowledge &amp; Experience</w:t>
            </w:r>
          </w:p>
        </w:tc>
        <w:tc>
          <w:tcPr>
            <w:tcW w:w="7461" w:type="dxa"/>
          </w:tcPr>
          <w:p w14:paraId="1E22B78B" w14:textId="77777777" w:rsidR="00390326" w:rsidRPr="00B575CD" w:rsidRDefault="00390326" w:rsidP="00390326">
            <w:pPr>
              <w:rPr>
                <w:rFonts w:cstheme="minorHAnsi"/>
                <w:b/>
                <w:bCs/>
              </w:rPr>
            </w:pPr>
            <w:r w:rsidRPr="00B575CD">
              <w:rPr>
                <w:rFonts w:cstheme="minorHAnsi"/>
                <w:b/>
                <w:bCs/>
              </w:rPr>
              <w:t>Essential</w:t>
            </w:r>
          </w:p>
          <w:p w14:paraId="56C08613" w14:textId="77777777" w:rsidR="002465D4" w:rsidRDefault="00AF5989" w:rsidP="00AD2DD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bookmarkStart w:id="1" w:name="OLE_LINK3"/>
            <w:r>
              <w:rPr>
                <w:rFonts w:cstheme="minorHAnsi"/>
              </w:rPr>
              <w:t>E</w:t>
            </w:r>
            <w:r w:rsidRPr="00AF5989">
              <w:rPr>
                <w:rFonts w:cstheme="minorHAnsi"/>
              </w:rPr>
              <w:t>xperience in brand, digital or communications, ideally within a purpose</w:t>
            </w:r>
            <w:r w:rsidRPr="00AF5989">
              <w:rPr>
                <w:rFonts w:cstheme="minorHAnsi"/>
              </w:rPr>
              <w:noBreakHyphen/>
              <w:t xml:space="preserve">led organisation. </w:t>
            </w:r>
          </w:p>
          <w:p w14:paraId="1CB7AA19" w14:textId="65C7DF8C" w:rsidR="002465D4" w:rsidRDefault="00EC0CE6" w:rsidP="00AD2DD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AF5989" w:rsidRPr="00AF5989">
              <w:rPr>
                <w:rFonts w:cstheme="minorHAnsi"/>
              </w:rPr>
              <w:t xml:space="preserve">xpertise in digital and performance </w:t>
            </w:r>
            <w:r w:rsidR="00325E24">
              <w:rPr>
                <w:rFonts w:cstheme="minorHAnsi"/>
              </w:rPr>
              <w:t>communications</w:t>
            </w:r>
            <w:r w:rsidR="00AF5989" w:rsidRPr="00AF5989">
              <w:rPr>
                <w:rFonts w:cstheme="minorHAnsi"/>
              </w:rPr>
              <w:t>, including paid media, search, SEO, analytics, optimisation and conversion</w:t>
            </w:r>
            <w:r w:rsidR="00AF5989" w:rsidRPr="00AF5989">
              <w:rPr>
                <w:rFonts w:cstheme="minorHAnsi"/>
              </w:rPr>
              <w:noBreakHyphen/>
              <w:t xml:space="preserve">driven approaches. </w:t>
            </w:r>
          </w:p>
          <w:p w14:paraId="65B5CCD3" w14:textId="72813DCA" w:rsidR="002465D4" w:rsidRDefault="00AF5989" w:rsidP="00AD2DD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AF5989">
              <w:rPr>
                <w:rFonts w:cstheme="minorHAnsi"/>
              </w:rPr>
              <w:t xml:space="preserve">Demonstrable experience leading integrated </w:t>
            </w:r>
            <w:r w:rsidR="00325E24">
              <w:rPr>
                <w:rFonts w:cstheme="minorHAnsi"/>
              </w:rPr>
              <w:t xml:space="preserve">campaigns across </w:t>
            </w:r>
            <w:r w:rsidRPr="00AF5989">
              <w:rPr>
                <w:rFonts w:cstheme="minorHAnsi"/>
              </w:rPr>
              <w:t>multiple channels (digital, PR, social, email, print, content) with measurable impact.</w:t>
            </w:r>
          </w:p>
          <w:p w14:paraId="06BE4DD5" w14:textId="77777777" w:rsidR="00D737EB" w:rsidRDefault="00AF5989" w:rsidP="00AD2DD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AF5989">
              <w:rPr>
                <w:rFonts w:cstheme="minorHAnsi"/>
              </w:rPr>
              <w:t>Proven track record of developing audience</w:t>
            </w:r>
            <w:r w:rsidRPr="00AF5989">
              <w:rPr>
                <w:rFonts w:cstheme="minorHAnsi"/>
              </w:rPr>
              <w:noBreakHyphen/>
              <w:t xml:space="preserve">led strategies, using insight, segmentation and behavioural understanding to shape plans. </w:t>
            </w:r>
          </w:p>
          <w:bookmarkEnd w:id="1"/>
          <w:p w14:paraId="55ED23FD" w14:textId="16CB2B10" w:rsidR="00600406" w:rsidRDefault="00600406" w:rsidP="00396E6B">
            <w:pPr>
              <w:pStyle w:val="ListParagraph"/>
              <w:rPr>
                <w:rFonts w:cstheme="minorHAnsi"/>
                <w:b/>
                <w:bCs/>
              </w:rPr>
            </w:pPr>
          </w:p>
          <w:p w14:paraId="39CA51DB" w14:textId="776AC3F9" w:rsidR="00400107" w:rsidRDefault="00400107" w:rsidP="0040010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Desirable</w:t>
            </w:r>
          </w:p>
          <w:p w14:paraId="66CA14BD" w14:textId="5349128A" w:rsidR="00AD2DD8" w:rsidRDefault="00AD2DD8" w:rsidP="00AD2DD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AF5989">
              <w:rPr>
                <w:rFonts w:cstheme="minorHAnsi"/>
              </w:rPr>
              <w:t>Experience implementing new tools, platforms, AI</w:t>
            </w:r>
            <w:r w:rsidRPr="00AF5989">
              <w:rPr>
                <w:rFonts w:cstheme="minorHAnsi"/>
              </w:rPr>
              <w:noBreakHyphen/>
              <w:t xml:space="preserve">supported </w:t>
            </w:r>
            <w:r w:rsidR="00275026">
              <w:rPr>
                <w:rFonts w:cstheme="minorHAnsi"/>
              </w:rPr>
              <w:t>communication</w:t>
            </w:r>
            <w:r w:rsidRPr="00AF5989">
              <w:rPr>
                <w:rFonts w:cstheme="minorHAnsi"/>
              </w:rPr>
              <w:t xml:space="preserve"> approaches or technology upgrades. </w:t>
            </w:r>
          </w:p>
          <w:p w14:paraId="718A857A" w14:textId="77777777" w:rsidR="00AD2DD8" w:rsidRDefault="00AD2DD8" w:rsidP="00AD2DD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AF5989">
              <w:rPr>
                <w:rFonts w:cstheme="minorHAnsi"/>
              </w:rPr>
              <w:t>Charity sector or income</w:t>
            </w:r>
            <w:r w:rsidRPr="00AF5989">
              <w:rPr>
                <w:rFonts w:cstheme="minorHAnsi"/>
              </w:rPr>
              <w:noBreakHyphen/>
              <w:t xml:space="preserve">generation experience. </w:t>
            </w:r>
          </w:p>
          <w:p w14:paraId="59DFF6C7" w14:textId="223074A6" w:rsidR="00400107" w:rsidRPr="00AD2DD8" w:rsidRDefault="00400107" w:rsidP="00AD2DD8">
            <w:pPr>
              <w:ind w:left="360"/>
              <w:rPr>
                <w:rFonts w:cstheme="minorHAnsi"/>
              </w:rPr>
            </w:pPr>
          </w:p>
        </w:tc>
      </w:tr>
      <w:tr w:rsidR="00390326" w:rsidRPr="00B575CD" w14:paraId="4394A267" w14:textId="77777777">
        <w:tc>
          <w:tcPr>
            <w:tcW w:w="1555" w:type="dxa"/>
          </w:tcPr>
          <w:p w14:paraId="42E9A804" w14:textId="43A2C075" w:rsidR="00390326" w:rsidRPr="00B575CD" w:rsidRDefault="00390326" w:rsidP="00390326">
            <w:pPr>
              <w:rPr>
                <w:rFonts w:cstheme="minorHAnsi"/>
              </w:rPr>
            </w:pPr>
            <w:r w:rsidRPr="00B575CD">
              <w:rPr>
                <w:rFonts w:cstheme="minorHAnsi"/>
              </w:rPr>
              <w:t>Behaviours</w:t>
            </w:r>
          </w:p>
        </w:tc>
        <w:tc>
          <w:tcPr>
            <w:tcW w:w="7461" w:type="dxa"/>
          </w:tcPr>
          <w:p w14:paraId="55BE12D5" w14:textId="77777777" w:rsidR="00390326" w:rsidRPr="00B575CD" w:rsidRDefault="00390326" w:rsidP="00390326">
            <w:pPr>
              <w:rPr>
                <w:rFonts w:cstheme="minorHAnsi"/>
                <w:b/>
                <w:bCs/>
              </w:rPr>
            </w:pPr>
            <w:r w:rsidRPr="00B575CD">
              <w:rPr>
                <w:rFonts w:cstheme="minorHAnsi"/>
                <w:b/>
                <w:bCs/>
              </w:rPr>
              <w:t>Essential</w:t>
            </w:r>
          </w:p>
          <w:p w14:paraId="77E55668" w14:textId="77777777" w:rsidR="00390326" w:rsidRPr="00B575CD" w:rsidRDefault="00390326" w:rsidP="0039032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bookmarkStart w:id="2" w:name="OLE_LINK4"/>
            <w:r w:rsidRPr="00B575CD">
              <w:rPr>
                <w:rFonts w:cstheme="minorHAnsi"/>
              </w:rPr>
              <w:t>Genuine desire to tackle homelessness</w:t>
            </w:r>
          </w:p>
          <w:p w14:paraId="3430DC9A" w14:textId="3147E2DD" w:rsidR="00390326" w:rsidRPr="00B575CD" w:rsidRDefault="00390326" w:rsidP="0039032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B575CD">
              <w:rPr>
                <w:rFonts w:cstheme="minorHAnsi"/>
              </w:rPr>
              <w:t>Comfortable working in small team</w:t>
            </w:r>
            <w:r w:rsidR="007611AF">
              <w:rPr>
                <w:rFonts w:cstheme="minorHAnsi"/>
              </w:rPr>
              <w:t>, in a remote/hybrid environment</w:t>
            </w:r>
          </w:p>
          <w:p w14:paraId="518BCD7F" w14:textId="77777777" w:rsidR="00390326" w:rsidRPr="00B575CD" w:rsidRDefault="00390326" w:rsidP="0039032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B575CD">
              <w:rPr>
                <w:rFonts w:cstheme="minorHAnsi"/>
              </w:rPr>
              <w:t>Flexible, willing and able to respond to constant change and challenge</w:t>
            </w:r>
          </w:p>
          <w:p w14:paraId="7B575AE6" w14:textId="77777777" w:rsidR="00390326" w:rsidRPr="00B575CD" w:rsidRDefault="00390326" w:rsidP="0039032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</w:rPr>
            </w:pPr>
            <w:r w:rsidRPr="00B575CD">
              <w:rPr>
                <w:rFonts w:cstheme="minorHAnsi"/>
              </w:rPr>
              <w:t>Highest standards of integrity and professionalism</w:t>
            </w:r>
          </w:p>
          <w:bookmarkEnd w:id="2"/>
          <w:p w14:paraId="133A6DD8" w14:textId="77777777" w:rsidR="00390326" w:rsidRPr="00B575CD" w:rsidRDefault="00390326" w:rsidP="00390326">
            <w:pPr>
              <w:rPr>
                <w:rFonts w:cstheme="minorHAnsi"/>
              </w:rPr>
            </w:pPr>
          </w:p>
        </w:tc>
      </w:tr>
    </w:tbl>
    <w:p w14:paraId="38272654" w14:textId="77777777" w:rsidR="00390326" w:rsidRPr="00B575CD" w:rsidRDefault="00390326" w:rsidP="00390326">
      <w:pPr>
        <w:rPr>
          <w:rFonts w:cstheme="minorHAnsi"/>
        </w:rPr>
      </w:pPr>
    </w:p>
    <w:p w14:paraId="50F64758" w14:textId="77777777" w:rsidR="00390326" w:rsidRPr="00B575CD" w:rsidRDefault="00390326" w:rsidP="00390326">
      <w:pPr>
        <w:rPr>
          <w:rFonts w:cstheme="minorHAnsi"/>
          <w:b/>
          <w:bCs/>
        </w:rPr>
      </w:pPr>
      <w:r w:rsidRPr="00B575CD">
        <w:rPr>
          <w:rFonts w:cstheme="minorHAnsi"/>
          <w:b/>
          <w:bCs/>
        </w:rPr>
        <w:t>How to apply?</w:t>
      </w:r>
    </w:p>
    <w:p w14:paraId="38AF0D5A" w14:textId="77655B9A" w:rsidR="00543421" w:rsidRDefault="00390326" w:rsidP="00390326">
      <w:pPr>
        <w:rPr>
          <w:rFonts w:cstheme="minorHAnsi"/>
        </w:rPr>
      </w:pPr>
      <w:r w:rsidRPr="00B575CD">
        <w:rPr>
          <w:rFonts w:cstheme="minorHAnsi"/>
        </w:rPr>
        <w:t xml:space="preserve">Please submit a CV (2 </w:t>
      </w:r>
      <w:r w:rsidR="00D804A8">
        <w:rPr>
          <w:rFonts w:cstheme="minorHAnsi"/>
        </w:rPr>
        <w:t xml:space="preserve">A4 </w:t>
      </w:r>
      <w:r w:rsidRPr="00B575CD">
        <w:rPr>
          <w:rFonts w:cstheme="minorHAnsi"/>
        </w:rPr>
        <w:t>page max) and cover letter (</w:t>
      </w:r>
      <w:r w:rsidR="00400107">
        <w:rPr>
          <w:rFonts w:cstheme="minorHAnsi"/>
        </w:rPr>
        <w:t>2</w:t>
      </w:r>
      <w:r w:rsidRPr="00B575CD">
        <w:rPr>
          <w:rFonts w:cstheme="minorHAnsi"/>
        </w:rPr>
        <w:t xml:space="preserve"> </w:t>
      </w:r>
      <w:r w:rsidR="00D804A8">
        <w:rPr>
          <w:rFonts w:cstheme="minorHAnsi"/>
        </w:rPr>
        <w:t xml:space="preserve">A4 </w:t>
      </w:r>
      <w:r w:rsidRPr="00B575CD">
        <w:rPr>
          <w:rFonts w:cstheme="minorHAnsi"/>
        </w:rPr>
        <w:t>page max), outlining your interest and suitability for the role</w:t>
      </w:r>
      <w:r w:rsidR="004609CC">
        <w:rPr>
          <w:rFonts w:cstheme="minorHAnsi"/>
        </w:rPr>
        <w:t xml:space="preserve"> to </w:t>
      </w:r>
      <w:hyperlink r:id="rId10" w:history="1">
        <w:r w:rsidR="004609CC" w:rsidRPr="00DD3793">
          <w:rPr>
            <w:rStyle w:val="Hyperlink"/>
            <w:rFonts w:cstheme="minorHAnsi"/>
          </w:rPr>
          <w:t>enquiries@gmmayorscharity.org.uk</w:t>
        </w:r>
      </w:hyperlink>
      <w:r w:rsidR="00400107">
        <w:rPr>
          <w:rFonts w:cstheme="minorHAnsi"/>
        </w:rPr>
        <w:t>.</w:t>
      </w:r>
      <w:r w:rsidR="004609CC">
        <w:rPr>
          <w:rFonts w:cstheme="minorHAnsi"/>
        </w:rPr>
        <w:t xml:space="preserve"> </w:t>
      </w:r>
      <w:r w:rsidRPr="00B575CD">
        <w:rPr>
          <w:rFonts w:cstheme="minorHAnsi"/>
        </w:rPr>
        <w:t xml:space="preserve">Please make reference to the person specification, and include examples. </w:t>
      </w:r>
    </w:p>
    <w:p w14:paraId="131BEB37" w14:textId="0F653500" w:rsidR="00390326" w:rsidRDefault="00390326" w:rsidP="00390326">
      <w:pPr>
        <w:rPr>
          <w:rFonts w:cstheme="minorHAnsi"/>
        </w:rPr>
      </w:pPr>
      <w:r w:rsidRPr="00B575CD">
        <w:rPr>
          <w:rFonts w:cstheme="minorHAnsi"/>
        </w:rPr>
        <w:t>Applications without a cover letter will not be considered</w:t>
      </w:r>
      <w:r w:rsidR="00054933">
        <w:rPr>
          <w:rFonts w:cstheme="minorHAnsi"/>
        </w:rPr>
        <w:t>.</w:t>
      </w:r>
      <w:r w:rsidR="003551FD">
        <w:rPr>
          <w:rFonts w:cstheme="minorHAnsi"/>
        </w:rPr>
        <w:t xml:space="preserve"> </w:t>
      </w:r>
    </w:p>
    <w:p w14:paraId="311B5434" w14:textId="1F73F660" w:rsidR="00390326" w:rsidRPr="00B575CD" w:rsidRDefault="00390326" w:rsidP="00390326">
      <w:pPr>
        <w:rPr>
          <w:rFonts w:cstheme="minorHAnsi"/>
        </w:rPr>
      </w:pPr>
      <w:r w:rsidRPr="00B575CD">
        <w:rPr>
          <w:rFonts w:cstheme="minorHAnsi"/>
          <w:b/>
          <w:bCs/>
        </w:rPr>
        <w:t xml:space="preserve">Closing date: </w:t>
      </w:r>
      <w:r w:rsidR="00F73DEE">
        <w:rPr>
          <w:rFonts w:cstheme="minorHAnsi"/>
          <w:b/>
          <w:bCs/>
        </w:rPr>
        <w:t xml:space="preserve">Monday </w:t>
      </w:r>
      <w:r w:rsidR="003660FF">
        <w:rPr>
          <w:rFonts w:cstheme="minorHAnsi"/>
          <w:b/>
          <w:bCs/>
        </w:rPr>
        <w:t>18</w:t>
      </w:r>
      <w:r w:rsidR="003660FF" w:rsidRPr="003660FF">
        <w:rPr>
          <w:rFonts w:cstheme="minorHAnsi"/>
          <w:b/>
          <w:bCs/>
          <w:vertAlign w:val="superscript"/>
        </w:rPr>
        <w:t>th</w:t>
      </w:r>
      <w:r w:rsidR="003660FF">
        <w:rPr>
          <w:rFonts w:cstheme="minorHAnsi"/>
          <w:b/>
          <w:bCs/>
        </w:rPr>
        <w:t xml:space="preserve"> May</w:t>
      </w:r>
      <w:r w:rsidR="00190830" w:rsidRPr="005E74CD">
        <w:rPr>
          <w:rFonts w:cstheme="minorHAnsi"/>
          <w:b/>
          <w:bCs/>
        </w:rPr>
        <w:t xml:space="preserve">, </w:t>
      </w:r>
      <w:r w:rsidR="005E74CD" w:rsidRPr="005E74CD">
        <w:rPr>
          <w:rFonts w:cstheme="minorHAnsi"/>
          <w:b/>
          <w:bCs/>
        </w:rPr>
        <w:t>5.00</w:t>
      </w:r>
      <w:r w:rsidR="005E74CD">
        <w:rPr>
          <w:rFonts w:cstheme="minorHAnsi"/>
          <w:b/>
          <w:bCs/>
        </w:rPr>
        <w:t xml:space="preserve"> </w:t>
      </w:r>
      <w:r w:rsidR="005E74CD" w:rsidRPr="005E74CD">
        <w:rPr>
          <w:rFonts w:cstheme="minorHAnsi"/>
          <w:b/>
          <w:bCs/>
        </w:rPr>
        <w:t>pm</w:t>
      </w:r>
    </w:p>
    <w:p w14:paraId="007A23B7" w14:textId="1C8103A4" w:rsidR="00390326" w:rsidRPr="00B575CD" w:rsidRDefault="00390326" w:rsidP="00390326">
      <w:pPr>
        <w:rPr>
          <w:rFonts w:cstheme="minorHAnsi"/>
        </w:rPr>
      </w:pPr>
      <w:r w:rsidRPr="00B575CD">
        <w:rPr>
          <w:rFonts w:cstheme="minorHAnsi"/>
          <w:b/>
          <w:bCs/>
        </w:rPr>
        <w:t xml:space="preserve">Interview date: </w:t>
      </w:r>
      <w:r w:rsidR="003660FF">
        <w:rPr>
          <w:rFonts w:cstheme="minorHAnsi"/>
          <w:b/>
          <w:bCs/>
        </w:rPr>
        <w:t>Monday 8</w:t>
      </w:r>
      <w:r w:rsidR="003660FF" w:rsidRPr="003660FF">
        <w:rPr>
          <w:rFonts w:cstheme="minorHAnsi"/>
          <w:b/>
          <w:bCs/>
          <w:vertAlign w:val="superscript"/>
        </w:rPr>
        <w:t>th</w:t>
      </w:r>
      <w:r w:rsidR="003660FF">
        <w:rPr>
          <w:rFonts w:cstheme="minorHAnsi"/>
          <w:b/>
          <w:bCs/>
        </w:rPr>
        <w:t xml:space="preserve"> June</w:t>
      </w:r>
      <w:r w:rsidR="00E858FE">
        <w:rPr>
          <w:rFonts w:cstheme="minorHAnsi"/>
          <w:b/>
          <w:bCs/>
        </w:rPr>
        <w:t>, in-person (central Manchester location)</w:t>
      </w:r>
    </w:p>
    <w:p w14:paraId="5D54AAFE" w14:textId="17B817B7" w:rsidR="00457D48" w:rsidRDefault="00390326" w:rsidP="00390326">
      <w:pPr>
        <w:rPr>
          <w:rFonts w:cstheme="minorHAnsi"/>
        </w:rPr>
      </w:pPr>
      <w:r w:rsidRPr="00B575CD">
        <w:rPr>
          <w:rFonts w:cstheme="minorHAnsi"/>
        </w:rPr>
        <w:t xml:space="preserve">Please note, due to the volume of applications received, we are unable to provide feedback on individual applications. </w:t>
      </w:r>
      <w:r w:rsidR="002F4C9E">
        <w:rPr>
          <w:rFonts w:cstheme="minorHAnsi"/>
        </w:rPr>
        <w:t xml:space="preserve">Applications received after the deadline cannot be considered. </w:t>
      </w:r>
    </w:p>
    <w:p w14:paraId="539B311A" w14:textId="0FCDB7FA" w:rsidR="006C51E8" w:rsidRPr="002A09E4" w:rsidRDefault="006C51E8">
      <w:pPr>
        <w:rPr>
          <w:rFonts w:cstheme="minorHAnsi"/>
        </w:rPr>
      </w:pPr>
    </w:p>
    <w:sectPr w:rsidR="006C51E8" w:rsidRPr="002A09E4" w:rsidSect="00F553D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D85A5" w14:textId="77777777" w:rsidR="00E208FD" w:rsidRDefault="00E208FD">
      <w:pPr>
        <w:spacing w:after="0" w:line="240" w:lineRule="auto"/>
      </w:pPr>
      <w:r>
        <w:separator/>
      </w:r>
    </w:p>
  </w:endnote>
  <w:endnote w:type="continuationSeparator" w:id="0">
    <w:p w14:paraId="5E86E604" w14:textId="77777777" w:rsidR="00E208FD" w:rsidRDefault="00E20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971A" w14:textId="77777777" w:rsidR="00FD0E0B" w:rsidRDefault="00FD0E0B" w:rsidP="00FD0E0B">
    <w:pPr>
      <w:pStyle w:val="Footer"/>
      <w:rPr>
        <w:rFonts w:ascii="DM Sans" w:hAnsi="DM Sans"/>
        <w:color w:val="005461"/>
        <w:sz w:val="14"/>
        <w:szCs w:val="14"/>
      </w:rPr>
    </w:pPr>
  </w:p>
  <w:p w14:paraId="2D15B5A2" w14:textId="77777777" w:rsidR="00FD0E0B" w:rsidRDefault="00FD0E0B" w:rsidP="00FD0E0B">
    <w:pPr>
      <w:ind w:left="4820"/>
      <w:jc w:val="both"/>
      <w:rPr>
        <w:rFonts w:ascii="DM Sans" w:hAnsi="DM Sans"/>
        <w:color w:val="005461"/>
        <w:sz w:val="10"/>
        <w:szCs w:val="1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21BA109" wp14:editId="58FDB50D">
          <wp:simplePos x="0" y="0"/>
          <wp:positionH relativeFrom="margin">
            <wp:posOffset>183979</wp:posOffset>
          </wp:positionH>
          <wp:positionV relativeFrom="bottomMargin">
            <wp:posOffset>122830</wp:posOffset>
          </wp:positionV>
          <wp:extent cx="2132495" cy="541219"/>
          <wp:effectExtent l="0" t="0" r="1270" b="0"/>
          <wp:wrapThrough wrapText="bothSides">
            <wp:wrapPolygon edited="0">
              <wp:start x="1544" y="0"/>
              <wp:lineTo x="0" y="3042"/>
              <wp:lineTo x="0" y="17493"/>
              <wp:lineTo x="1544" y="20535"/>
              <wp:lineTo x="3281" y="20535"/>
              <wp:lineTo x="21420" y="20535"/>
              <wp:lineTo x="21420" y="13690"/>
              <wp:lineTo x="17367" y="12169"/>
              <wp:lineTo x="17560" y="5324"/>
              <wp:lineTo x="12929" y="0"/>
              <wp:lineTo x="6947" y="0"/>
              <wp:lineTo x="1544" y="0"/>
            </wp:wrapPolygon>
          </wp:wrapThrough>
          <wp:docPr id="688915245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178155" name="Picture 1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495" cy="541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720D5">
      <w:rPr>
        <w:rFonts w:ascii="DM Sans" w:hAnsi="DM Sans"/>
        <w:color w:val="005461"/>
        <w:sz w:val="10"/>
        <w:szCs w:val="10"/>
      </w:rPr>
      <w:t>Greater Manchester Mayor’s Charity is an independent charity which was registered with the Charity Commission on 5 May 2022 (charity no. 1198852) and launched in April 2019 (it previously operated as The Mayor of Greater Manchester’s Charity, charity no. 1180418).</w:t>
    </w:r>
  </w:p>
  <w:p w14:paraId="34E5E4FD" w14:textId="77777777" w:rsidR="00FD0E0B" w:rsidRDefault="00FD0E0B" w:rsidP="00FD0E0B">
    <w:pPr>
      <w:ind w:left="4820"/>
      <w:jc w:val="both"/>
      <w:rPr>
        <w:rFonts w:ascii="DM Sans" w:hAnsi="DM Sans"/>
        <w:color w:val="005461"/>
        <w:sz w:val="10"/>
        <w:szCs w:val="10"/>
      </w:rPr>
    </w:pPr>
    <w:r w:rsidRPr="004720D5">
      <w:rPr>
        <w:rFonts w:ascii="DM Sans" w:hAnsi="DM Sans"/>
        <w:color w:val="005461"/>
        <w:sz w:val="10"/>
        <w:szCs w:val="10"/>
      </w:rPr>
      <w:t>gmmayorscharity.org.uk</w:t>
    </w:r>
  </w:p>
  <w:p w14:paraId="37D696CD" w14:textId="13D646E1" w:rsidR="00A32393" w:rsidRPr="00FD0E0B" w:rsidRDefault="00FD0E0B" w:rsidP="00FD0E0B">
    <w:pPr>
      <w:ind w:left="4820"/>
      <w:jc w:val="both"/>
      <w:rPr>
        <w:rFonts w:ascii="DM Sans" w:hAnsi="DM Sans"/>
        <w:color w:val="005461"/>
        <w:sz w:val="10"/>
        <w:szCs w:val="10"/>
      </w:rPr>
    </w:pPr>
    <w:r>
      <w:rPr>
        <w:rFonts w:ascii="DM Sans" w:hAnsi="DM Sans"/>
        <w:color w:val="005461"/>
        <w:sz w:val="10"/>
        <w:szCs w:val="10"/>
      </w:rPr>
      <w:t>#WeDontWalkOnBy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710A3" w14:textId="77777777" w:rsidR="00E208FD" w:rsidRDefault="00E208FD">
      <w:pPr>
        <w:spacing w:after="0" w:line="240" w:lineRule="auto"/>
      </w:pPr>
      <w:r>
        <w:separator/>
      </w:r>
    </w:p>
  </w:footnote>
  <w:footnote w:type="continuationSeparator" w:id="0">
    <w:p w14:paraId="6548C512" w14:textId="77777777" w:rsidR="00E208FD" w:rsidRDefault="00E20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0244" w14:textId="69E35807" w:rsidR="00A32393" w:rsidRDefault="00F40BE0">
    <w:pPr>
      <w:pStyle w:val="Header"/>
      <w:jc w:val="center"/>
    </w:pPr>
    <w:r>
      <w:rPr>
        <w:noProof/>
      </w:rPr>
      <w:drawing>
        <wp:inline distT="0" distB="0" distL="0" distR="0" wp14:anchorId="51B4E187" wp14:editId="7E31E274">
          <wp:extent cx="501130" cy="552450"/>
          <wp:effectExtent l="0" t="0" r="0" b="0"/>
          <wp:docPr id="592662344" name="Picture 1" descr="A blue and black hexagon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501088" name="Picture 1" descr="A blue and black hexagon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716" cy="55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1C93C4" w14:textId="77777777" w:rsidR="00A32393" w:rsidRDefault="00A3239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7488"/>
    <w:multiLevelType w:val="hybridMultilevel"/>
    <w:tmpl w:val="8DD25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4AAF"/>
    <w:multiLevelType w:val="hybridMultilevel"/>
    <w:tmpl w:val="A86CE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B1163"/>
    <w:multiLevelType w:val="hybridMultilevel"/>
    <w:tmpl w:val="5CA45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6419E"/>
    <w:multiLevelType w:val="hybridMultilevel"/>
    <w:tmpl w:val="0E2CF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14C11"/>
    <w:multiLevelType w:val="hybridMultilevel"/>
    <w:tmpl w:val="D4BA8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B48CC"/>
    <w:multiLevelType w:val="hybridMultilevel"/>
    <w:tmpl w:val="E5EC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C13FC"/>
    <w:multiLevelType w:val="hybridMultilevel"/>
    <w:tmpl w:val="9EE41E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F723A"/>
    <w:multiLevelType w:val="hybridMultilevel"/>
    <w:tmpl w:val="C2E67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095266">
    <w:abstractNumId w:val="2"/>
  </w:num>
  <w:num w:numId="2" w16cid:durableId="2091193209">
    <w:abstractNumId w:val="7"/>
  </w:num>
  <w:num w:numId="3" w16cid:durableId="1302493867">
    <w:abstractNumId w:val="3"/>
  </w:num>
  <w:num w:numId="4" w16cid:durableId="850068021">
    <w:abstractNumId w:val="1"/>
  </w:num>
  <w:num w:numId="5" w16cid:durableId="1326086570">
    <w:abstractNumId w:val="5"/>
  </w:num>
  <w:num w:numId="6" w16cid:durableId="926228824">
    <w:abstractNumId w:val="0"/>
  </w:num>
  <w:num w:numId="7" w16cid:durableId="226260980">
    <w:abstractNumId w:val="4"/>
  </w:num>
  <w:num w:numId="8" w16cid:durableId="1595749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26"/>
    <w:rsid w:val="000256CD"/>
    <w:rsid w:val="000275F6"/>
    <w:rsid w:val="000305E4"/>
    <w:rsid w:val="000333C1"/>
    <w:rsid w:val="00033483"/>
    <w:rsid w:val="0003372F"/>
    <w:rsid w:val="0005253B"/>
    <w:rsid w:val="00053082"/>
    <w:rsid w:val="00054933"/>
    <w:rsid w:val="00054ADA"/>
    <w:rsid w:val="00061A74"/>
    <w:rsid w:val="00061B49"/>
    <w:rsid w:val="00062B77"/>
    <w:rsid w:val="000726D8"/>
    <w:rsid w:val="00082C42"/>
    <w:rsid w:val="0009347E"/>
    <w:rsid w:val="00095FA6"/>
    <w:rsid w:val="00097A80"/>
    <w:rsid w:val="000A20FE"/>
    <w:rsid w:val="000C6372"/>
    <w:rsid w:val="000D05EB"/>
    <w:rsid w:val="000D5CE1"/>
    <w:rsid w:val="000E1318"/>
    <w:rsid w:val="000E1C95"/>
    <w:rsid w:val="00101050"/>
    <w:rsid w:val="0010611A"/>
    <w:rsid w:val="0010761C"/>
    <w:rsid w:val="001500DA"/>
    <w:rsid w:val="0015247D"/>
    <w:rsid w:val="00153AE7"/>
    <w:rsid w:val="001624EB"/>
    <w:rsid w:val="00165C25"/>
    <w:rsid w:val="00184CA1"/>
    <w:rsid w:val="001851DD"/>
    <w:rsid w:val="00187BF1"/>
    <w:rsid w:val="00190830"/>
    <w:rsid w:val="00192F59"/>
    <w:rsid w:val="0019676E"/>
    <w:rsid w:val="001A13B4"/>
    <w:rsid w:val="001A4B7B"/>
    <w:rsid w:val="001C5849"/>
    <w:rsid w:val="001C7F15"/>
    <w:rsid w:val="001D2A34"/>
    <w:rsid w:val="001D3E2B"/>
    <w:rsid w:val="001D770A"/>
    <w:rsid w:val="001E5104"/>
    <w:rsid w:val="001F0922"/>
    <w:rsid w:val="001F20C6"/>
    <w:rsid w:val="001F5CAB"/>
    <w:rsid w:val="001F6543"/>
    <w:rsid w:val="001F7103"/>
    <w:rsid w:val="00202A12"/>
    <w:rsid w:val="00213476"/>
    <w:rsid w:val="00214A46"/>
    <w:rsid w:val="0021703F"/>
    <w:rsid w:val="00221E32"/>
    <w:rsid w:val="00245519"/>
    <w:rsid w:val="002465D4"/>
    <w:rsid w:val="00251611"/>
    <w:rsid w:val="002517DD"/>
    <w:rsid w:val="002519DA"/>
    <w:rsid w:val="00254D6C"/>
    <w:rsid w:val="0025631F"/>
    <w:rsid w:val="002569E6"/>
    <w:rsid w:val="002649A1"/>
    <w:rsid w:val="00275026"/>
    <w:rsid w:val="00275149"/>
    <w:rsid w:val="0027524E"/>
    <w:rsid w:val="00276563"/>
    <w:rsid w:val="002861C0"/>
    <w:rsid w:val="002A08C5"/>
    <w:rsid w:val="002A09E4"/>
    <w:rsid w:val="002A1B3B"/>
    <w:rsid w:val="002A33E9"/>
    <w:rsid w:val="002B493A"/>
    <w:rsid w:val="002D5CEF"/>
    <w:rsid w:val="002E7546"/>
    <w:rsid w:val="002E769F"/>
    <w:rsid w:val="002F4C9E"/>
    <w:rsid w:val="002F4ED1"/>
    <w:rsid w:val="00313CEA"/>
    <w:rsid w:val="00320025"/>
    <w:rsid w:val="00323F67"/>
    <w:rsid w:val="00325E24"/>
    <w:rsid w:val="00330689"/>
    <w:rsid w:val="00330D8A"/>
    <w:rsid w:val="0034258F"/>
    <w:rsid w:val="0035088A"/>
    <w:rsid w:val="003509ED"/>
    <w:rsid w:val="0035471A"/>
    <w:rsid w:val="003551FD"/>
    <w:rsid w:val="003660FF"/>
    <w:rsid w:val="00390326"/>
    <w:rsid w:val="003939B7"/>
    <w:rsid w:val="00396E6B"/>
    <w:rsid w:val="003D11DF"/>
    <w:rsid w:val="003D5594"/>
    <w:rsid w:val="003D615B"/>
    <w:rsid w:val="003E575C"/>
    <w:rsid w:val="003E5A21"/>
    <w:rsid w:val="003F0248"/>
    <w:rsid w:val="003F5276"/>
    <w:rsid w:val="003F6A80"/>
    <w:rsid w:val="00400107"/>
    <w:rsid w:val="00400210"/>
    <w:rsid w:val="004039A1"/>
    <w:rsid w:val="00404ADC"/>
    <w:rsid w:val="00406174"/>
    <w:rsid w:val="00410661"/>
    <w:rsid w:val="0041214A"/>
    <w:rsid w:val="00417184"/>
    <w:rsid w:val="00417322"/>
    <w:rsid w:val="00422FE3"/>
    <w:rsid w:val="0042519D"/>
    <w:rsid w:val="004262E4"/>
    <w:rsid w:val="00436B50"/>
    <w:rsid w:val="004434D1"/>
    <w:rsid w:val="00457D48"/>
    <w:rsid w:val="004609CC"/>
    <w:rsid w:val="00474628"/>
    <w:rsid w:val="00477F84"/>
    <w:rsid w:val="0048327B"/>
    <w:rsid w:val="0049203B"/>
    <w:rsid w:val="004B016D"/>
    <w:rsid w:val="004B1F2F"/>
    <w:rsid w:val="004B2D8E"/>
    <w:rsid w:val="004D32F8"/>
    <w:rsid w:val="004E01EE"/>
    <w:rsid w:val="004E5C14"/>
    <w:rsid w:val="004F00A2"/>
    <w:rsid w:val="005144D5"/>
    <w:rsid w:val="00514F84"/>
    <w:rsid w:val="00521EC4"/>
    <w:rsid w:val="00521F77"/>
    <w:rsid w:val="0052583D"/>
    <w:rsid w:val="00527455"/>
    <w:rsid w:val="00530DA3"/>
    <w:rsid w:val="00533440"/>
    <w:rsid w:val="00534E70"/>
    <w:rsid w:val="0053652A"/>
    <w:rsid w:val="00543043"/>
    <w:rsid w:val="00543421"/>
    <w:rsid w:val="00563487"/>
    <w:rsid w:val="0057399E"/>
    <w:rsid w:val="0057678C"/>
    <w:rsid w:val="005877BC"/>
    <w:rsid w:val="005948E5"/>
    <w:rsid w:val="005C1091"/>
    <w:rsid w:val="005C2082"/>
    <w:rsid w:val="005D0FAC"/>
    <w:rsid w:val="005D5B70"/>
    <w:rsid w:val="005E0DA8"/>
    <w:rsid w:val="005E74CD"/>
    <w:rsid w:val="00600406"/>
    <w:rsid w:val="00611416"/>
    <w:rsid w:val="00615487"/>
    <w:rsid w:val="006177CE"/>
    <w:rsid w:val="00621E02"/>
    <w:rsid w:val="00627584"/>
    <w:rsid w:val="006306DF"/>
    <w:rsid w:val="00640C7B"/>
    <w:rsid w:val="00642D5C"/>
    <w:rsid w:val="00642DFB"/>
    <w:rsid w:val="00656FE6"/>
    <w:rsid w:val="00662418"/>
    <w:rsid w:val="006629D9"/>
    <w:rsid w:val="00671607"/>
    <w:rsid w:val="00676391"/>
    <w:rsid w:val="00685FB4"/>
    <w:rsid w:val="006905A8"/>
    <w:rsid w:val="00694DE9"/>
    <w:rsid w:val="006B09F6"/>
    <w:rsid w:val="006C13EC"/>
    <w:rsid w:val="006C3C94"/>
    <w:rsid w:val="006C51E8"/>
    <w:rsid w:val="006D12D3"/>
    <w:rsid w:val="006E2B46"/>
    <w:rsid w:val="006E41AF"/>
    <w:rsid w:val="006F5C03"/>
    <w:rsid w:val="00700C84"/>
    <w:rsid w:val="00711714"/>
    <w:rsid w:val="007123FE"/>
    <w:rsid w:val="00726D40"/>
    <w:rsid w:val="00742528"/>
    <w:rsid w:val="00744161"/>
    <w:rsid w:val="0074559C"/>
    <w:rsid w:val="007611AF"/>
    <w:rsid w:val="00772F8E"/>
    <w:rsid w:val="007752EA"/>
    <w:rsid w:val="00776F1F"/>
    <w:rsid w:val="00777791"/>
    <w:rsid w:val="00780770"/>
    <w:rsid w:val="0078282E"/>
    <w:rsid w:val="00785A23"/>
    <w:rsid w:val="007909B1"/>
    <w:rsid w:val="007A3345"/>
    <w:rsid w:val="007A43F1"/>
    <w:rsid w:val="007D1615"/>
    <w:rsid w:val="00803386"/>
    <w:rsid w:val="0080435C"/>
    <w:rsid w:val="00812D1F"/>
    <w:rsid w:val="00813EDF"/>
    <w:rsid w:val="00816102"/>
    <w:rsid w:val="00842D04"/>
    <w:rsid w:val="0085408F"/>
    <w:rsid w:val="00854E52"/>
    <w:rsid w:val="00875A1E"/>
    <w:rsid w:val="0087626B"/>
    <w:rsid w:val="008803E5"/>
    <w:rsid w:val="00883D52"/>
    <w:rsid w:val="00883F33"/>
    <w:rsid w:val="00893489"/>
    <w:rsid w:val="008A359C"/>
    <w:rsid w:val="008A37E3"/>
    <w:rsid w:val="008A7298"/>
    <w:rsid w:val="008B4C4E"/>
    <w:rsid w:val="008F7B49"/>
    <w:rsid w:val="00902FE4"/>
    <w:rsid w:val="00911DD4"/>
    <w:rsid w:val="00916602"/>
    <w:rsid w:val="00921875"/>
    <w:rsid w:val="009236D3"/>
    <w:rsid w:val="00934FC4"/>
    <w:rsid w:val="0093721F"/>
    <w:rsid w:val="00942C38"/>
    <w:rsid w:val="009568E5"/>
    <w:rsid w:val="00962F87"/>
    <w:rsid w:val="0096688B"/>
    <w:rsid w:val="00977790"/>
    <w:rsid w:val="009804F4"/>
    <w:rsid w:val="009806C8"/>
    <w:rsid w:val="00982BB4"/>
    <w:rsid w:val="009A431B"/>
    <w:rsid w:val="009A56E4"/>
    <w:rsid w:val="009B1CF6"/>
    <w:rsid w:val="009B51C1"/>
    <w:rsid w:val="009B6F9D"/>
    <w:rsid w:val="009C1202"/>
    <w:rsid w:val="009C5C77"/>
    <w:rsid w:val="009E2CF8"/>
    <w:rsid w:val="009F392F"/>
    <w:rsid w:val="00A07F83"/>
    <w:rsid w:val="00A13114"/>
    <w:rsid w:val="00A134E9"/>
    <w:rsid w:val="00A13A4D"/>
    <w:rsid w:val="00A265B5"/>
    <w:rsid w:val="00A32048"/>
    <w:rsid w:val="00A32393"/>
    <w:rsid w:val="00A3301D"/>
    <w:rsid w:val="00A50FBB"/>
    <w:rsid w:val="00A57A18"/>
    <w:rsid w:val="00A70BA4"/>
    <w:rsid w:val="00A71736"/>
    <w:rsid w:val="00A91C6E"/>
    <w:rsid w:val="00A93EAF"/>
    <w:rsid w:val="00AA48D0"/>
    <w:rsid w:val="00AB2104"/>
    <w:rsid w:val="00AB5E1A"/>
    <w:rsid w:val="00AC00E5"/>
    <w:rsid w:val="00AC3243"/>
    <w:rsid w:val="00AD0493"/>
    <w:rsid w:val="00AD2DD8"/>
    <w:rsid w:val="00AD3AF9"/>
    <w:rsid w:val="00AF5989"/>
    <w:rsid w:val="00B07258"/>
    <w:rsid w:val="00B120AB"/>
    <w:rsid w:val="00B200E6"/>
    <w:rsid w:val="00B24C47"/>
    <w:rsid w:val="00B575CD"/>
    <w:rsid w:val="00B656BF"/>
    <w:rsid w:val="00B96CFC"/>
    <w:rsid w:val="00BA7926"/>
    <w:rsid w:val="00BB024C"/>
    <w:rsid w:val="00BB70C7"/>
    <w:rsid w:val="00BC6E81"/>
    <w:rsid w:val="00C0531B"/>
    <w:rsid w:val="00C12937"/>
    <w:rsid w:val="00C1677E"/>
    <w:rsid w:val="00C27B81"/>
    <w:rsid w:val="00C335A3"/>
    <w:rsid w:val="00C41CBE"/>
    <w:rsid w:val="00C62054"/>
    <w:rsid w:val="00C6222C"/>
    <w:rsid w:val="00C628ED"/>
    <w:rsid w:val="00C71477"/>
    <w:rsid w:val="00C85ACE"/>
    <w:rsid w:val="00CA1E40"/>
    <w:rsid w:val="00CA4753"/>
    <w:rsid w:val="00CC3353"/>
    <w:rsid w:val="00CD1ADD"/>
    <w:rsid w:val="00CE2286"/>
    <w:rsid w:val="00CE39E6"/>
    <w:rsid w:val="00CE41C6"/>
    <w:rsid w:val="00CE4470"/>
    <w:rsid w:val="00CF1028"/>
    <w:rsid w:val="00CF559A"/>
    <w:rsid w:val="00CF710E"/>
    <w:rsid w:val="00D044E8"/>
    <w:rsid w:val="00D17FAE"/>
    <w:rsid w:val="00D21EB9"/>
    <w:rsid w:val="00D24A5F"/>
    <w:rsid w:val="00D349A6"/>
    <w:rsid w:val="00D34C56"/>
    <w:rsid w:val="00D355DE"/>
    <w:rsid w:val="00D36DCC"/>
    <w:rsid w:val="00D405F9"/>
    <w:rsid w:val="00D440E3"/>
    <w:rsid w:val="00D45CD0"/>
    <w:rsid w:val="00D6196F"/>
    <w:rsid w:val="00D70E29"/>
    <w:rsid w:val="00D737EB"/>
    <w:rsid w:val="00D74DD3"/>
    <w:rsid w:val="00D758BD"/>
    <w:rsid w:val="00D804A8"/>
    <w:rsid w:val="00D87EC2"/>
    <w:rsid w:val="00DA29B2"/>
    <w:rsid w:val="00DA3DF7"/>
    <w:rsid w:val="00DA62AC"/>
    <w:rsid w:val="00DA6AA6"/>
    <w:rsid w:val="00DB19B7"/>
    <w:rsid w:val="00DC1D12"/>
    <w:rsid w:val="00DC5418"/>
    <w:rsid w:val="00DD39F4"/>
    <w:rsid w:val="00DD4494"/>
    <w:rsid w:val="00DE021F"/>
    <w:rsid w:val="00DE56DD"/>
    <w:rsid w:val="00DF129D"/>
    <w:rsid w:val="00DF1CF4"/>
    <w:rsid w:val="00E208FD"/>
    <w:rsid w:val="00E2323C"/>
    <w:rsid w:val="00E266E2"/>
    <w:rsid w:val="00E33566"/>
    <w:rsid w:val="00E3774E"/>
    <w:rsid w:val="00E41CCE"/>
    <w:rsid w:val="00E66E5A"/>
    <w:rsid w:val="00E744D1"/>
    <w:rsid w:val="00E824BA"/>
    <w:rsid w:val="00E835A2"/>
    <w:rsid w:val="00E858FE"/>
    <w:rsid w:val="00EA5A96"/>
    <w:rsid w:val="00EA64A7"/>
    <w:rsid w:val="00EB3C78"/>
    <w:rsid w:val="00EB4362"/>
    <w:rsid w:val="00EB5A93"/>
    <w:rsid w:val="00EC0366"/>
    <w:rsid w:val="00EC0CE6"/>
    <w:rsid w:val="00EC102F"/>
    <w:rsid w:val="00EC7BD4"/>
    <w:rsid w:val="00ED321F"/>
    <w:rsid w:val="00EE3DA3"/>
    <w:rsid w:val="00EE3E3C"/>
    <w:rsid w:val="00EE4BCF"/>
    <w:rsid w:val="00F10A26"/>
    <w:rsid w:val="00F40BE0"/>
    <w:rsid w:val="00F50C7A"/>
    <w:rsid w:val="00F50EEB"/>
    <w:rsid w:val="00F553D7"/>
    <w:rsid w:val="00F65384"/>
    <w:rsid w:val="00F665EB"/>
    <w:rsid w:val="00F73DEE"/>
    <w:rsid w:val="00F74231"/>
    <w:rsid w:val="00F76F7D"/>
    <w:rsid w:val="00F85156"/>
    <w:rsid w:val="00F95DE4"/>
    <w:rsid w:val="00F976A2"/>
    <w:rsid w:val="00FA1513"/>
    <w:rsid w:val="00FD0E0B"/>
    <w:rsid w:val="00FD76C2"/>
    <w:rsid w:val="00FE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8FC91"/>
  <w15:chartTrackingRefBased/>
  <w15:docId w15:val="{60482C4D-89A8-48F8-9A17-70142F1A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3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0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326"/>
  </w:style>
  <w:style w:type="paragraph" w:styleId="Footer">
    <w:name w:val="footer"/>
    <w:basedOn w:val="Normal"/>
    <w:link w:val="FooterChar"/>
    <w:uiPriority w:val="99"/>
    <w:unhideWhenUsed/>
    <w:rsid w:val="00390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326"/>
  </w:style>
  <w:style w:type="character" w:styleId="Hyperlink">
    <w:name w:val="Hyperlink"/>
    <w:basedOn w:val="DefaultParagraphFont"/>
    <w:uiPriority w:val="99"/>
    <w:unhideWhenUsed/>
    <w:rsid w:val="004609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9C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258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7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6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6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6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nquiries@gmmayorscharit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3471bd-fefa-45b3-9db8-d7779dee55e0" xsi:nil="true"/>
    <lcf76f155ced4ddcb4097134ff3c332f xmlns="499adca1-f761-4981-9cd3-05d6e44e01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BD835663DA44E85BECC97DBE6F885" ma:contentTypeVersion="19" ma:contentTypeDescription="Create a new document." ma:contentTypeScope="" ma:versionID="de1506c788111e59d04bc83319736a23">
  <xsd:schema xmlns:xsd="http://www.w3.org/2001/XMLSchema" xmlns:xs="http://www.w3.org/2001/XMLSchema" xmlns:p="http://schemas.microsoft.com/office/2006/metadata/properties" xmlns:ns2="499adca1-f761-4981-9cd3-05d6e44e012e" xmlns:ns3="e73471bd-fefa-45b3-9db8-d7779dee55e0" targetNamespace="http://schemas.microsoft.com/office/2006/metadata/properties" ma:root="true" ma:fieldsID="4db5d49d5af51a1507aa49cc80f5e370" ns2:_="" ns3:_="">
    <xsd:import namespace="499adca1-f761-4981-9cd3-05d6e44e012e"/>
    <xsd:import namespace="e73471bd-fefa-45b3-9db8-d7779dee5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adca1-f761-4981-9cd3-05d6e44e0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3c4ce8-acc9-481e-a068-ffc99019b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471bd-fefa-45b3-9db8-d7779dee5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349172-c024-4516-9c6a-0d94bc768af4}" ma:internalName="TaxCatchAll" ma:showField="CatchAllData" ma:web="e73471bd-fefa-45b3-9db8-d7779dee5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882676-81DD-47BC-A9D3-5691B4825D24}">
  <ds:schemaRefs>
    <ds:schemaRef ds:uri="http://schemas.microsoft.com/office/2006/metadata/properties"/>
    <ds:schemaRef ds:uri="http://schemas.microsoft.com/office/infopath/2007/PartnerControls"/>
    <ds:schemaRef ds:uri="e73471bd-fefa-45b3-9db8-d7779dee55e0"/>
    <ds:schemaRef ds:uri="499adca1-f761-4981-9cd3-05d6e44e012e"/>
  </ds:schemaRefs>
</ds:datastoreItem>
</file>

<file path=customXml/itemProps2.xml><?xml version="1.0" encoding="utf-8"?>
<ds:datastoreItem xmlns:ds="http://schemas.openxmlformats.org/officeDocument/2006/customXml" ds:itemID="{26CDFAE1-DB38-42DB-A49E-5E10541AC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adca1-f761-4981-9cd3-05d6e44e012e"/>
    <ds:schemaRef ds:uri="e73471bd-fefa-45b3-9db8-d7779dee5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AFB6B7-B5EC-48B7-829A-91C01473D4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1299</Words>
  <Characters>7994</Characters>
  <Application>Microsoft Office Word</Application>
  <DocSecurity>0</DocSecurity>
  <Lines>204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Links>
    <vt:vector size="6" baseType="variant">
      <vt:variant>
        <vt:i4>7012362</vt:i4>
      </vt:variant>
      <vt:variant>
        <vt:i4>0</vt:i4>
      </vt:variant>
      <vt:variant>
        <vt:i4>0</vt:i4>
      </vt:variant>
      <vt:variant>
        <vt:i4>5</vt:i4>
      </vt:variant>
      <vt:variant>
        <vt:lpwstr>mailto:enquiries@gmmayorscharity.org.uk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Darlington-Pollock</dc:creator>
  <cp:keywords/>
  <dc:description/>
  <cp:lastModifiedBy>Laura Field</cp:lastModifiedBy>
  <cp:revision>3</cp:revision>
  <cp:lastPrinted>2026-01-14T22:53:00Z</cp:lastPrinted>
  <dcterms:created xsi:type="dcterms:W3CDTF">2026-04-22T14:23:00Z</dcterms:created>
  <dcterms:modified xsi:type="dcterms:W3CDTF">2026-04-22T14:26:00Z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0x010100584BD835663DA44E85BECC97DBE6F885</vt:lpwstr>
  </property>
  <property fmtid="{D5CDD505-2E9C-101B-9397-08002B2CF9AE}" pid="3" name="MediaServiceImageTags">
    <vt:lpwstr/>
  </property>
</Properties>
</file>