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3956" w14:textId="77777777" w:rsidR="00D8381D" w:rsidRDefault="00D8381D" w:rsidP="004717F5">
      <w:pPr>
        <w:outlineLvl w:val="0"/>
        <w:rPr>
          <w:rFonts w:cs="Arial"/>
          <w:b/>
          <w:sz w:val="24"/>
        </w:rPr>
      </w:pPr>
    </w:p>
    <w:p w14:paraId="7BB99093" w14:textId="0E64CD76" w:rsidR="00CF4D6A" w:rsidRDefault="00096BF7" w:rsidP="00096BF7">
      <w:pPr>
        <w:jc w:val="center"/>
        <w:outlineLvl w:val="0"/>
        <w:rPr>
          <w:rFonts w:asciiTheme="minorHAnsi" w:hAnsiTheme="minorHAnsi" w:cstheme="minorHAnsi"/>
          <w:b/>
          <w:sz w:val="24"/>
        </w:rPr>
      </w:pPr>
      <w:r w:rsidRPr="0044258B">
        <w:rPr>
          <w:rFonts w:asciiTheme="minorHAnsi" w:hAnsiTheme="minorHAnsi" w:cstheme="minorHAnsi"/>
          <w:b/>
          <w:sz w:val="24"/>
        </w:rPr>
        <w:t>Job Description –</w:t>
      </w:r>
      <w:r w:rsidR="00114920">
        <w:rPr>
          <w:rFonts w:asciiTheme="minorHAnsi" w:hAnsiTheme="minorHAnsi" w:cstheme="minorHAnsi"/>
          <w:b/>
          <w:sz w:val="24"/>
        </w:rPr>
        <w:t xml:space="preserve"> Operations </w:t>
      </w:r>
      <w:r w:rsidR="00E53BAB" w:rsidRPr="0044258B">
        <w:rPr>
          <w:rFonts w:asciiTheme="minorHAnsi" w:hAnsiTheme="minorHAnsi" w:cstheme="minorHAnsi"/>
          <w:b/>
          <w:sz w:val="24"/>
        </w:rPr>
        <w:t>Administrator</w:t>
      </w:r>
      <w:r w:rsidR="00F640EB" w:rsidRPr="0044258B">
        <w:rPr>
          <w:rFonts w:asciiTheme="minorHAnsi" w:hAnsiTheme="minorHAnsi" w:cstheme="minorHAnsi"/>
          <w:b/>
          <w:sz w:val="24"/>
        </w:rPr>
        <w:t xml:space="preserve"> </w:t>
      </w:r>
      <w:r w:rsidR="00964D82" w:rsidRPr="0044258B">
        <w:rPr>
          <w:rFonts w:asciiTheme="minorHAnsi" w:hAnsiTheme="minorHAnsi" w:cstheme="minorHAnsi"/>
          <w:b/>
          <w:sz w:val="24"/>
        </w:rPr>
        <w:t>(</w:t>
      </w:r>
      <w:r w:rsidR="008A6861" w:rsidRPr="0044258B">
        <w:rPr>
          <w:rFonts w:asciiTheme="minorHAnsi" w:hAnsiTheme="minorHAnsi" w:cstheme="minorHAnsi"/>
          <w:b/>
          <w:sz w:val="24"/>
        </w:rPr>
        <w:t>full-time</w:t>
      </w:r>
      <w:r w:rsidR="00964D82" w:rsidRPr="0044258B">
        <w:rPr>
          <w:rFonts w:asciiTheme="minorHAnsi" w:hAnsiTheme="minorHAnsi" w:cstheme="minorHAnsi"/>
          <w:b/>
          <w:sz w:val="24"/>
        </w:rPr>
        <w:t>)</w:t>
      </w:r>
    </w:p>
    <w:p w14:paraId="686B9694" w14:textId="77777777" w:rsidR="00114920" w:rsidRPr="0044258B" w:rsidRDefault="00114920" w:rsidP="00096BF7">
      <w:pPr>
        <w:jc w:val="center"/>
        <w:outlineLvl w:val="0"/>
        <w:rPr>
          <w:rFonts w:asciiTheme="minorHAnsi" w:hAnsiTheme="minorHAnsi" w:cstheme="minorHAnsi"/>
          <w:b/>
          <w:sz w:val="24"/>
        </w:rPr>
      </w:pPr>
    </w:p>
    <w:p w14:paraId="03565653" w14:textId="1ABAB39E" w:rsidR="00096BF7" w:rsidRPr="0044258B" w:rsidRDefault="00096BF7" w:rsidP="007F65F1">
      <w:pPr>
        <w:spacing w:line="240" w:lineRule="exact"/>
        <w:outlineLvl w:val="0"/>
        <w:rPr>
          <w:rFonts w:asciiTheme="minorHAnsi" w:hAnsiTheme="minorHAnsi" w:cstheme="minorHAnsi"/>
          <w:sz w:val="24"/>
        </w:rPr>
      </w:pPr>
      <w:r w:rsidRPr="0044258B">
        <w:rPr>
          <w:rFonts w:asciiTheme="minorHAnsi" w:hAnsiTheme="minorHAnsi" w:cstheme="minorHAnsi"/>
          <w:b/>
          <w:sz w:val="24"/>
        </w:rPr>
        <w:t>Location:</w:t>
      </w:r>
      <w:r w:rsidRPr="0044258B">
        <w:rPr>
          <w:rFonts w:asciiTheme="minorHAnsi" w:hAnsiTheme="minorHAnsi" w:cstheme="minorHAnsi"/>
          <w:sz w:val="24"/>
        </w:rPr>
        <w:t xml:space="preserve"> </w:t>
      </w:r>
      <w:r w:rsidR="00513A1B" w:rsidRPr="0044258B">
        <w:rPr>
          <w:rFonts w:asciiTheme="minorHAnsi" w:hAnsiTheme="minorHAnsi" w:cstheme="minorHAnsi"/>
          <w:sz w:val="24"/>
        </w:rPr>
        <w:t>Ampfield</w:t>
      </w:r>
      <w:r w:rsidR="00114920">
        <w:rPr>
          <w:rFonts w:asciiTheme="minorHAnsi" w:hAnsiTheme="minorHAnsi" w:cstheme="minorHAnsi"/>
          <w:sz w:val="24"/>
        </w:rPr>
        <w:t>, Near Romsey (with option of up to 50% home working)</w:t>
      </w:r>
      <w:r w:rsidRPr="0044258B">
        <w:rPr>
          <w:rFonts w:asciiTheme="minorHAnsi" w:hAnsiTheme="minorHAnsi" w:cstheme="minorHAnsi"/>
          <w:sz w:val="24"/>
        </w:rPr>
        <w:t xml:space="preserve"> </w:t>
      </w:r>
    </w:p>
    <w:p w14:paraId="1479968C" w14:textId="77777777" w:rsidR="0089260D" w:rsidRPr="0044258B" w:rsidRDefault="0089260D" w:rsidP="007F65F1">
      <w:pPr>
        <w:spacing w:line="240" w:lineRule="exact"/>
        <w:outlineLvl w:val="0"/>
        <w:rPr>
          <w:rFonts w:asciiTheme="minorHAnsi" w:hAnsiTheme="minorHAnsi" w:cstheme="minorHAnsi"/>
          <w:sz w:val="24"/>
        </w:rPr>
      </w:pPr>
    </w:p>
    <w:p w14:paraId="47FADF30" w14:textId="52439C86" w:rsidR="0089260D" w:rsidRPr="0044258B" w:rsidRDefault="0089260D" w:rsidP="009500BD">
      <w:pPr>
        <w:spacing w:line="240" w:lineRule="exact"/>
        <w:outlineLvl w:val="0"/>
      </w:pPr>
      <w:r w:rsidRPr="0044258B">
        <w:rPr>
          <w:rFonts w:asciiTheme="minorHAnsi" w:hAnsiTheme="minorHAnsi" w:cstheme="minorHAnsi"/>
          <w:b/>
          <w:bCs/>
          <w:sz w:val="24"/>
        </w:rPr>
        <w:t>Purpose of the Post:</w:t>
      </w:r>
    </w:p>
    <w:p w14:paraId="4F36953E" w14:textId="4368450B" w:rsidR="0089260D" w:rsidRPr="0044258B" w:rsidRDefault="0089260D" w:rsidP="00C3287D">
      <w:pPr>
        <w:pStyle w:val="BodyText"/>
        <w:numPr>
          <w:ilvl w:val="12"/>
          <w:numId w:val="0"/>
        </w:numPr>
        <w:spacing w:line="220" w:lineRule="exact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258B">
        <w:rPr>
          <w:rFonts w:asciiTheme="minorHAnsi" w:hAnsiTheme="minorHAnsi" w:cstheme="minorHAnsi"/>
          <w:bCs/>
          <w:sz w:val="24"/>
          <w:szCs w:val="24"/>
        </w:rPr>
        <w:t>The Chartered Institute of Ecology and Environmental Management (CIEEM) is the professional membership body for ecologists and environmental managers, using their knowledge and skills to benefit nature.</w:t>
      </w:r>
      <w:r w:rsidR="00707EC8" w:rsidRPr="004425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4258B">
        <w:rPr>
          <w:rFonts w:asciiTheme="minorHAnsi" w:hAnsiTheme="minorHAnsi" w:cstheme="minorHAnsi"/>
          <w:bCs/>
          <w:sz w:val="24"/>
          <w:szCs w:val="24"/>
        </w:rPr>
        <w:t>Th</w:t>
      </w:r>
      <w:r w:rsidR="006A1D71">
        <w:rPr>
          <w:rFonts w:asciiTheme="minorHAnsi" w:hAnsiTheme="minorHAnsi" w:cstheme="minorHAnsi"/>
          <w:bCs/>
          <w:sz w:val="24"/>
          <w:szCs w:val="24"/>
        </w:rPr>
        <w:t xml:space="preserve">is 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Administrator </w:t>
      </w:r>
      <w:r w:rsidR="006A1D71">
        <w:rPr>
          <w:rFonts w:asciiTheme="minorHAnsi" w:hAnsiTheme="minorHAnsi" w:cstheme="minorHAnsi"/>
          <w:bCs/>
          <w:sz w:val="24"/>
          <w:szCs w:val="24"/>
        </w:rPr>
        <w:t>rol</w:t>
      </w:r>
      <w:r w:rsidR="00EE6E08">
        <w:rPr>
          <w:rFonts w:asciiTheme="minorHAnsi" w:hAnsiTheme="minorHAnsi" w:cstheme="minorHAnsi"/>
          <w:bCs/>
          <w:sz w:val="24"/>
          <w:szCs w:val="24"/>
        </w:rPr>
        <w:t xml:space="preserve">e </w:t>
      </w:r>
      <w:r w:rsidRPr="0044258B">
        <w:rPr>
          <w:rFonts w:asciiTheme="minorHAnsi" w:hAnsiTheme="minorHAnsi" w:cstheme="minorHAnsi"/>
          <w:bCs/>
          <w:sz w:val="24"/>
          <w:szCs w:val="24"/>
        </w:rPr>
        <w:t>provides high</w:t>
      </w:r>
      <w:r w:rsidRPr="0044258B">
        <w:rPr>
          <w:rFonts w:ascii="Cambria Math" w:hAnsi="Cambria Math" w:cs="Cambria Math"/>
          <w:bCs/>
          <w:sz w:val="24"/>
          <w:szCs w:val="24"/>
        </w:rPr>
        <w:t>‑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quality administrative support across </w:t>
      </w:r>
      <w:r w:rsidR="00EE6E08">
        <w:rPr>
          <w:rFonts w:asciiTheme="minorHAnsi" w:hAnsiTheme="minorHAnsi" w:cstheme="minorHAnsi"/>
          <w:bCs/>
          <w:sz w:val="24"/>
          <w:szCs w:val="24"/>
        </w:rPr>
        <w:t xml:space="preserve">our </w:t>
      </w:r>
      <w:r w:rsidRPr="0044258B">
        <w:rPr>
          <w:rFonts w:asciiTheme="minorHAnsi" w:hAnsiTheme="minorHAnsi" w:cstheme="minorHAnsi"/>
          <w:bCs/>
          <w:sz w:val="24"/>
          <w:szCs w:val="24"/>
        </w:rPr>
        <w:t>operational areas</w:t>
      </w:r>
      <w:r w:rsidR="00291A92">
        <w:rPr>
          <w:rFonts w:asciiTheme="minorHAnsi" w:hAnsiTheme="minorHAnsi" w:cstheme="minorHAnsi"/>
          <w:bCs/>
          <w:sz w:val="24"/>
          <w:szCs w:val="24"/>
        </w:rPr>
        <w:t xml:space="preserve"> but</w:t>
      </w:r>
      <w:r w:rsidR="00EE6E08">
        <w:rPr>
          <w:rFonts w:asciiTheme="minorHAnsi" w:hAnsiTheme="minorHAnsi" w:cstheme="minorHAnsi"/>
          <w:bCs/>
          <w:sz w:val="24"/>
          <w:szCs w:val="24"/>
        </w:rPr>
        <w:t xml:space="preserve"> primarily</w:t>
      </w:r>
      <w:r w:rsidRPr="0044258B">
        <w:rPr>
          <w:rFonts w:asciiTheme="minorHAnsi" w:hAnsiTheme="minorHAnsi" w:cstheme="minorHAnsi"/>
          <w:bCs/>
          <w:sz w:val="24"/>
          <w:szCs w:val="24"/>
        </w:rPr>
        <w:t>:</w:t>
      </w:r>
    </w:p>
    <w:p w14:paraId="4553E65A" w14:textId="5CB297AC" w:rsidR="00707EC8" w:rsidRPr="0044258B" w:rsidRDefault="0089260D" w:rsidP="00EF61D6">
      <w:pPr>
        <w:pStyle w:val="BodyText"/>
        <w:numPr>
          <w:ilvl w:val="0"/>
          <w:numId w:val="1"/>
        </w:numPr>
        <w:spacing w:line="220" w:lineRule="exact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258B">
        <w:rPr>
          <w:rFonts w:asciiTheme="minorHAnsi" w:hAnsiTheme="minorHAnsi" w:cstheme="minorHAnsi"/>
          <w:bCs/>
          <w:sz w:val="24"/>
          <w:szCs w:val="24"/>
        </w:rPr>
        <w:t xml:space="preserve">Professional Practice activities, including </w:t>
      </w:r>
      <w:r w:rsidR="00291A92">
        <w:rPr>
          <w:rFonts w:asciiTheme="minorHAnsi" w:hAnsiTheme="minorHAnsi" w:cstheme="minorHAnsi"/>
          <w:bCs/>
          <w:sz w:val="24"/>
          <w:szCs w:val="24"/>
        </w:rPr>
        <w:t xml:space="preserve">accreditation, </w:t>
      </w:r>
      <w:r w:rsidR="00FF0323">
        <w:rPr>
          <w:rFonts w:asciiTheme="minorHAnsi" w:hAnsiTheme="minorHAnsi" w:cstheme="minorHAnsi"/>
          <w:bCs/>
          <w:sz w:val="24"/>
          <w:szCs w:val="24"/>
        </w:rPr>
        <w:t>events administration and</w:t>
      </w:r>
      <w:r w:rsidR="00832214">
        <w:rPr>
          <w:rFonts w:asciiTheme="minorHAnsi" w:hAnsiTheme="minorHAnsi" w:cstheme="minorHAnsi"/>
          <w:bCs/>
          <w:sz w:val="24"/>
          <w:szCs w:val="24"/>
        </w:rPr>
        <w:t xml:space="preserve"> professional standards</w:t>
      </w:r>
      <w:r w:rsidRPr="0044258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C803C42" w14:textId="5962BF5B" w:rsidR="00707EC8" w:rsidRDefault="0089260D" w:rsidP="00EF61D6">
      <w:pPr>
        <w:pStyle w:val="BodyText"/>
        <w:numPr>
          <w:ilvl w:val="0"/>
          <w:numId w:val="1"/>
        </w:numPr>
        <w:spacing w:line="220" w:lineRule="exact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258B">
        <w:rPr>
          <w:rFonts w:asciiTheme="minorHAnsi" w:hAnsiTheme="minorHAnsi" w:cstheme="minorHAnsi"/>
          <w:bCs/>
          <w:sz w:val="24"/>
          <w:szCs w:val="24"/>
        </w:rPr>
        <w:t xml:space="preserve">Membership </w:t>
      </w:r>
      <w:r w:rsidR="00832214">
        <w:rPr>
          <w:rFonts w:asciiTheme="minorHAnsi" w:hAnsiTheme="minorHAnsi" w:cstheme="minorHAnsi"/>
          <w:bCs/>
          <w:sz w:val="24"/>
          <w:szCs w:val="24"/>
        </w:rPr>
        <w:t>support</w:t>
      </w:r>
      <w:r w:rsidR="00D719DF">
        <w:rPr>
          <w:rFonts w:asciiTheme="minorHAnsi" w:hAnsiTheme="minorHAnsi" w:cstheme="minorHAnsi"/>
          <w:bCs/>
          <w:sz w:val="24"/>
          <w:szCs w:val="24"/>
        </w:rPr>
        <w:t>,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 ensuring a responsive, accurate and member</w:t>
      </w:r>
      <w:r w:rsidRPr="0044258B">
        <w:rPr>
          <w:rFonts w:ascii="Cambria Math" w:hAnsi="Cambria Math" w:cs="Cambria Math"/>
          <w:bCs/>
          <w:sz w:val="24"/>
          <w:szCs w:val="24"/>
        </w:rPr>
        <w:t>‑</w:t>
      </w:r>
      <w:r w:rsidRPr="0044258B">
        <w:rPr>
          <w:rFonts w:asciiTheme="minorHAnsi" w:hAnsiTheme="minorHAnsi" w:cstheme="minorHAnsi"/>
          <w:bCs/>
          <w:sz w:val="24"/>
          <w:szCs w:val="24"/>
        </w:rPr>
        <w:t>focused service.</w:t>
      </w:r>
    </w:p>
    <w:p w14:paraId="7C5922D7" w14:textId="77777777" w:rsidR="00881BBD" w:rsidRPr="00663347" w:rsidRDefault="00881BBD" w:rsidP="00C3287D">
      <w:pPr>
        <w:pStyle w:val="BodyText"/>
        <w:spacing w:line="220" w:lineRule="exact"/>
        <w:ind w:left="720"/>
        <w:outlineLvl w:val="0"/>
        <w:rPr>
          <w:rFonts w:asciiTheme="minorHAnsi" w:hAnsiTheme="minorHAnsi" w:cstheme="minorHAnsi"/>
          <w:bCs/>
          <w:sz w:val="20"/>
        </w:rPr>
      </w:pPr>
    </w:p>
    <w:p w14:paraId="0DBBAB82" w14:textId="7C1D581B" w:rsidR="0044258B" w:rsidRPr="0044258B" w:rsidRDefault="0044258B" w:rsidP="00C3287D">
      <w:pPr>
        <w:pStyle w:val="BodyText"/>
        <w:numPr>
          <w:ilvl w:val="12"/>
          <w:numId w:val="0"/>
        </w:numPr>
        <w:spacing w:line="220" w:lineRule="exact"/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44258B">
        <w:rPr>
          <w:rFonts w:asciiTheme="minorHAnsi" w:hAnsiTheme="minorHAnsi" w:cstheme="minorHAnsi"/>
          <w:bCs/>
          <w:sz w:val="24"/>
          <w:szCs w:val="24"/>
        </w:rPr>
        <w:t xml:space="preserve">The postholder will contribute to the effective and efficient delivery of </w:t>
      </w:r>
      <w:r w:rsidR="00D719DF">
        <w:rPr>
          <w:rFonts w:asciiTheme="minorHAnsi" w:hAnsiTheme="minorHAnsi" w:cstheme="minorHAnsi"/>
          <w:bCs/>
          <w:sz w:val="24"/>
          <w:szCs w:val="24"/>
        </w:rPr>
        <w:t>administrative support</w:t>
      </w:r>
      <w:r w:rsidR="00607AD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through collaborative working across teams. </w:t>
      </w:r>
      <w:r w:rsidR="003F1B93">
        <w:rPr>
          <w:rFonts w:asciiTheme="minorHAnsi" w:hAnsiTheme="minorHAnsi" w:cstheme="minorHAnsi"/>
          <w:bCs/>
          <w:sz w:val="24"/>
          <w:szCs w:val="24"/>
        </w:rPr>
        <w:t>A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llocation of time across areas will be flexible and responsive to </w:t>
      </w:r>
      <w:r w:rsidR="00C61C0A">
        <w:rPr>
          <w:rFonts w:asciiTheme="minorHAnsi" w:hAnsiTheme="minorHAnsi" w:cstheme="minorHAnsi"/>
          <w:bCs/>
          <w:sz w:val="24"/>
          <w:szCs w:val="24"/>
        </w:rPr>
        <w:t>changes</w:t>
      </w:r>
      <w:r w:rsidRPr="0044258B">
        <w:rPr>
          <w:rFonts w:asciiTheme="minorHAnsi" w:hAnsiTheme="minorHAnsi" w:cstheme="minorHAnsi"/>
          <w:bCs/>
          <w:sz w:val="24"/>
          <w:szCs w:val="24"/>
        </w:rPr>
        <w:t xml:space="preserve"> in operational demand.</w:t>
      </w:r>
    </w:p>
    <w:p w14:paraId="4AD8FDA0" w14:textId="77777777" w:rsidR="0089260D" w:rsidRPr="0044258B" w:rsidRDefault="0089260D" w:rsidP="007F65F1">
      <w:pPr>
        <w:pStyle w:val="BodyText"/>
        <w:numPr>
          <w:ilvl w:val="12"/>
          <w:numId w:val="0"/>
        </w:numPr>
        <w:spacing w:line="240" w:lineRule="exact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656B30C" w14:textId="6A466500" w:rsidR="004729B8" w:rsidRPr="0044258B" w:rsidRDefault="00096BF7" w:rsidP="007F65F1">
      <w:pPr>
        <w:pStyle w:val="BodyText"/>
        <w:numPr>
          <w:ilvl w:val="12"/>
          <w:numId w:val="0"/>
        </w:numPr>
        <w:spacing w:line="240" w:lineRule="exact"/>
        <w:outlineLvl w:val="0"/>
        <w:rPr>
          <w:rFonts w:asciiTheme="minorHAnsi" w:hAnsiTheme="minorHAnsi" w:cstheme="minorHAnsi"/>
          <w:b/>
          <w:caps/>
          <w:sz w:val="24"/>
          <w:szCs w:val="24"/>
        </w:rPr>
      </w:pPr>
      <w:r w:rsidRPr="0044258B">
        <w:rPr>
          <w:rFonts w:asciiTheme="minorHAnsi" w:hAnsiTheme="minorHAnsi" w:cstheme="minorHAnsi"/>
          <w:b/>
          <w:sz w:val="24"/>
          <w:szCs w:val="24"/>
        </w:rPr>
        <w:t>Key Result Areas:</w:t>
      </w:r>
    </w:p>
    <w:p w14:paraId="2779E7F4" w14:textId="20CE0F61" w:rsidR="00F04C05" w:rsidRPr="00114920" w:rsidRDefault="00096BF7" w:rsidP="009500BD">
      <w:pPr>
        <w:spacing w:line="240" w:lineRule="exact"/>
        <w:rPr>
          <w:rFonts w:asciiTheme="minorHAnsi" w:hAnsiTheme="minorHAnsi" w:cstheme="minorHAnsi"/>
          <w:szCs w:val="20"/>
          <w:lang w:eastAsia="en-GB"/>
        </w:rPr>
      </w:pPr>
      <w:r w:rsidRPr="0044258B">
        <w:rPr>
          <w:rFonts w:asciiTheme="minorHAnsi" w:hAnsiTheme="minorHAnsi" w:cstheme="minorHAnsi"/>
          <w:b/>
          <w:sz w:val="24"/>
        </w:rPr>
        <w:t xml:space="preserve">1.  </w:t>
      </w:r>
      <w:r w:rsidR="00B144AF" w:rsidRPr="00B144AF">
        <w:rPr>
          <w:rFonts w:asciiTheme="minorHAnsi" w:hAnsiTheme="minorHAnsi" w:cstheme="minorHAnsi"/>
          <w:b/>
          <w:sz w:val="24"/>
        </w:rPr>
        <w:t>Professional Practice</w:t>
      </w:r>
    </w:p>
    <w:p w14:paraId="5F074D4B" w14:textId="3D56E82B" w:rsidR="00A149E6" w:rsidRDefault="003B28CC" w:rsidP="00EF61D6">
      <w:pPr>
        <w:numPr>
          <w:ilvl w:val="0"/>
          <w:numId w:val="2"/>
        </w:numPr>
        <w:spacing w:line="220" w:lineRule="exact"/>
        <w:ind w:left="714" w:hanging="357"/>
        <w:rPr>
          <w:rFonts w:asciiTheme="minorHAnsi" w:hAnsiTheme="minorHAnsi" w:cstheme="minorHAnsi"/>
          <w:sz w:val="24"/>
          <w:lang w:eastAsia="en-GB"/>
        </w:rPr>
      </w:pPr>
      <w:r>
        <w:rPr>
          <w:rFonts w:asciiTheme="minorHAnsi" w:hAnsiTheme="minorHAnsi" w:cstheme="minorHAnsi"/>
          <w:sz w:val="24"/>
          <w:lang w:eastAsia="en-GB"/>
        </w:rPr>
        <w:t xml:space="preserve">Provide administrative support for </w:t>
      </w:r>
      <w:r w:rsidR="00394B28">
        <w:rPr>
          <w:rFonts w:asciiTheme="minorHAnsi" w:hAnsiTheme="minorHAnsi" w:cstheme="minorHAnsi"/>
          <w:sz w:val="24"/>
          <w:lang w:eastAsia="en-GB"/>
        </w:rPr>
        <w:t>the delivery of the accredited Ecological Clerk of Works schem</w:t>
      </w:r>
      <w:r w:rsidR="009A621D">
        <w:rPr>
          <w:rFonts w:asciiTheme="minorHAnsi" w:hAnsiTheme="minorHAnsi" w:cstheme="minorHAnsi"/>
          <w:sz w:val="24"/>
          <w:lang w:eastAsia="en-GB"/>
        </w:rPr>
        <w:t xml:space="preserve">e, acting as the first point of contact and supporting </w:t>
      </w:r>
      <w:r w:rsidR="00917447">
        <w:rPr>
          <w:rFonts w:asciiTheme="minorHAnsi" w:hAnsiTheme="minorHAnsi" w:cstheme="minorHAnsi"/>
          <w:sz w:val="24"/>
          <w:lang w:eastAsia="en-GB"/>
        </w:rPr>
        <w:t>both candidate registration and assessment processes.</w:t>
      </w:r>
      <w:r w:rsidR="00467772">
        <w:rPr>
          <w:rFonts w:asciiTheme="minorHAnsi" w:hAnsiTheme="minorHAnsi" w:cstheme="minorHAnsi"/>
          <w:sz w:val="24"/>
          <w:lang w:eastAsia="en-GB"/>
        </w:rPr>
        <w:t xml:space="preserve"> </w:t>
      </w:r>
      <w:r w:rsidR="00394B28">
        <w:rPr>
          <w:rFonts w:asciiTheme="minorHAnsi" w:hAnsiTheme="minorHAnsi" w:cstheme="minorHAnsi"/>
          <w:sz w:val="24"/>
          <w:lang w:eastAsia="en-GB"/>
        </w:rPr>
        <w:t xml:space="preserve"> </w:t>
      </w:r>
    </w:p>
    <w:p w14:paraId="2969ABCB" w14:textId="77777777" w:rsidR="005E41E7" w:rsidRDefault="005A7728" w:rsidP="00EF61D6">
      <w:pPr>
        <w:numPr>
          <w:ilvl w:val="0"/>
          <w:numId w:val="2"/>
        </w:numPr>
        <w:spacing w:line="220" w:lineRule="exact"/>
        <w:ind w:left="714" w:hanging="357"/>
        <w:rPr>
          <w:rFonts w:asciiTheme="minorHAnsi" w:hAnsiTheme="minorHAnsi" w:cstheme="minorHAnsi"/>
          <w:sz w:val="24"/>
          <w:lang w:eastAsia="en-GB"/>
        </w:rPr>
      </w:pPr>
      <w:r w:rsidRPr="005A7728">
        <w:rPr>
          <w:rFonts w:asciiTheme="minorHAnsi" w:hAnsiTheme="minorHAnsi" w:cstheme="minorHAnsi"/>
          <w:sz w:val="24"/>
          <w:lang w:eastAsia="en-GB"/>
        </w:rPr>
        <w:t>Provide administrative support for the organisation and delivery of training</w:t>
      </w:r>
      <w:r w:rsidR="002030F7">
        <w:rPr>
          <w:rFonts w:asciiTheme="minorHAnsi" w:hAnsiTheme="minorHAnsi" w:cstheme="minorHAnsi"/>
          <w:sz w:val="24"/>
          <w:lang w:eastAsia="en-GB"/>
        </w:rPr>
        <w:t xml:space="preserve"> courses, conferences and webinars</w:t>
      </w:r>
      <w:r w:rsidR="005E41E7">
        <w:rPr>
          <w:rFonts w:asciiTheme="minorHAnsi" w:hAnsiTheme="minorHAnsi" w:cstheme="minorHAnsi"/>
          <w:sz w:val="24"/>
          <w:lang w:eastAsia="en-GB"/>
        </w:rPr>
        <w:t>.</w:t>
      </w:r>
    </w:p>
    <w:p w14:paraId="28B62FB5" w14:textId="5D8C081D" w:rsidR="00700A0E" w:rsidRPr="006F57E1" w:rsidRDefault="00700A0E" w:rsidP="00EF61D6">
      <w:pPr>
        <w:numPr>
          <w:ilvl w:val="0"/>
          <w:numId w:val="2"/>
        </w:numPr>
        <w:spacing w:line="220" w:lineRule="exact"/>
        <w:ind w:left="714" w:hanging="357"/>
        <w:rPr>
          <w:rFonts w:asciiTheme="minorHAnsi" w:hAnsiTheme="minorHAnsi" w:cstheme="minorHAnsi"/>
          <w:sz w:val="24"/>
          <w:lang w:eastAsia="en-GB"/>
        </w:rPr>
      </w:pPr>
      <w:r>
        <w:rPr>
          <w:rFonts w:asciiTheme="minorHAnsi" w:hAnsiTheme="minorHAnsi" w:cstheme="minorHAnsi"/>
          <w:sz w:val="24"/>
          <w:lang w:eastAsia="en-GB"/>
        </w:rPr>
        <w:t xml:space="preserve">Provide administrative support to other </w:t>
      </w:r>
      <w:r w:rsidR="00240B82">
        <w:rPr>
          <w:rFonts w:asciiTheme="minorHAnsi" w:hAnsiTheme="minorHAnsi" w:cstheme="minorHAnsi"/>
          <w:sz w:val="24"/>
          <w:lang w:eastAsia="en-GB"/>
        </w:rPr>
        <w:t xml:space="preserve">team </w:t>
      </w:r>
      <w:r>
        <w:rPr>
          <w:rFonts w:asciiTheme="minorHAnsi" w:hAnsiTheme="minorHAnsi" w:cstheme="minorHAnsi"/>
          <w:sz w:val="24"/>
          <w:lang w:eastAsia="en-GB"/>
        </w:rPr>
        <w:t>activities designed to raise standards of practice</w:t>
      </w:r>
      <w:r w:rsidR="00BB73DC">
        <w:rPr>
          <w:rFonts w:asciiTheme="minorHAnsi" w:hAnsiTheme="minorHAnsi" w:cstheme="minorHAnsi"/>
          <w:sz w:val="24"/>
          <w:lang w:eastAsia="en-GB"/>
        </w:rPr>
        <w:t xml:space="preserve"> and celebrate good practice</w:t>
      </w:r>
      <w:r>
        <w:rPr>
          <w:rFonts w:asciiTheme="minorHAnsi" w:hAnsiTheme="minorHAnsi" w:cstheme="minorHAnsi"/>
          <w:sz w:val="24"/>
          <w:lang w:eastAsia="en-GB"/>
        </w:rPr>
        <w:t>.</w:t>
      </w:r>
    </w:p>
    <w:p w14:paraId="70C2FFD9" w14:textId="77777777" w:rsidR="00BB73DC" w:rsidRDefault="00240B82" w:rsidP="00EF61D6">
      <w:pPr>
        <w:numPr>
          <w:ilvl w:val="0"/>
          <w:numId w:val="2"/>
        </w:numPr>
        <w:spacing w:line="220" w:lineRule="exact"/>
        <w:ind w:left="714" w:hanging="357"/>
        <w:rPr>
          <w:rFonts w:asciiTheme="minorHAnsi" w:hAnsiTheme="minorHAnsi" w:cstheme="minorHAnsi"/>
          <w:sz w:val="24"/>
          <w:lang w:eastAsia="en-GB"/>
        </w:rPr>
      </w:pPr>
      <w:r>
        <w:rPr>
          <w:rFonts w:asciiTheme="minorHAnsi" w:hAnsiTheme="minorHAnsi" w:cstheme="minorHAnsi"/>
          <w:sz w:val="24"/>
          <w:lang w:eastAsia="en-GB"/>
        </w:rPr>
        <w:t>Support our engagement with students</w:t>
      </w:r>
      <w:r w:rsidR="006F57E1">
        <w:rPr>
          <w:rFonts w:asciiTheme="minorHAnsi" w:hAnsiTheme="minorHAnsi" w:cstheme="minorHAnsi"/>
          <w:sz w:val="24"/>
          <w:lang w:eastAsia="en-GB"/>
        </w:rPr>
        <w:t xml:space="preserve"> and careers promotion</w:t>
      </w:r>
      <w:r w:rsidR="00BB73DC">
        <w:rPr>
          <w:rFonts w:asciiTheme="minorHAnsi" w:hAnsiTheme="minorHAnsi" w:cstheme="minorHAnsi"/>
          <w:sz w:val="24"/>
          <w:lang w:eastAsia="en-GB"/>
        </w:rPr>
        <w:t>.</w:t>
      </w:r>
    </w:p>
    <w:p w14:paraId="1CBDD8DC" w14:textId="23319E3A" w:rsidR="00F76341" w:rsidRPr="00BB73DC" w:rsidRDefault="002550BD" w:rsidP="00EF61D6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b/>
          <w:bCs/>
          <w:sz w:val="24"/>
        </w:rPr>
      </w:pPr>
      <w:r w:rsidRPr="00BB73DC">
        <w:rPr>
          <w:rFonts w:asciiTheme="minorHAnsi" w:hAnsiTheme="minorHAnsi" w:cstheme="minorHAnsi"/>
          <w:sz w:val="24"/>
          <w:lang w:eastAsia="en-GB"/>
        </w:rPr>
        <w:t>A</w:t>
      </w:r>
      <w:r w:rsidR="00BB73DC" w:rsidRPr="00BB73DC">
        <w:rPr>
          <w:rFonts w:asciiTheme="minorHAnsi" w:hAnsiTheme="minorHAnsi" w:cstheme="minorHAnsi"/>
          <w:sz w:val="24"/>
          <w:lang w:eastAsia="en-GB"/>
        </w:rPr>
        <w:t xml:space="preserve">ttend and minute meetings as required. </w:t>
      </w:r>
    </w:p>
    <w:p w14:paraId="70CE5EBB" w14:textId="77777777" w:rsidR="00BB73DC" w:rsidRPr="00BB73DC" w:rsidRDefault="00BB73DC" w:rsidP="00EF72C0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z w:val="24"/>
        </w:rPr>
      </w:pPr>
    </w:p>
    <w:p w14:paraId="4E3E7B8A" w14:textId="3B101D4E" w:rsidR="007F65F1" w:rsidRPr="00F76341" w:rsidRDefault="00F76341" w:rsidP="00EF72C0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sz w:val="24"/>
        </w:rPr>
      </w:pPr>
      <w:r w:rsidRPr="00F76341">
        <w:rPr>
          <w:rFonts w:asciiTheme="minorHAnsi" w:hAnsiTheme="minorHAnsi" w:cstheme="minorHAnsi"/>
          <w:b/>
          <w:bCs/>
          <w:sz w:val="24"/>
        </w:rPr>
        <w:t xml:space="preserve">3. Membership Administration </w:t>
      </w:r>
    </w:p>
    <w:p w14:paraId="28365CB4" w14:textId="77777777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Act as a first point of contact for membership enquiries by phone and email.</w:t>
      </w:r>
    </w:p>
    <w:p w14:paraId="488F3D22" w14:textId="77777777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Deliver a high</w:t>
      </w:r>
      <w:r w:rsidRPr="007F65F1">
        <w:rPr>
          <w:rFonts w:asciiTheme="minorHAnsi" w:hAnsiTheme="minorHAnsi" w:cstheme="minorHAnsi"/>
          <w:sz w:val="24"/>
        </w:rPr>
        <w:noBreakHyphen/>
        <w:t>quality, member</w:t>
      </w:r>
      <w:r w:rsidRPr="007F65F1">
        <w:rPr>
          <w:rFonts w:asciiTheme="minorHAnsi" w:hAnsiTheme="minorHAnsi" w:cstheme="minorHAnsi"/>
          <w:sz w:val="24"/>
        </w:rPr>
        <w:noBreakHyphen/>
        <w:t>focused administrative service in line with customer care guidelines.</w:t>
      </w:r>
    </w:p>
    <w:p w14:paraId="3A290FBA" w14:textId="4186E87D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Process membership applications within agreed timeframes.</w:t>
      </w:r>
    </w:p>
    <w:p w14:paraId="544D2C42" w14:textId="3B8BF3FA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Maintain accurate membership records on the CRM</w:t>
      </w:r>
      <w:r w:rsidR="00663347">
        <w:rPr>
          <w:rFonts w:asciiTheme="minorHAnsi" w:hAnsiTheme="minorHAnsi" w:cstheme="minorHAnsi"/>
          <w:sz w:val="24"/>
        </w:rPr>
        <w:t>.</w:t>
      </w:r>
    </w:p>
    <w:p w14:paraId="2FA7CA14" w14:textId="77777777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Administer membership application invoicing and support payment processing.</w:t>
      </w:r>
    </w:p>
    <w:p w14:paraId="53001C88" w14:textId="77777777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Assist with the annual membership renewal process.</w:t>
      </w:r>
    </w:p>
    <w:p w14:paraId="4653813F" w14:textId="77777777" w:rsidR="00F76341" w:rsidRPr="007F65F1" w:rsidRDefault="00F76341" w:rsidP="00EF61D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Provide general administrative support to the Membership Team as required.</w:t>
      </w:r>
    </w:p>
    <w:p w14:paraId="0C9220B0" w14:textId="4E163ADE" w:rsidR="00F76341" w:rsidRPr="00F76341" w:rsidRDefault="00F76341" w:rsidP="007F65F1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Theme="minorHAnsi" w:hAnsiTheme="minorHAnsi" w:cstheme="minorHAnsi"/>
          <w:b/>
          <w:bCs/>
          <w:sz w:val="24"/>
        </w:rPr>
      </w:pPr>
    </w:p>
    <w:p w14:paraId="52F00DB1" w14:textId="34B1CA1B" w:rsidR="007F65F1" w:rsidRPr="00F76341" w:rsidRDefault="00F76341" w:rsidP="007F65F1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rFonts w:asciiTheme="minorHAnsi" w:hAnsiTheme="minorHAnsi" w:cstheme="minorHAnsi"/>
          <w:b/>
          <w:bCs/>
          <w:sz w:val="24"/>
        </w:rPr>
      </w:pPr>
      <w:r w:rsidRPr="00F76341">
        <w:rPr>
          <w:rFonts w:asciiTheme="minorHAnsi" w:hAnsiTheme="minorHAnsi" w:cstheme="minorHAnsi"/>
          <w:b/>
          <w:bCs/>
          <w:sz w:val="24"/>
        </w:rPr>
        <w:t>4. General Responsibilities</w:t>
      </w:r>
    </w:p>
    <w:p w14:paraId="2015B296" w14:textId="77777777" w:rsidR="00566A9C" w:rsidRDefault="00566A9C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Respond to and d</w:t>
      </w:r>
      <w:r w:rsidR="00972BDE">
        <w:rPr>
          <w:rFonts w:asciiTheme="minorHAnsi" w:hAnsiTheme="minorHAnsi" w:cstheme="minorHAnsi"/>
          <w:sz w:val="24"/>
        </w:rPr>
        <w:t>eal effectively with all telephone enquiries</w:t>
      </w:r>
      <w:r>
        <w:rPr>
          <w:rFonts w:asciiTheme="minorHAnsi" w:hAnsiTheme="minorHAnsi" w:cstheme="minorHAnsi"/>
          <w:sz w:val="24"/>
        </w:rPr>
        <w:t>.</w:t>
      </w:r>
    </w:p>
    <w:p w14:paraId="63D52E30" w14:textId="31E7AE47" w:rsidR="00F76341" w:rsidRPr="007F65F1" w:rsidRDefault="00F76341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Maintain accurate records and comply with data protection, confidentiality, and financial security requirements.</w:t>
      </w:r>
    </w:p>
    <w:p w14:paraId="0459DF2D" w14:textId="6F572F92" w:rsidR="00F76341" w:rsidRPr="007F65F1" w:rsidRDefault="00F76341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Use systems (</w:t>
      </w:r>
      <w:r w:rsidR="005813C1">
        <w:rPr>
          <w:rFonts w:asciiTheme="minorHAnsi" w:hAnsiTheme="minorHAnsi" w:cstheme="minorHAnsi"/>
          <w:sz w:val="24"/>
        </w:rPr>
        <w:t>e.g.</w:t>
      </w:r>
      <w:r w:rsidRPr="007F65F1">
        <w:rPr>
          <w:rFonts w:asciiTheme="minorHAnsi" w:hAnsiTheme="minorHAnsi" w:cstheme="minorHAnsi"/>
          <w:sz w:val="24"/>
        </w:rPr>
        <w:t xml:space="preserve"> CRM, SharePoint, and Microsoft 365 tools) effectively and accurately.</w:t>
      </w:r>
    </w:p>
    <w:p w14:paraId="06D37EDE" w14:textId="77777777" w:rsidR="00F76341" w:rsidRPr="007F65F1" w:rsidRDefault="00F76341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Work collaboratively with colleagues across teams to support wider organisational activity.</w:t>
      </w:r>
    </w:p>
    <w:p w14:paraId="7AB6C2FE" w14:textId="77777777" w:rsidR="00F76341" w:rsidRPr="007F65F1" w:rsidRDefault="00F76341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2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Provide cover and administrative support for other teams when required.</w:t>
      </w:r>
    </w:p>
    <w:p w14:paraId="05DB0D77" w14:textId="0E4F6BD9" w:rsidR="00B77FAE" w:rsidRDefault="00F76341" w:rsidP="00EF61D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exact"/>
        <w:ind w:left="714" w:hanging="357"/>
        <w:textAlignment w:val="baseline"/>
        <w:rPr>
          <w:rFonts w:asciiTheme="minorHAnsi" w:hAnsiTheme="minorHAnsi" w:cstheme="minorHAnsi"/>
          <w:sz w:val="24"/>
        </w:rPr>
      </w:pPr>
      <w:r w:rsidRPr="007F65F1">
        <w:rPr>
          <w:rFonts w:asciiTheme="minorHAnsi" w:hAnsiTheme="minorHAnsi" w:cstheme="minorHAnsi"/>
          <w:sz w:val="24"/>
        </w:rPr>
        <w:t>Comply with all internal policies, procedures, and performance management requirements, including health and safety.</w:t>
      </w:r>
    </w:p>
    <w:p w14:paraId="6AF55958" w14:textId="77777777" w:rsidR="00BB73DC" w:rsidRDefault="00BB73DC" w:rsidP="00BB73DC">
      <w:pPr>
        <w:overflowPunct w:val="0"/>
        <w:autoSpaceDE w:val="0"/>
        <w:autoSpaceDN w:val="0"/>
        <w:adjustRightInd w:val="0"/>
        <w:spacing w:line="240" w:lineRule="exact"/>
        <w:ind w:left="720"/>
        <w:textAlignment w:val="baseline"/>
        <w:rPr>
          <w:rFonts w:asciiTheme="minorHAnsi" w:hAnsiTheme="minorHAnsi" w:cstheme="minorHAnsi"/>
          <w:sz w:val="24"/>
        </w:rPr>
      </w:pPr>
    </w:p>
    <w:p w14:paraId="583A71EE" w14:textId="77777777" w:rsidR="008E354A" w:rsidRDefault="008E354A" w:rsidP="00BB73DC">
      <w:pPr>
        <w:overflowPunct w:val="0"/>
        <w:autoSpaceDE w:val="0"/>
        <w:autoSpaceDN w:val="0"/>
        <w:adjustRightInd w:val="0"/>
        <w:spacing w:line="240" w:lineRule="exact"/>
        <w:ind w:left="720"/>
        <w:textAlignment w:val="baseline"/>
        <w:rPr>
          <w:rFonts w:asciiTheme="minorHAnsi" w:hAnsiTheme="minorHAnsi" w:cstheme="minorHAnsi"/>
          <w:sz w:val="24"/>
        </w:rPr>
      </w:pPr>
    </w:p>
    <w:p w14:paraId="17D7A319" w14:textId="77777777" w:rsidR="008E354A" w:rsidRPr="003F1B93" w:rsidRDefault="008E354A" w:rsidP="00BB73DC">
      <w:pPr>
        <w:overflowPunct w:val="0"/>
        <w:autoSpaceDE w:val="0"/>
        <w:autoSpaceDN w:val="0"/>
        <w:adjustRightInd w:val="0"/>
        <w:spacing w:line="240" w:lineRule="exact"/>
        <w:ind w:left="720"/>
        <w:textAlignment w:val="baseline"/>
        <w:rPr>
          <w:rFonts w:asciiTheme="minorHAnsi" w:hAnsiTheme="minorHAnsi" w:cstheme="minorHAnsi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559"/>
        <w:gridCol w:w="1559"/>
      </w:tblGrid>
      <w:tr w:rsidR="00776E80" w:rsidRPr="0044258B" w14:paraId="6C9E5CB5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3FA03618" w14:textId="77777777" w:rsidR="00776E80" w:rsidRPr="0044258B" w:rsidRDefault="00776E80" w:rsidP="006A6857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sz w:val="24"/>
              </w:rPr>
              <w:lastRenderedPageBreak/>
              <w:br w:type="page"/>
            </w:r>
            <w:r w:rsidRPr="0044258B">
              <w:rPr>
                <w:rFonts w:ascii="Calibri" w:hAnsi="Calibri" w:cs="Calibri"/>
                <w:sz w:val="24"/>
              </w:rPr>
              <w:br w:type="page"/>
            </w:r>
            <w:r w:rsidRPr="0044258B">
              <w:rPr>
                <w:rFonts w:ascii="Calibri" w:hAnsi="Calibri" w:cs="Calibri"/>
                <w:sz w:val="24"/>
              </w:rPr>
              <w:br w:type="page"/>
            </w:r>
            <w:r w:rsidRPr="0044258B">
              <w:rPr>
                <w:rFonts w:ascii="Calibri" w:hAnsi="Calibri" w:cs="Calibri"/>
                <w:sz w:val="24"/>
              </w:rPr>
              <w:br w:type="page"/>
            </w:r>
            <w:r w:rsidRPr="0044258B">
              <w:rPr>
                <w:rFonts w:ascii="Calibri" w:hAnsi="Calibri" w:cs="Calibri"/>
                <w:b/>
                <w:sz w:val="24"/>
              </w:rPr>
              <w:br w:type="page"/>
            </w:r>
            <w:r w:rsidRPr="0044258B">
              <w:rPr>
                <w:rFonts w:ascii="Calibri" w:hAnsi="Calibri" w:cs="Calibri"/>
                <w:b/>
                <w:caps/>
                <w:sz w:val="24"/>
              </w:rPr>
              <w:t>Person specification</w:t>
            </w:r>
          </w:p>
        </w:tc>
        <w:tc>
          <w:tcPr>
            <w:tcW w:w="1559" w:type="dxa"/>
            <w:vAlign w:val="center"/>
          </w:tcPr>
          <w:p w14:paraId="0048027A" w14:textId="77777777" w:rsidR="00776E80" w:rsidRPr="0044258B" w:rsidRDefault="00776E80" w:rsidP="006A6857">
            <w:pPr>
              <w:spacing w:after="120"/>
              <w:jc w:val="center"/>
              <w:rPr>
                <w:rFonts w:ascii="Calibri" w:hAnsi="Calibri" w:cs="Calibri"/>
                <w:i/>
                <w:sz w:val="24"/>
              </w:rPr>
            </w:pPr>
            <w:r w:rsidRPr="0044258B">
              <w:rPr>
                <w:rFonts w:ascii="Calibri" w:hAnsi="Calibri" w:cs="Calibri"/>
                <w:i/>
                <w:sz w:val="24"/>
              </w:rPr>
              <w:t>Essential</w:t>
            </w:r>
          </w:p>
        </w:tc>
        <w:tc>
          <w:tcPr>
            <w:tcW w:w="1559" w:type="dxa"/>
            <w:vAlign w:val="center"/>
          </w:tcPr>
          <w:p w14:paraId="6593A7EF" w14:textId="77777777" w:rsidR="00776E80" w:rsidRPr="0044258B" w:rsidRDefault="00776E80" w:rsidP="006A6857">
            <w:pPr>
              <w:spacing w:after="120"/>
              <w:jc w:val="center"/>
              <w:rPr>
                <w:rFonts w:ascii="Calibri" w:hAnsi="Calibri" w:cs="Calibri"/>
                <w:i/>
                <w:sz w:val="24"/>
              </w:rPr>
            </w:pPr>
            <w:r w:rsidRPr="0044258B">
              <w:rPr>
                <w:rFonts w:ascii="Calibri" w:hAnsi="Calibri" w:cs="Calibri"/>
                <w:i/>
                <w:sz w:val="24"/>
              </w:rPr>
              <w:t>Desirable</w:t>
            </w:r>
          </w:p>
        </w:tc>
      </w:tr>
      <w:tr w:rsidR="00776E80" w:rsidRPr="0044258B" w14:paraId="3F3D1A3E" w14:textId="77777777" w:rsidTr="006A6857">
        <w:trPr>
          <w:trHeight w:val="397"/>
        </w:trPr>
        <w:tc>
          <w:tcPr>
            <w:tcW w:w="9889" w:type="dxa"/>
            <w:gridSpan w:val="3"/>
            <w:shd w:val="clear" w:color="auto" w:fill="B8CCE4"/>
            <w:vAlign w:val="center"/>
          </w:tcPr>
          <w:p w14:paraId="12576EAA" w14:textId="77777777" w:rsidR="00776E80" w:rsidRPr="0044258B" w:rsidRDefault="00776E80" w:rsidP="006A6857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t>Education/qualifications</w:t>
            </w:r>
          </w:p>
        </w:tc>
      </w:tr>
      <w:tr w:rsidR="00776E80" w:rsidRPr="0044258B" w14:paraId="64864267" w14:textId="77777777" w:rsidTr="006A6857">
        <w:trPr>
          <w:trHeight w:val="397"/>
        </w:trPr>
        <w:tc>
          <w:tcPr>
            <w:tcW w:w="6771" w:type="dxa"/>
            <w:shd w:val="clear" w:color="auto" w:fill="FFFFFF"/>
            <w:vAlign w:val="center"/>
          </w:tcPr>
          <w:p w14:paraId="262495FD" w14:textId="1EE3F195" w:rsidR="00776E80" w:rsidRPr="00D16738" w:rsidRDefault="00D16738" w:rsidP="005574CA">
            <w:pPr>
              <w:spacing w:after="120"/>
              <w:rPr>
                <w:rFonts w:ascii="Calibri" w:hAnsi="Calibri" w:cs="Calibri"/>
                <w:bCs/>
                <w:sz w:val="24"/>
              </w:rPr>
            </w:pPr>
            <w:r w:rsidRPr="00D16738">
              <w:rPr>
                <w:rFonts w:ascii="Calibri" w:hAnsi="Calibri" w:cs="Calibri"/>
                <w:bCs/>
                <w:sz w:val="24"/>
              </w:rPr>
              <w:t>GCSE English and Maths (or equivalent)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49AE01A" w14:textId="5F22AE7F" w:rsidR="00776E80" w:rsidRPr="00234C77" w:rsidRDefault="00D16738" w:rsidP="006A6857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943371" w14:textId="26EDFF70" w:rsidR="00776E80" w:rsidRPr="0044258B" w:rsidRDefault="00776E80" w:rsidP="006A6857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16738" w:rsidRPr="0044258B" w14:paraId="3A5974B4" w14:textId="77777777" w:rsidTr="006A6857">
        <w:trPr>
          <w:trHeight w:val="397"/>
        </w:trPr>
        <w:tc>
          <w:tcPr>
            <w:tcW w:w="6771" w:type="dxa"/>
            <w:shd w:val="clear" w:color="auto" w:fill="FFFFFF"/>
            <w:vAlign w:val="center"/>
          </w:tcPr>
          <w:p w14:paraId="4368129F" w14:textId="55C17AF4" w:rsidR="00D16738" w:rsidRPr="00234C77" w:rsidRDefault="00D16738" w:rsidP="00D16738">
            <w:pPr>
              <w:spacing w:after="120"/>
              <w:rPr>
                <w:rFonts w:ascii="Calibri" w:hAnsi="Calibri" w:cs="Calibri"/>
                <w:sz w:val="24"/>
              </w:rPr>
            </w:pPr>
            <w:r w:rsidRPr="00234C77">
              <w:rPr>
                <w:rFonts w:ascii="Calibri" w:hAnsi="Calibri" w:cs="Calibri"/>
                <w:sz w:val="24"/>
              </w:rPr>
              <w:t>Relevant administrative qualification (e.g. NVQ Level 2 Business A</w:t>
            </w:r>
            <w:r>
              <w:rPr>
                <w:rFonts w:ascii="Calibri" w:hAnsi="Calibri" w:cs="Calibri"/>
                <w:sz w:val="24"/>
              </w:rPr>
              <w:t>dministration or Customer Service)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9F46BD" w14:textId="77777777" w:rsidR="00D16738" w:rsidRPr="00234C77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B69867F" w14:textId="7A96C8FD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</w:tr>
      <w:tr w:rsidR="00D16738" w:rsidRPr="0044258B" w14:paraId="71DE2691" w14:textId="77777777" w:rsidTr="006A6857">
        <w:trPr>
          <w:trHeight w:val="397"/>
        </w:trPr>
        <w:tc>
          <w:tcPr>
            <w:tcW w:w="9889" w:type="dxa"/>
            <w:gridSpan w:val="3"/>
            <w:shd w:val="clear" w:color="auto" w:fill="B8CCE4"/>
            <w:vAlign w:val="center"/>
          </w:tcPr>
          <w:p w14:paraId="0DAE46C8" w14:textId="77777777" w:rsidR="00D16738" w:rsidRPr="0044258B" w:rsidRDefault="00D16738" w:rsidP="00D16738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t>Experience</w:t>
            </w:r>
          </w:p>
        </w:tc>
      </w:tr>
      <w:tr w:rsidR="00D16738" w:rsidRPr="0044258B" w14:paraId="44B9D994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727A868D" w14:textId="6E93E548" w:rsidR="00D16738" w:rsidRPr="0044258B" w:rsidRDefault="00D16738" w:rsidP="00D16738">
            <w:pPr>
              <w:spacing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E</w:t>
            </w:r>
            <w:r w:rsidRPr="0044258B">
              <w:rPr>
                <w:rFonts w:ascii="Calibri" w:hAnsi="Calibri" w:cs="Calibri"/>
                <w:sz w:val="24"/>
              </w:rPr>
              <w:t>xperience of working in an administrative role</w:t>
            </w:r>
          </w:p>
        </w:tc>
        <w:tc>
          <w:tcPr>
            <w:tcW w:w="1559" w:type="dxa"/>
            <w:vAlign w:val="center"/>
          </w:tcPr>
          <w:p w14:paraId="6188D56B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59704FFF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16738" w:rsidRPr="0044258B" w14:paraId="393B2927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28DCEAD8" w14:textId="288A0BC9" w:rsidR="00D16738" w:rsidRPr="0044258B" w:rsidRDefault="00D16738" w:rsidP="00D16738">
            <w:pPr>
              <w:spacing w:after="120"/>
              <w:rPr>
                <w:rFonts w:ascii="Calibri" w:hAnsi="Calibri" w:cs="Calibri"/>
                <w:sz w:val="24"/>
              </w:rPr>
            </w:pPr>
            <w:r w:rsidRPr="0044258B">
              <w:rPr>
                <w:rFonts w:ascii="Calibri" w:hAnsi="Calibri" w:cs="Calibri"/>
                <w:sz w:val="24"/>
              </w:rPr>
              <w:t xml:space="preserve">Experience of </w:t>
            </w:r>
            <w:r>
              <w:rPr>
                <w:rFonts w:ascii="Calibri" w:hAnsi="Calibri" w:cs="Calibri"/>
                <w:sz w:val="24"/>
              </w:rPr>
              <w:t>delivering excellent customer service</w:t>
            </w:r>
            <w:r w:rsidRPr="0044258B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E2A1F69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103C8CC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16738" w:rsidRPr="0044258B" w14:paraId="3040E274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142E662E" w14:textId="77777777" w:rsidR="00D16738" w:rsidRPr="0044258B" w:rsidRDefault="00D16738" w:rsidP="00D16738">
            <w:pPr>
              <w:spacing w:after="120"/>
              <w:rPr>
                <w:rFonts w:ascii="Calibri" w:hAnsi="Calibri" w:cs="Calibri"/>
                <w:sz w:val="24"/>
              </w:rPr>
            </w:pPr>
            <w:r w:rsidRPr="0044258B">
              <w:rPr>
                <w:rFonts w:ascii="Calibri" w:hAnsi="Calibri" w:cs="Calibri"/>
                <w:sz w:val="24"/>
              </w:rPr>
              <w:t>Experience of working with CRM systems or databases</w:t>
            </w:r>
          </w:p>
        </w:tc>
        <w:tc>
          <w:tcPr>
            <w:tcW w:w="1559" w:type="dxa"/>
            <w:vAlign w:val="center"/>
          </w:tcPr>
          <w:p w14:paraId="5312A643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0D8130FC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</w:tr>
      <w:tr w:rsidR="00D16738" w:rsidRPr="0044258B" w14:paraId="01B10317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443C4ABE" w14:textId="753C67BB" w:rsidR="00D16738" w:rsidRPr="0044258B" w:rsidRDefault="001A771E" w:rsidP="00D16738">
            <w:pPr>
              <w:spacing w:after="12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Experiencing of </w:t>
            </w:r>
            <w:r w:rsidR="003F413D">
              <w:rPr>
                <w:rFonts w:ascii="Calibri" w:hAnsi="Calibri" w:cs="Calibri"/>
                <w:sz w:val="24"/>
              </w:rPr>
              <w:t>supporting</w:t>
            </w:r>
            <w:r w:rsidR="00D16738">
              <w:rPr>
                <w:rFonts w:ascii="Calibri" w:hAnsi="Calibri" w:cs="Calibri"/>
                <w:sz w:val="24"/>
              </w:rPr>
              <w:t xml:space="preserve"> training, events, conferences or webinars</w:t>
            </w:r>
          </w:p>
        </w:tc>
        <w:tc>
          <w:tcPr>
            <w:tcW w:w="1559" w:type="dxa"/>
            <w:vAlign w:val="center"/>
          </w:tcPr>
          <w:p w14:paraId="580C2341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B15259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</w:tr>
      <w:tr w:rsidR="00D16738" w:rsidRPr="0044258B" w14:paraId="4A31B5B3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7ED04C43" w14:textId="2E350A77" w:rsidR="00D16738" w:rsidRPr="0044258B" w:rsidRDefault="00D16738" w:rsidP="00D16738">
            <w:pPr>
              <w:spacing w:after="120"/>
              <w:rPr>
                <w:rFonts w:ascii="Calibri" w:hAnsi="Calibri" w:cs="Calibri"/>
                <w:sz w:val="24"/>
              </w:rPr>
            </w:pPr>
            <w:r w:rsidRPr="0044258B">
              <w:rPr>
                <w:rFonts w:ascii="Calibri" w:hAnsi="Calibri" w:cs="Calibri"/>
                <w:sz w:val="24"/>
              </w:rPr>
              <w:t xml:space="preserve">Experience of working for a </w:t>
            </w:r>
            <w:r>
              <w:rPr>
                <w:rFonts w:ascii="Calibri" w:hAnsi="Calibri" w:cs="Calibri"/>
                <w:sz w:val="24"/>
              </w:rPr>
              <w:t xml:space="preserve">membership organisation or </w:t>
            </w:r>
            <w:r w:rsidRPr="0044258B">
              <w:rPr>
                <w:rFonts w:ascii="Calibri" w:hAnsi="Calibri" w:cs="Calibri"/>
                <w:sz w:val="24"/>
              </w:rPr>
              <w:t xml:space="preserve">professional body </w:t>
            </w:r>
          </w:p>
        </w:tc>
        <w:tc>
          <w:tcPr>
            <w:tcW w:w="1559" w:type="dxa"/>
            <w:vAlign w:val="center"/>
          </w:tcPr>
          <w:p w14:paraId="180AAE6A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D1DDAA" w14:textId="77777777" w:rsidR="00D16738" w:rsidRPr="0044258B" w:rsidRDefault="00D16738" w:rsidP="00D16738">
            <w:pPr>
              <w:spacing w:after="120"/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</w:tr>
      <w:tr w:rsidR="00D16738" w:rsidRPr="0044258B" w14:paraId="7DE752BC" w14:textId="77777777" w:rsidTr="006A6857">
        <w:trPr>
          <w:trHeight w:val="397"/>
        </w:trPr>
        <w:tc>
          <w:tcPr>
            <w:tcW w:w="9889" w:type="dxa"/>
            <w:gridSpan w:val="3"/>
            <w:shd w:val="clear" w:color="auto" w:fill="B8CCE4"/>
            <w:vAlign w:val="center"/>
          </w:tcPr>
          <w:p w14:paraId="18F80512" w14:textId="77777777" w:rsidR="00D16738" w:rsidRPr="0044258B" w:rsidRDefault="00D16738" w:rsidP="00D16738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t>Knowledge and skills</w:t>
            </w:r>
          </w:p>
        </w:tc>
      </w:tr>
      <w:tr w:rsidR="00D16738" w:rsidRPr="0044258B" w14:paraId="48321B7E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2E5DF647" w14:textId="472CA447" w:rsidR="00D16738" w:rsidRPr="0044258B" w:rsidRDefault="00F62809" w:rsidP="00D16738">
            <w:pPr>
              <w:rPr>
                <w:rFonts w:ascii="Calibri" w:hAnsi="Calibri" w:cs="Calibri"/>
                <w:sz w:val="24"/>
              </w:rPr>
            </w:pPr>
            <w:r w:rsidRPr="00F62809">
              <w:rPr>
                <w:rFonts w:ascii="Calibri" w:hAnsi="Calibri" w:cs="Calibri"/>
                <w:sz w:val="24"/>
              </w:rPr>
              <w:t xml:space="preserve">Excellent IT skills including Microsoft Office </w:t>
            </w:r>
            <w:r>
              <w:rPr>
                <w:rFonts w:ascii="Calibri" w:hAnsi="Calibri" w:cs="Calibri"/>
                <w:sz w:val="24"/>
              </w:rPr>
              <w:t>365</w:t>
            </w:r>
          </w:p>
        </w:tc>
        <w:tc>
          <w:tcPr>
            <w:tcW w:w="1559" w:type="dxa"/>
            <w:vAlign w:val="center"/>
          </w:tcPr>
          <w:p w14:paraId="65BDBE8F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3B4459B4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16738" w:rsidRPr="0044258B" w14:paraId="0587DF4A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45558717" w14:textId="22AE841E" w:rsidR="00D16738" w:rsidRPr="0044258B" w:rsidRDefault="00F62809" w:rsidP="00D16738">
            <w:pPr>
              <w:rPr>
                <w:rFonts w:ascii="Calibri" w:hAnsi="Calibri" w:cs="Calibri"/>
                <w:sz w:val="24"/>
              </w:rPr>
            </w:pPr>
            <w:r w:rsidRPr="00F62809">
              <w:rPr>
                <w:rFonts w:ascii="Calibri" w:hAnsi="Calibri" w:cs="Calibri"/>
                <w:sz w:val="24"/>
              </w:rPr>
              <w:t xml:space="preserve">Ability to prioritise a varied workload and manage deadlines </w:t>
            </w:r>
          </w:p>
        </w:tc>
        <w:tc>
          <w:tcPr>
            <w:tcW w:w="1559" w:type="dxa"/>
            <w:vAlign w:val="center"/>
          </w:tcPr>
          <w:p w14:paraId="7D2C60C8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2A89DA49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16738" w:rsidRPr="0044258B" w14:paraId="289BEEA3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488DD946" w14:textId="783CF818" w:rsidR="00D16738" w:rsidRPr="0044258B" w:rsidRDefault="00F62809" w:rsidP="00D16738">
            <w:pPr>
              <w:rPr>
                <w:rFonts w:ascii="Calibri" w:hAnsi="Calibri" w:cs="Calibri"/>
                <w:sz w:val="24"/>
              </w:rPr>
            </w:pPr>
            <w:r w:rsidRPr="00F62809">
              <w:rPr>
                <w:rFonts w:ascii="Calibri" w:hAnsi="Calibri" w:cs="Calibri"/>
                <w:sz w:val="24"/>
              </w:rPr>
              <w:t>Good written and verbal communication skills</w:t>
            </w:r>
          </w:p>
        </w:tc>
        <w:tc>
          <w:tcPr>
            <w:tcW w:w="1559" w:type="dxa"/>
            <w:vAlign w:val="center"/>
          </w:tcPr>
          <w:p w14:paraId="04D51F89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F277AB8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16738" w:rsidRPr="0044258B" w14:paraId="1BFA2C6F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011EBE8E" w14:textId="3F692C33" w:rsidR="00D16738" w:rsidRPr="0044258B" w:rsidRDefault="0095211C" w:rsidP="00D16738">
            <w:pPr>
              <w:rPr>
                <w:rFonts w:ascii="Calibri" w:hAnsi="Calibri" w:cs="Calibri"/>
                <w:sz w:val="24"/>
              </w:rPr>
            </w:pPr>
            <w:r w:rsidRPr="0095211C">
              <w:rPr>
                <w:rFonts w:ascii="Calibri" w:hAnsi="Calibri" w:cs="Calibri"/>
                <w:sz w:val="24"/>
              </w:rPr>
              <w:t xml:space="preserve">Accuracy and attention to detail when handling data and records </w:t>
            </w:r>
            <w:r w:rsidR="00D16738" w:rsidRPr="0044258B">
              <w:rPr>
                <w:rFonts w:ascii="Calibri" w:hAnsi="Calibri" w:cs="Calibri"/>
                <w:sz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559" w:type="dxa"/>
            <w:vAlign w:val="center"/>
          </w:tcPr>
          <w:p w14:paraId="1381112D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597C98AE" w14:textId="77777777" w:rsidR="00D16738" w:rsidRPr="0044258B" w:rsidRDefault="00D16738" w:rsidP="00D1673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5211C" w:rsidRPr="0044258B" w14:paraId="5A989201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3C28F311" w14:textId="5DA17CD9" w:rsidR="0095211C" w:rsidRPr="0095211C" w:rsidRDefault="0095211C" w:rsidP="0095211C">
            <w:pPr>
              <w:rPr>
                <w:rFonts w:ascii="Calibri" w:hAnsi="Calibri" w:cs="Calibri"/>
                <w:sz w:val="24"/>
              </w:rPr>
            </w:pPr>
            <w:r w:rsidRPr="0095211C">
              <w:rPr>
                <w:rFonts w:ascii="Calibri" w:hAnsi="Calibri" w:cs="Calibri"/>
                <w:sz w:val="24"/>
              </w:rPr>
              <w:t xml:space="preserve">Understanding of data protection and confidentiality requirements </w:t>
            </w:r>
          </w:p>
        </w:tc>
        <w:tc>
          <w:tcPr>
            <w:tcW w:w="1559" w:type="dxa"/>
            <w:vAlign w:val="center"/>
          </w:tcPr>
          <w:p w14:paraId="0A01B5EF" w14:textId="382D89D7" w:rsidR="0095211C" w:rsidRPr="0044258B" w:rsidRDefault="0095211C" w:rsidP="0095211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EAD54BB" w14:textId="77777777" w:rsidR="0095211C" w:rsidRPr="0044258B" w:rsidRDefault="0095211C" w:rsidP="0095211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95211C" w:rsidRPr="0044258B" w14:paraId="4B0420A4" w14:textId="77777777" w:rsidTr="006A6857">
        <w:trPr>
          <w:trHeight w:val="397"/>
        </w:trPr>
        <w:tc>
          <w:tcPr>
            <w:tcW w:w="6771" w:type="dxa"/>
            <w:vAlign w:val="center"/>
          </w:tcPr>
          <w:p w14:paraId="6787589E" w14:textId="75C3BF9B" w:rsidR="0095211C" w:rsidRPr="0044258B" w:rsidRDefault="00214FBE" w:rsidP="0095211C">
            <w:pPr>
              <w:rPr>
                <w:rFonts w:ascii="Calibri" w:hAnsi="Calibri" w:cs="Calibri"/>
                <w:sz w:val="24"/>
              </w:rPr>
            </w:pPr>
            <w:r w:rsidRPr="00214FBE">
              <w:rPr>
                <w:rFonts w:ascii="Calibri" w:hAnsi="Calibri" w:cs="Calibri"/>
                <w:sz w:val="24"/>
              </w:rPr>
              <w:t xml:space="preserve">Experience using Microsoft Dynamics and SharePoint </w:t>
            </w:r>
          </w:p>
        </w:tc>
        <w:tc>
          <w:tcPr>
            <w:tcW w:w="1559" w:type="dxa"/>
            <w:vAlign w:val="center"/>
          </w:tcPr>
          <w:p w14:paraId="4E5F8B60" w14:textId="77777777" w:rsidR="0095211C" w:rsidRPr="0044258B" w:rsidRDefault="0095211C" w:rsidP="0095211C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4272C3E2" w14:textId="77777777" w:rsidR="0095211C" w:rsidRPr="0044258B" w:rsidRDefault="0095211C" w:rsidP="0095211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D17F0E" w14:textId="77777777" w:rsidR="0095211C" w:rsidRPr="0044258B" w:rsidRDefault="0095211C" w:rsidP="0095211C">
            <w:pPr>
              <w:jc w:val="center"/>
              <w:rPr>
                <w:rFonts w:ascii="Calibri" w:hAnsi="Calibri" w:cs="Calibri"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sym w:font="Wingdings" w:char="F0FC"/>
            </w:r>
          </w:p>
        </w:tc>
      </w:tr>
      <w:tr w:rsidR="0095211C" w:rsidRPr="0044258B" w14:paraId="5661E352" w14:textId="77777777" w:rsidTr="006A6857">
        <w:trPr>
          <w:trHeight w:val="397"/>
        </w:trPr>
        <w:tc>
          <w:tcPr>
            <w:tcW w:w="9889" w:type="dxa"/>
            <w:gridSpan w:val="3"/>
            <w:shd w:val="clear" w:color="auto" w:fill="B8CCE4"/>
            <w:vAlign w:val="center"/>
          </w:tcPr>
          <w:p w14:paraId="78650446" w14:textId="77777777" w:rsidR="0095211C" w:rsidRPr="0044258B" w:rsidRDefault="0095211C" w:rsidP="0095211C">
            <w:pPr>
              <w:spacing w:after="120"/>
              <w:rPr>
                <w:rFonts w:ascii="Calibri" w:hAnsi="Calibri" w:cs="Calibri"/>
                <w:b/>
                <w:sz w:val="24"/>
              </w:rPr>
            </w:pPr>
            <w:r w:rsidRPr="0044258B">
              <w:rPr>
                <w:rFonts w:ascii="Calibri" w:hAnsi="Calibri" w:cs="Calibri"/>
                <w:b/>
                <w:sz w:val="24"/>
              </w:rPr>
              <w:t>Personal qualities</w:t>
            </w:r>
          </w:p>
        </w:tc>
      </w:tr>
      <w:tr w:rsidR="006707CD" w:rsidRPr="0044258B" w14:paraId="51C2127A" w14:textId="77777777" w:rsidTr="000F153C">
        <w:trPr>
          <w:trHeight w:val="397"/>
        </w:trPr>
        <w:tc>
          <w:tcPr>
            <w:tcW w:w="9889" w:type="dxa"/>
            <w:gridSpan w:val="3"/>
          </w:tcPr>
          <w:p w14:paraId="5573AD09" w14:textId="7498B8C2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Strong attention to detail and organisational skills</w:t>
            </w:r>
          </w:p>
        </w:tc>
      </w:tr>
      <w:tr w:rsidR="006707CD" w:rsidRPr="0044258B" w14:paraId="5786F7FF" w14:textId="77777777" w:rsidTr="000F153C">
        <w:trPr>
          <w:trHeight w:val="397"/>
        </w:trPr>
        <w:tc>
          <w:tcPr>
            <w:tcW w:w="9889" w:type="dxa"/>
            <w:gridSpan w:val="3"/>
          </w:tcPr>
          <w:p w14:paraId="6BD7F961" w14:textId="48806D8D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Polite, confident and professional communication style</w:t>
            </w:r>
          </w:p>
        </w:tc>
      </w:tr>
      <w:tr w:rsidR="006707CD" w:rsidRPr="0044258B" w14:paraId="4DCD766C" w14:textId="77777777" w:rsidTr="000F153C">
        <w:trPr>
          <w:trHeight w:val="397"/>
        </w:trPr>
        <w:tc>
          <w:tcPr>
            <w:tcW w:w="9889" w:type="dxa"/>
            <w:gridSpan w:val="3"/>
          </w:tcPr>
          <w:p w14:paraId="585EF442" w14:textId="12961460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Self</w:t>
            </w:r>
            <w:r w:rsidRPr="006707CD">
              <w:rPr>
                <w:rFonts w:asciiTheme="minorHAnsi" w:hAnsiTheme="minorHAnsi" w:cstheme="minorHAnsi"/>
                <w:sz w:val="24"/>
              </w:rPr>
              <w:noBreakHyphen/>
              <w:t>motivated and able to manage own time effectively</w:t>
            </w:r>
          </w:p>
        </w:tc>
      </w:tr>
      <w:tr w:rsidR="006707CD" w:rsidRPr="0044258B" w14:paraId="20C39BCE" w14:textId="77777777" w:rsidTr="000F153C">
        <w:trPr>
          <w:trHeight w:val="397"/>
        </w:trPr>
        <w:tc>
          <w:tcPr>
            <w:tcW w:w="9889" w:type="dxa"/>
            <w:gridSpan w:val="3"/>
          </w:tcPr>
          <w:p w14:paraId="45D89471" w14:textId="4A44F211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Ability to work collaboratively as part of a team</w:t>
            </w:r>
          </w:p>
        </w:tc>
      </w:tr>
      <w:tr w:rsidR="006707CD" w:rsidRPr="0044258B" w14:paraId="23317B45" w14:textId="77777777" w:rsidTr="000F153C">
        <w:trPr>
          <w:trHeight w:val="397"/>
        </w:trPr>
        <w:tc>
          <w:tcPr>
            <w:tcW w:w="9889" w:type="dxa"/>
            <w:gridSpan w:val="3"/>
          </w:tcPr>
          <w:p w14:paraId="204F7468" w14:textId="7F95241A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Commitment to delivering high standards of customer care</w:t>
            </w:r>
          </w:p>
        </w:tc>
      </w:tr>
      <w:tr w:rsidR="006707CD" w:rsidRPr="0044258B" w14:paraId="0F616196" w14:textId="77777777" w:rsidTr="000F153C">
        <w:trPr>
          <w:trHeight w:val="397"/>
        </w:trPr>
        <w:tc>
          <w:tcPr>
            <w:tcW w:w="9889" w:type="dxa"/>
            <w:gridSpan w:val="3"/>
          </w:tcPr>
          <w:p w14:paraId="31A483CF" w14:textId="1530AFD9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b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Willingness to embrace new systems, processes, and ways of working</w:t>
            </w:r>
          </w:p>
        </w:tc>
      </w:tr>
      <w:tr w:rsidR="006707CD" w:rsidRPr="0044258B" w14:paraId="6B9AE8C2" w14:textId="77777777" w:rsidTr="000F153C">
        <w:trPr>
          <w:trHeight w:val="397"/>
        </w:trPr>
        <w:tc>
          <w:tcPr>
            <w:tcW w:w="9889" w:type="dxa"/>
            <w:gridSpan w:val="3"/>
          </w:tcPr>
          <w:p w14:paraId="25C0AC33" w14:textId="07D6DD85" w:rsidR="006707CD" w:rsidRPr="006707CD" w:rsidRDefault="006707CD" w:rsidP="006707CD">
            <w:pPr>
              <w:spacing w:after="120"/>
              <w:rPr>
                <w:rFonts w:asciiTheme="minorHAnsi" w:hAnsiTheme="minorHAnsi" w:cstheme="minorHAnsi"/>
                <w:sz w:val="24"/>
              </w:rPr>
            </w:pPr>
            <w:r w:rsidRPr="006707CD">
              <w:rPr>
                <w:rFonts w:asciiTheme="minorHAnsi" w:hAnsiTheme="minorHAnsi" w:cstheme="minorHAnsi"/>
                <w:sz w:val="24"/>
              </w:rPr>
              <w:t>Understanding of and commitment to CIEEM’s values and purpose</w:t>
            </w:r>
          </w:p>
        </w:tc>
      </w:tr>
    </w:tbl>
    <w:p w14:paraId="07DEB094" w14:textId="77777777" w:rsidR="00F04043" w:rsidRPr="00700A57" w:rsidRDefault="00F04043" w:rsidP="00663347">
      <w:pPr>
        <w:overflowPunct w:val="0"/>
        <w:autoSpaceDE w:val="0"/>
        <w:autoSpaceDN w:val="0"/>
        <w:adjustRightInd w:val="0"/>
        <w:spacing w:line="200" w:lineRule="exact"/>
        <w:jc w:val="both"/>
        <w:textAlignment w:val="baseline"/>
        <w:rPr>
          <w:rFonts w:ascii="Calibri" w:hAnsi="Calibri" w:cs="Arial"/>
          <w:sz w:val="22"/>
          <w:szCs w:val="22"/>
        </w:rPr>
      </w:pPr>
    </w:p>
    <w:sectPr w:rsidR="00F04043" w:rsidRPr="00700A57" w:rsidSect="00993190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F7EC" w14:textId="77777777" w:rsidR="00195168" w:rsidRDefault="00195168" w:rsidP="0030586A">
      <w:r>
        <w:separator/>
      </w:r>
    </w:p>
  </w:endnote>
  <w:endnote w:type="continuationSeparator" w:id="0">
    <w:p w14:paraId="3CCA67CE" w14:textId="77777777" w:rsidR="00195168" w:rsidRDefault="00195168" w:rsidP="0030586A">
      <w:r>
        <w:continuationSeparator/>
      </w:r>
    </w:p>
  </w:endnote>
  <w:endnote w:type="continuationNotice" w:id="1">
    <w:p w14:paraId="7668D6E2" w14:textId="77777777" w:rsidR="00195168" w:rsidRDefault="00195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5A41" w14:textId="69F4DD34" w:rsidR="003D21D7" w:rsidRDefault="00BB73DC" w:rsidP="00E464F6">
    <w:pPr>
      <w:pStyle w:val="Footer"/>
      <w:rPr>
        <w:lang w:val="en-US"/>
      </w:rPr>
    </w:pPr>
    <w:r>
      <w:rPr>
        <w:lang w:val="en-US"/>
      </w:rPr>
      <w:t>May</w:t>
    </w:r>
    <w:r w:rsidR="004729B8">
      <w:rPr>
        <w:lang w:val="en-US"/>
      </w:rPr>
      <w:t xml:space="preserve"> 202</w:t>
    </w:r>
    <w:r w:rsidR="008A6861">
      <w:rPr>
        <w:lang w:val="en-US"/>
      </w:rPr>
      <w:t>6</w:t>
    </w:r>
  </w:p>
  <w:p w14:paraId="7E3E87AC" w14:textId="77777777" w:rsidR="008A6861" w:rsidRPr="00DC6031" w:rsidRDefault="008A6861" w:rsidP="00E464F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B25C" w14:textId="77777777" w:rsidR="00195168" w:rsidRDefault="00195168" w:rsidP="0030586A">
      <w:r>
        <w:separator/>
      </w:r>
    </w:p>
  </w:footnote>
  <w:footnote w:type="continuationSeparator" w:id="0">
    <w:p w14:paraId="4613D935" w14:textId="77777777" w:rsidR="00195168" w:rsidRDefault="00195168" w:rsidP="0030586A">
      <w:r>
        <w:continuationSeparator/>
      </w:r>
    </w:p>
  </w:footnote>
  <w:footnote w:type="continuationNotice" w:id="1">
    <w:p w14:paraId="1AEC7182" w14:textId="77777777" w:rsidR="00195168" w:rsidRDefault="00195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F56" w14:textId="77777777" w:rsidR="006724EC" w:rsidRDefault="00DF77C2">
    <w:pPr>
      <w:pStyle w:val="Header"/>
    </w:pPr>
    <w:r>
      <w:rPr>
        <w:rFonts w:cs="Arial"/>
        <w:b/>
        <w:noProof/>
        <w:sz w:val="24"/>
      </w:rPr>
      <w:drawing>
        <wp:inline distT="0" distB="0" distL="0" distR="0" wp14:anchorId="2EB90B76" wp14:editId="0BF96B50">
          <wp:extent cx="2959100" cy="1606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16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4FF"/>
    <w:multiLevelType w:val="hybridMultilevel"/>
    <w:tmpl w:val="FD2C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6A4C"/>
    <w:multiLevelType w:val="multilevel"/>
    <w:tmpl w:val="808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6E50FF"/>
    <w:multiLevelType w:val="multilevel"/>
    <w:tmpl w:val="5ADA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F11DC"/>
    <w:multiLevelType w:val="multilevel"/>
    <w:tmpl w:val="BC7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9949">
    <w:abstractNumId w:val="0"/>
  </w:num>
  <w:num w:numId="2" w16cid:durableId="193419903">
    <w:abstractNumId w:val="2"/>
  </w:num>
  <w:num w:numId="3" w16cid:durableId="827790807">
    <w:abstractNumId w:val="1"/>
  </w:num>
  <w:num w:numId="4" w16cid:durableId="28222840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D"/>
    <w:rsid w:val="00004A6D"/>
    <w:rsid w:val="00007BED"/>
    <w:rsid w:val="000109E6"/>
    <w:rsid w:val="00014337"/>
    <w:rsid w:val="0002218B"/>
    <w:rsid w:val="00022A8B"/>
    <w:rsid w:val="00024AF7"/>
    <w:rsid w:val="000409A4"/>
    <w:rsid w:val="00040CC9"/>
    <w:rsid w:val="00041ABA"/>
    <w:rsid w:val="000511DB"/>
    <w:rsid w:val="00051A57"/>
    <w:rsid w:val="00053E8E"/>
    <w:rsid w:val="0005487C"/>
    <w:rsid w:val="00062DB4"/>
    <w:rsid w:val="000646B4"/>
    <w:rsid w:val="00073440"/>
    <w:rsid w:val="00080199"/>
    <w:rsid w:val="0008024A"/>
    <w:rsid w:val="00081D9B"/>
    <w:rsid w:val="00086FAA"/>
    <w:rsid w:val="000937A3"/>
    <w:rsid w:val="00096BF7"/>
    <w:rsid w:val="000A181C"/>
    <w:rsid w:val="000A4737"/>
    <w:rsid w:val="000B1A97"/>
    <w:rsid w:val="000C05DB"/>
    <w:rsid w:val="000C62E2"/>
    <w:rsid w:val="000C6C8E"/>
    <w:rsid w:val="000D5ED8"/>
    <w:rsid w:val="000E6CCB"/>
    <w:rsid w:val="000F0FCB"/>
    <w:rsid w:val="00100C6F"/>
    <w:rsid w:val="00103788"/>
    <w:rsid w:val="00107A73"/>
    <w:rsid w:val="001100D7"/>
    <w:rsid w:val="0011065A"/>
    <w:rsid w:val="00110A17"/>
    <w:rsid w:val="00114920"/>
    <w:rsid w:val="00124BCF"/>
    <w:rsid w:val="001274DA"/>
    <w:rsid w:val="00137916"/>
    <w:rsid w:val="0014318F"/>
    <w:rsid w:val="001453AF"/>
    <w:rsid w:val="001453E5"/>
    <w:rsid w:val="00162649"/>
    <w:rsid w:val="001719E5"/>
    <w:rsid w:val="00172307"/>
    <w:rsid w:val="00181928"/>
    <w:rsid w:val="001829C3"/>
    <w:rsid w:val="0018621E"/>
    <w:rsid w:val="001903DC"/>
    <w:rsid w:val="00195168"/>
    <w:rsid w:val="001A17BE"/>
    <w:rsid w:val="001A3920"/>
    <w:rsid w:val="001A771E"/>
    <w:rsid w:val="001B3B69"/>
    <w:rsid w:val="001B447A"/>
    <w:rsid w:val="001B5958"/>
    <w:rsid w:val="001B68DA"/>
    <w:rsid w:val="001C7C1A"/>
    <w:rsid w:val="001D379B"/>
    <w:rsid w:val="001E6A8A"/>
    <w:rsid w:val="001F3717"/>
    <w:rsid w:val="001F4E24"/>
    <w:rsid w:val="002030F7"/>
    <w:rsid w:val="00204F1C"/>
    <w:rsid w:val="00206EAC"/>
    <w:rsid w:val="0021109D"/>
    <w:rsid w:val="00214CDF"/>
    <w:rsid w:val="00214E5D"/>
    <w:rsid w:val="00214FBE"/>
    <w:rsid w:val="00223A5C"/>
    <w:rsid w:val="00226C3D"/>
    <w:rsid w:val="00231410"/>
    <w:rsid w:val="002319C8"/>
    <w:rsid w:val="002349F1"/>
    <w:rsid w:val="00234C77"/>
    <w:rsid w:val="0023768C"/>
    <w:rsid w:val="00240B82"/>
    <w:rsid w:val="00251704"/>
    <w:rsid w:val="00253975"/>
    <w:rsid w:val="002550BD"/>
    <w:rsid w:val="002647A3"/>
    <w:rsid w:val="00266540"/>
    <w:rsid w:val="00285C00"/>
    <w:rsid w:val="00291A92"/>
    <w:rsid w:val="00291BDF"/>
    <w:rsid w:val="002A296D"/>
    <w:rsid w:val="002A2D45"/>
    <w:rsid w:val="002A47F1"/>
    <w:rsid w:val="002A5156"/>
    <w:rsid w:val="002A54BE"/>
    <w:rsid w:val="002A6F17"/>
    <w:rsid w:val="002B3D20"/>
    <w:rsid w:val="002C67EB"/>
    <w:rsid w:val="002D494B"/>
    <w:rsid w:val="002D7256"/>
    <w:rsid w:val="002E0CD3"/>
    <w:rsid w:val="002E3846"/>
    <w:rsid w:val="002E4A20"/>
    <w:rsid w:val="002E7014"/>
    <w:rsid w:val="002F5613"/>
    <w:rsid w:val="00303EC5"/>
    <w:rsid w:val="0030586A"/>
    <w:rsid w:val="00326B51"/>
    <w:rsid w:val="003307CD"/>
    <w:rsid w:val="00333F22"/>
    <w:rsid w:val="00334256"/>
    <w:rsid w:val="00335F30"/>
    <w:rsid w:val="003419AF"/>
    <w:rsid w:val="003440CA"/>
    <w:rsid w:val="00354388"/>
    <w:rsid w:val="00355126"/>
    <w:rsid w:val="00362A1B"/>
    <w:rsid w:val="003669EB"/>
    <w:rsid w:val="003721A8"/>
    <w:rsid w:val="00380BCC"/>
    <w:rsid w:val="00382BC3"/>
    <w:rsid w:val="003902D8"/>
    <w:rsid w:val="00394B28"/>
    <w:rsid w:val="00395F5E"/>
    <w:rsid w:val="003A1B09"/>
    <w:rsid w:val="003A3940"/>
    <w:rsid w:val="003A4C4B"/>
    <w:rsid w:val="003A6105"/>
    <w:rsid w:val="003A6C4F"/>
    <w:rsid w:val="003B0616"/>
    <w:rsid w:val="003B28CC"/>
    <w:rsid w:val="003C0D0E"/>
    <w:rsid w:val="003C5299"/>
    <w:rsid w:val="003C57CA"/>
    <w:rsid w:val="003D21D7"/>
    <w:rsid w:val="003D7BFE"/>
    <w:rsid w:val="003E1D13"/>
    <w:rsid w:val="003E2326"/>
    <w:rsid w:val="003E3392"/>
    <w:rsid w:val="003F1B93"/>
    <w:rsid w:val="003F413D"/>
    <w:rsid w:val="003F5939"/>
    <w:rsid w:val="003F6FE2"/>
    <w:rsid w:val="003F78D6"/>
    <w:rsid w:val="00401C8C"/>
    <w:rsid w:val="00404A9B"/>
    <w:rsid w:val="0040662A"/>
    <w:rsid w:val="00414C23"/>
    <w:rsid w:val="00423AF4"/>
    <w:rsid w:val="00426856"/>
    <w:rsid w:val="0044258B"/>
    <w:rsid w:val="004441AB"/>
    <w:rsid w:val="004460BD"/>
    <w:rsid w:val="004473EC"/>
    <w:rsid w:val="0045428D"/>
    <w:rsid w:val="004626AC"/>
    <w:rsid w:val="0046756C"/>
    <w:rsid w:val="00467772"/>
    <w:rsid w:val="00467861"/>
    <w:rsid w:val="004717F5"/>
    <w:rsid w:val="004729B8"/>
    <w:rsid w:val="00474E28"/>
    <w:rsid w:val="0047517C"/>
    <w:rsid w:val="00491683"/>
    <w:rsid w:val="00492EE3"/>
    <w:rsid w:val="004942C8"/>
    <w:rsid w:val="004A3464"/>
    <w:rsid w:val="004A4939"/>
    <w:rsid w:val="004A7E50"/>
    <w:rsid w:val="004B5F80"/>
    <w:rsid w:val="004C1797"/>
    <w:rsid w:val="004C3BB6"/>
    <w:rsid w:val="004C7E6B"/>
    <w:rsid w:val="004E3CFF"/>
    <w:rsid w:val="004E54C6"/>
    <w:rsid w:val="004E74D1"/>
    <w:rsid w:val="004E79C7"/>
    <w:rsid w:val="004F069F"/>
    <w:rsid w:val="004F138A"/>
    <w:rsid w:val="004F18A2"/>
    <w:rsid w:val="004F4B04"/>
    <w:rsid w:val="004F60D5"/>
    <w:rsid w:val="004F7E53"/>
    <w:rsid w:val="005048FE"/>
    <w:rsid w:val="0050610B"/>
    <w:rsid w:val="00507043"/>
    <w:rsid w:val="00512F11"/>
    <w:rsid w:val="00513A1B"/>
    <w:rsid w:val="00515022"/>
    <w:rsid w:val="005229F4"/>
    <w:rsid w:val="005349F4"/>
    <w:rsid w:val="00541E2D"/>
    <w:rsid w:val="00554BEB"/>
    <w:rsid w:val="005574CA"/>
    <w:rsid w:val="00557573"/>
    <w:rsid w:val="005639B2"/>
    <w:rsid w:val="00566A9C"/>
    <w:rsid w:val="0057231F"/>
    <w:rsid w:val="005728DB"/>
    <w:rsid w:val="00573926"/>
    <w:rsid w:val="005813C1"/>
    <w:rsid w:val="0058157B"/>
    <w:rsid w:val="005A2E5F"/>
    <w:rsid w:val="005A4EEE"/>
    <w:rsid w:val="005A7728"/>
    <w:rsid w:val="005C3DED"/>
    <w:rsid w:val="005C576B"/>
    <w:rsid w:val="005C79D1"/>
    <w:rsid w:val="005D1D73"/>
    <w:rsid w:val="005D1FF8"/>
    <w:rsid w:val="005E41E7"/>
    <w:rsid w:val="005E5EE9"/>
    <w:rsid w:val="005F35B1"/>
    <w:rsid w:val="005F7109"/>
    <w:rsid w:val="00607AD6"/>
    <w:rsid w:val="00611640"/>
    <w:rsid w:val="00612D26"/>
    <w:rsid w:val="0062594A"/>
    <w:rsid w:val="00632B27"/>
    <w:rsid w:val="00636057"/>
    <w:rsid w:val="00644C7C"/>
    <w:rsid w:val="006515E6"/>
    <w:rsid w:val="006614A0"/>
    <w:rsid w:val="00663347"/>
    <w:rsid w:val="006707CD"/>
    <w:rsid w:val="006724EC"/>
    <w:rsid w:val="00672584"/>
    <w:rsid w:val="006752D5"/>
    <w:rsid w:val="00677C1B"/>
    <w:rsid w:val="00681BF8"/>
    <w:rsid w:val="006826C5"/>
    <w:rsid w:val="00682BBE"/>
    <w:rsid w:val="00683E6C"/>
    <w:rsid w:val="00684467"/>
    <w:rsid w:val="006A1D71"/>
    <w:rsid w:val="006A32A5"/>
    <w:rsid w:val="006A6857"/>
    <w:rsid w:val="006B2CD2"/>
    <w:rsid w:val="006C1725"/>
    <w:rsid w:val="006D1710"/>
    <w:rsid w:val="006D17EC"/>
    <w:rsid w:val="006D4B1D"/>
    <w:rsid w:val="006E25CF"/>
    <w:rsid w:val="006E6FF2"/>
    <w:rsid w:val="006F2BDB"/>
    <w:rsid w:val="006F57E1"/>
    <w:rsid w:val="00700A0E"/>
    <w:rsid w:val="00700A57"/>
    <w:rsid w:val="007017F9"/>
    <w:rsid w:val="00701A4A"/>
    <w:rsid w:val="0070272F"/>
    <w:rsid w:val="00702FEC"/>
    <w:rsid w:val="00704935"/>
    <w:rsid w:val="00707EC8"/>
    <w:rsid w:val="007112F6"/>
    <w:rsid w:val="00711B4C"/>
    <w:rsid w:val="00713EEE"/>
    <w:rsid w:val="0072075B"/>
    <w:rsid w:val="0072177C"/>
    <w:rsid w:val="00730411"/>
    <w:rsid w:val="00730E62"/>
    <w:rsid w:val="0073298A"/>
    <w:rsid w:val="0073782C"/>
    <w:rsid w:val="0074607A"/>
    <w:rsid w:val="007519FD"/>
    <w:rsid w:val="00755C5E"/>
    <w:rsid w:val="0075773E"/>
    <w:rsid w:val="00757CB3"/>
    <w:rsid w:val="00760BDE"/>
    <w:rsid w:val="00766B2F"/>
    <w:rsid w:val="00776E80"/>
    <w:rsid w:val="0078231A"/>
    <w:rsid w:val="00790761"/>
    <w:rsid w:val="00795EEF"/>
    <w:rsid w:val="00795F3F"/>
    <w:rsid w:val="007A78B1"/>
    <w:rsid w:val="007B496C"/>
    <w:rsid w:val="007C0593"/>
    <w:rsid w:val="007C1EC6"/>
    <w:rsid w:val="007C2178"/>
    <w:rsid w:val="007C5154"/>
    <w:rsid w:val="007D22B4"/>
    <w:rsid w:val="007E069A"/>
    <w:rsid w:val="007E53C9"/>
    <w:rsid w:val="007F2563"/>
    <w:rsid w:val="007F3831"/>
    <w:rsid w:val="007F65F1"/>
    <w:rsid w:val="00821731"/>
    <w:rsid w:val="008219E1"/>
    <w:rsid w:val="00827374"/>
    <w:rsid w:val="00827596"/>
    <w:rsid w:val="00832214"/>
    <w:rsid w:val="0083230C"/>
    <w:rsid w:val="00832B01"/>
    <w:rsid w:val="008353E0"/>
    <w:rsid w:val="00837FC7"/>
    <w:rsid w:val="008450D5"/>
    <w:rsid w:val="0084769F"/>
    <w:rsid w:val="00857459"/>
    <w:rsid w:val="00862858"/>
    <w:rsid w:val="0088189C"/>
    <w:rsid w:val="00881BBD"/>
    <w:rsid w:val="00882005"/>
    <w:rsid w:val="00884964"/>
    <w:rsid w:val="0089260D"/>
    <w:rsid w:val="00896EE1"/>
    <w:rsid w:val="00897051"/>
    <w:rsid w:val="008A2F69"/>
    <w:rsid w:val="008A6861"/>
    <w:rsid w:val="008B595F"/>
    <w:rsid w:val="008B5CAB"/>
    <w:rsid w:val="008C7615"/>
    <w:rsid w:val="008D4CCE"/>
    <w:rsid w:val="008D5D8B"/>
    <w:rsid w:val="008E22AC"/>
    <w:rsid w:val="008E33D4"/>
    <w:rsid w:val="008E354A"/>
    <w:rsid w:val="008F31D6"/>
    <w:rsid w:val="008F7B11"/>
    <w:rsid w:val="0090272C"/>
    <w:rsid w:val="009048FF"/>
    <w:rsid w:val="009052BA"/>
    <w:rsid w:val="00905964"/>
    <w:rsid w:val="00915993"/>
    <w:rsid w:val="00917447"/>
    <w:rsid w:val="00921126"/>
    <w:rsid w:val="00935941"/>
    <w:rsid w:val="00941B22"/>
    <w:rsid w:val="00944366"/>
    <w:rsid w:val="009500BD"/>
    <w:rsid w:val="0095211C"/>
    <w:rsid w:val="00964D82"/>
    <w:rsid w:val="00965013"/>
    <w:rsid w:val="0096631C"/>
    <w:rsid w:val="00972BDE"/>
    <w:rsid w:val="00976DF8"/>
    <w:rsid w:val="00980CF6"/>
    <w:rsid w:val="00993190"/>
    <w:rsid w:val="00997561"/>
    <w:rsid w:val="009A621D"/>
    <w:rsid w:val="009B3E56"/>
    <w:rsid w:val="009C06F0"/>
    <w:rsid w:val="009C7E75"/>
    <w:rsid w:val="009D64D4"/>
    <w:rsid w:val="009E60BC"/>
    <w:rsid w:val="009F13F3"/>
    <w:rsid w:val="00A01AC5"/>
    <w:rsid w:val="00A1328F"/>
    <w:rsid w:val="00A149E6"/>
    <w:rsid w:val="00A1533C"/>
    <w:rsid w:val="00A163D5"/>
    <w:rsid w:val="00A16DD0"/>
    <w:rsid w:val="00A21AE5"/>
    <w:rsid w:val="00A30805"/>
    <w:rsid w:val="00A30AB8"/>
    <w:rsid w:val="00A31825"/>
    <w:rsid w:val="00A35C76"/>
    <w:rsid w:val="00A37FFC"/>
    <w:rsid w:val="00A440C8"/>
    <w:rsid w:val="00A457EF"/>
    <w:rsid w:val="00A60E66"/>
    <w:rsid w:val="00A81E5E"/>
    <w:rsid w:val="00A82CD7"/>
    <w:rsid w:val="00A8512A"/>
    <w:rsid w:val="00A92BEE"/>
    <w:rsid w:val="00A95B7F"/>
    <w:rsid w:val="00A97BE7"/>
    <w:rsid w:val="00AA2960"/>
    <w:rsid w:val="00AA3642"/>
    <w:rsid w:val="00AA5427"/>
    <w:rsid w:val="00AB6D1F"/>
    <w:rsid w:val="00AC1E6F"/>
    <w:rsid w:val="00AC6C73"/>
    <w:rsid w:val="00AD347C"/>
    <w:rsid w:val="00AE10B8"/>
    <w:rsid w:val="00AE2E5D"/>
    <w:rsid w:val="00AE4CC5"/>
    <w:rsid w:val="00AE622A"/>
    <w:rsid w:val="00AE6E12"/>
    <w:rsid w:val="00AF42AF"/>
    <w:rsid w:val="00AF54E0"/>
    <w:rsid w:val="00B0270A"/>
    <w:rsid w:val="00B07564"/>
    <w:rsid w:val="00B144AF"/>
    <w:rsid w:val="00B2274E"/>
    <w:rsid w:val="00B34354"/>
    <w:rsid w:val="00B34B94"/>
    <w:rsid w:val="00B37D1D"/>
    <w:rsid w:val="00B5460A"/>
    <w:rsid w:val="00B57CA2"/>
    <w:rsid w:val="00B6346A"/>
    <w:rsid w:val="00B65450"/>
    <w:rsid w:val="00B66A30"/>
    <w:rsid w:val="00B7140C"/>
    <w:rsid w:val="00B75236"/>
    <w:rsid w:val="00B76533"/>
    <w:rsid w:val="00B77850"/>
    <w:rsid w:val="00B77FAE"/>
    <w:rsid w:val="00B86E7C"/>
    <w:rsid w:val="00B90B25"/>
    <w:rsid w:val="00B91277"/>
    <w:rsid w:val="00B97CA8"/>
    <w:rsid w:val="00BA0122"/>
    <w:rsid w:val="00BB00C3"/>
    <w:rsid w:val="00BB2351"/>
    <w:rsid w:val="00BB6AF8"/>
    <w:rsid w:val="00BB73DC"/>
    <w:rsid w:val="00BC2858"/>
    <w:rsid w:val="00BD0B7B"/>
    <w:rsid w:val="00BD0CB2"/>
    <w:rsid w:val="00BD189D"/>
    <w:rsid w:val="00BD754B"/>
    <w:rsid w:val="00BD7E03"/>
    <w:rsid w:val="00BF0F30"/>
    <w:rsid w:val="00C01138"/>
    <w:rsid w:val="00C032EB"/>
    <w:rsid w:val="00C06B65"/>
    <w:rsid w:val="00C1121A"/>
    <w:rsid w:val="00C13483"/>
    <w:rsid w:val="00C13A4D"/>
    <w:rsid w:val="00C17401"/>
    <w:rsid w:val="00C21F56"/>
    <w:rsid w:val="00C269D2"/>
    <w:rsid w:val="00C3287D"/>
    <w:rsid w:val="00C33B42"/>
    <w:rsid w:val="00C365E8"/>
    <w:rsid w:val="00C37661"/>
    <w:rsid w:val="00C402ED"/>
    <w:rsid w:val="00C450F2"/>
    <w:rsid w:val="00C47AA0"/>
    <w:rsid w:val="00C52AD0"/>
    <w:rsid w:val="00C546E9"/>
    <w:rsid w:val="00C55712"/>
    <w:rsid w:val="00C61C0A"/>
    <w:rsid w:val="00C92218"/>
    <w:rsid w:val="00C927DC"/>
    <w:rsid w:val="00C955A3"/>
    <w:rsid w:val="00CA382E"/>
    <w:rsid w:val="00CB10C0"/>
    <w:rsid w:val="00CB3106"/>
    <w:rsid w:val="00CB3819"/>
    <w:rsid w:val="00CB5FF3"/>
    <w:rsid w:val="00CC13B6"/>
    <w:rsid w:val="00CC4B63"/>
    <w:rsid w:val="00CD7F39"/>
    <w:rsid w:val="00CE2C63"/>
    <w:rsid w:val="00CE3B48"/>
    <w:rsid w:val="00CE51BD"/>
    <w:rsid w:val="00CF3373"/>
    <w:rsid w:val="00CF42C8"/>
    <w:rsid w:val="00CF4D6A"/>
    <w:rsid w:val="00D009F8"/>
    <w:rsid w:val="00D03492"/>
    <w:rsid w:val="00D11B90"/>
    <w:rsid w:val="00D12143"/>
    <w:rsid w:val="00D12F9F"/>
    <w:rsid w:val="00D13AB6"/>
    <w:rsid w:val="00D16738"/>
    <w:rsid w:val="00D16BAB"/>
    <w:rsid w:val="00D31DAF"/>
    <w:rsid w:val="00D31F0F"/>
    <w:rsid w:val="00D33893"/>
    <w:rsid w:val="00D37411"/>
    <w:rsid w:val="00D457DB"/>
    <w:rsid w:val="00D45B7A"/>
    <w:rsid w:val="00D4696B"/>
    <w:rsid w:val="00D4727B"/>
    <w:rsid w:val="00D5316F"/>
    <w:rsid w:val="00D561F9"/>
    <w:rsid w:val="00D60919"/>
    <w:rsid w:val="00D62A55"/>
    <w:rsid w:val="00D66F9F"/>
    <w:rsid w:val="00D710BA"/>
    <w:rsid w:val="00D719DF"/>
    <w:rsid w:val="00D71C90"/>
    <w:rsid w:val="00D8271D"/>
    <w:rsid w:val="00D8381D"/>
    <w:rsid w:val="00D86DF9"/>
    <w:rsid w:val="00D914C7"/>
    <w:rsid w:val="00DA2337"/>
    <w:rsid w:val="00DB7011"/>
    <w:rsid w:val="00DC2A04"/>
    <w:rsid w:val="00DC3750"/>
    <w:rsid w:val="00DC375B"/>
    <w:rsid w:val="00DC6031"/>
    <w:rsid w:val="00DD0C08"/>
    <w:rsid w:val="00DD3B8A"/>
    <w:rsid w:val="00DD601E"/>
    <w:rsid w:val="00DD65AD"/>
    <w:rsid w:val="00DD672C"/>
    <w:rsid w:val="00DE1C27"/>
    <w:rsid w:val="00DE6627"/>
    <w:rsid w:val="00DF177F"/>
    <w:rsid w:val="00DF77C2"/>
    <w:rsid w:val="00E0312F"/>
    <w:rsid w:val="00E032DF"/>
    <w:rsid w:val="00E11734"/>
    <w:rsid w:val="00E1233B"/>
    <w:rsid w:val="00E17F27"/>
    <w:rsid w:val="00E3294D"/>
    <w:rsid w:val="00E32A9A"/>
    <w:rsid w:val="00E365C9"/>
    <w:rsid w:val="00E37062"/>
    <w:rsid w:val="00E40C79"/>
    <w:rsid w:val="00E40D23"/>
    <w:rsid w:val="00E43CAD"/>
    <w:rsid w:val="00E464F6"/>
    <w:rsid w:val="00E53BAB"/>
    <w:rsid w:val="00E55E8A"/>
    <w:rsid w:val="00E56D38"/>
    <w:rsid w:val="00E60A27"/>
    <w:rsid w:val="00E824C8"/>
    <w:rsid w:val="00E82A39"/>
    <w:rsid w:val="00E90665"/>
    <w:rsid w:val="00E92ADA"/>
    <w:rsid w:val="00E9543E"/>
    <w:rsid w:val="00EA3065"/>
    <w:rsid w:val="00EA3B2A"/>
    <w:rsid w:val="00EA3BC7"/>
    <w:rsid w:val="00EA4907"/>
    <w:rsid w:val="00EB2586"/>
    <w:rsid w:val="00EB45F9"/>
    <w:rsid w:val="00EB5F60"/>
    <w:rsid w:val="00EC0527"/>
    <w:rsid w:val="00ED1EC1"/>
    <w:rsid w:val="00EE536C"/>
    <w:rsid w:val="00EE6E08"/>
    <w:rsid w:val="00EF61D6"/>
    <w:rsid w:val="00EF72C0"/>
    <w:rsid w:val="00F04043"/>
    <w:rsid w:val="00F04C05"/>
    <w:rsid w:val="00F1275C"/>
    <w:rsid w:val="00F12BEC"/>
    <w:rsid w:val="00F15D81"/>
    <w:rsid w:val="00F257E0"/>
    <w:rsid w:val="00F34B1C"/>
    <w:rsid w:val="00F34D75"/>
    <w:rsid w:val="00F37725"/>
    <w:rsid w:val="00F443B9"/>
    <w:rsid w:val="00F451DF"/>
    <w:rsid w:val="00F535DD"/>
    <w:rsid w:val="00F61ABF"/>
    <w:rsid w:val="00F62809"/>
    <w:rsid w:val="00F63AF0"/>
    <w:rsid w:val="00F640EB"/>
    <w:rsid w:val="00F709B1"/>
    <w:rsid w:val="00F73652"/>
    <w:rsid w:val="00F76341"/>
    <w:rsid w:val="00F77571"/>
    <w:rsid w:val="00F77947"/>
    <w:rsid w:val="00F810A1"/>
    <w:rsid w:val="00F876C5"/>
    <w:rsid w:val="00F9003F"/>
    <w:rsid w:val="00F926C0"/>
    <w:rsid w:val="00FA74EA"/>
    <w:rsid w:val="00FB09D6"/>
    <w:rsid w:val="00FB2532"/>
    <w:rsid w:val="00FB3324"/>
    <w:rsid w:val="00FC357F"/>
    <w:rsid w:val="00FD03A6"/>
    <w:rsid w:val="00FD2B4E"/>
    <w:rsid w:val="00FF0323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F66C"/>
  <w15:chartTrackingRefBased/>
  <w15:docId w15:val="{9708891A-067C-4C95-82C0-8EF80B75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DED"/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qFormat/>
    <w:rsid w:val="005C3DE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76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77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3DE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paragraph" w:styleId="Header">
    <w:name w:val="header"/>
    <w:basedOn w:val="Normal"/>
    <w:rsid w:val="00EC05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052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D64D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D64D4"/>
    <w:rPr>
      <w:sz w:val="16"/>
      <w:szCs w:val="16"/>
    </w:rPr>
  </w:style>
  <w:style w:type="paragraph" w:styleId="CommentText">
    <w:name w:val="annotation text"/>
    <w:basedOn w:val="Normal"/>
    <w:semiHidden/>
    <w:rsid w:val="009D64D4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D64D4"/>
    <w:rPr>
      <w:b/>
      <w:bCs/>
    </w:rPr>
  </w:style>
  <w:style w:type="table" w:styleId="TableGrid">
    <w:name w:val="Table Grid"/>
    <w:basedOn w:val="TableNormal"/>
    <w:rsid w:val="00A9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BD7E03"/>
    <w:pPr>
      <w:shd w:val="clear" w:color="auto" w:fill="000080"/>
    </w:pPr>
    <w:rPr>
      <w:rFonts w:ascii="Tahoma" w:hAnsi="Tahoma" w:cs="Tahoma"/>
      <w:szCs w:val="20"/>
    </w:rPr>
  </w:style>
  <w:style w:type="paragraph" w:styleId="ListParagraph">
    <w:name w:val="List Paragraph"/>
    <w:basedOn w:val="Normal"/>
    <w:uiPriority w:val="34"/>
    <w:qFormat/>
    <w:rsid w:val="00F37725"/>
    <w:pPr>
      <w:ind w:left="720"/>
      <w:contextualSpacing/>
    </w:pPr>
  </w:style>
  <w:style w:type="paragraph" w:styleId="Revision">
    <w:name w:val="Revision"/>
    <w:hidden/>
    <w:uiPriority w:val="99"/>
    <w:semiHidden/>
    <w:rsid w:val="0005487C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B235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5A7728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7634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441e0-489d-4890-b189-27389d51a10e" xsi:nil="true"/>
    <lcf76f155ced4ddcb4097134ff3c332f xmlns="9e0debc2-9feb-45aa-86c9-aec74d832d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3378D903ED44AAB1F7750C080CB97" ma:contentTypeVersion="30" ma:contentTypeDescription="Create a new document." ma:contentTypeScope="" ma:versionID="7226596ecc9af43ec1eb848f19acffd2">
  <xsd:schema xmlns:xsd="http://www.w3.org/2001/XMLSchema" xmlns:xs="http://www.w3.org/2001/XMLSchema" xmlns:p="http://schemas.microsoft.com/office/2006/metadata/properties" xmlns:ns2="34e441e0-489d-4890-b189-27389d51a10e" xmlns:ns3="8ec1304b-7396-4528-99a7-dbf07818ccf4" targetNamespace="http://schemas.microsoft.com/office/2006/metadata/properties" ma:root="true" ma:fieldsID="9e94412e7ec89fed82c36ecfdbba1adf" ns2:_="" ns3:_="">
    <xsd:import namespace="34e441e0-489d-4890-b189-27389d51a10e"/>
    <xsd:import namespace="8ec1304b-7396-4528-99a7-dbf07818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  <xsd:element ref="ns3:Location" minOccurs="0"/>
                <xsd:element ref="ns3:9381abf5-784a-4646-8237-b57e80137949CountryOrRegion" minOccurs="0"/>
                <xsd:element ref="ns3:9381abf5-784a-4646-8237-b57e80137949State" minOccurs="0"/>
                <xsd:element ref="ns3:9381abf5-784a-4646-8237-b57e80137949City" minOccurs="0"/>
                <xsd:element ref="ns3:9381abf5-784a-4646-8237-b57e80137949PostalCode" minOccurs="0"/>
                <xsd:element ref="ns3:9381abf5-784a-4646-8237-b57e80137949Street" minOccurs="0"/>
                <xsd:element ref="ns3:9381abf5-784a-4646-8237-b57e80137949GeoLoc" minOccurs="0"/>
                <xsd:element ref="ns3:9381abf5-784a-4646-8237-b57e80137949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441e0-489d-4890-b189-27389d5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37a70de-f2a3-4fbf-af81-aed4bf0f084c}" ma:internalName="TaxCatchAll" ma:showField="CatchAllData" ma:web="34e441e0-489d-4890-b189-27389d5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304b-7396-4528-99a7-dbf07818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b8d799-b92b-4363-80dc-2f0a366c4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ocation" ma:index="30" nillable="true" ma:displayName="Location" ma:format="Dropdown" ma:internalName="Location">
      <xsd:simpleType>
        <xsd:restriction base="dms:Unknown"/>
      </xsd:simpleType>
    </xsd:element>
    <xsd:element name="9381abf5-784a-4646-8237-b57e80137949CountryOrRegion" ma:index="31" nillable="true" ma:displayName="Location: Country/Region" ma:internalName="CountryOrRegion" ma:readOnly="true">
      <xsd:simpleType>
        <xsd:restriction base="dms:Text"/>
      </xsd:simpleType>
    </xsd:element>
    <xsd:element name="9381abf5-784a-4646-8237-b57e80137949State" ma:index="32" nillable="true" ma:displayName="Location: State" ma:internalName="State" ma:readOnly="true">
      <xsd:simpleType>
        <xsd:restriction base="dms:Text"/>
      </xsd:simpleType>
    </xsd:element>
    <xsd:element name="9381abf5-784a-4646-8237-b57e80137949City" ma:index="33" nillable="true" ma:displayName="Location: City" ma:internalName="City" ma:readOnly="true">
      <xsd:simpleType>
        <xsd:restriction base="dms:Text"/>
      </xsd:simpleType>
    </xsd:element>
    <xsd:element name="9381abf5-784a-4646-8237-b57e80137949PostalCode" ma:index="34" nillable="true" ma:displayName="Location: Postal Code" ma:internalName="PostalCode" ma:readOnly="true">
      <xsd:simpleType>
        <xsd:restriction base="dms:Text"/>
      </xsd:simpleType>
    </xsd:element>
    <xsd:element name="9381abf5-784a-4646-8237-b57e80137949Street" ma:index="35" nillable="true" ma:displayName="Location: Street" ma:internalName="Street" ma:readOnly="true">
      <xsd:simpleType>
        <xsd:restriction base="dms:Text"/>
      </xsd:simpleType>
    </xsd:element>
    <xsd:element name="9381abf5-784a-4646-8237-b57e80137949GeoLoc" ma:index="36" nillable="true" ma:displayName="Location: Coordinates" ma:internalName="GeoLoc" ma:readOnly="true">
      <xsd:simpleType>
        <xsd:restriction base="dms:Unknown"/>
      </xsd:simpleType>
    </xsd:element>
    <xsd:element name="9381abf5-784a-4646-8237-b57e80137949DispName" ma:index="37" nillable="true" ma:displayName="Location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9BC05-0393-48DC-96E4-F4F8BA9D536D}">
  <ds:schemaRefs>
    <ds:schemaRef ds:uri="http://schemas.microsoft.com/office/2006/metadata/properties"/>
    <ds:schemaRef ds:uri="http://schemas.microsoft.com/office/infopath/2007/PartnerControls"/>
    <ds:schemaRef ds:uri="34e441e0-489d-4890-b189-27389d51a10e"/>
    <ds:schemaRef ds:uri="9e0debc2-9feb-45aa-86c9-aec74d832dcc"/>
  </ds:schemaRefs>
</ds:datastoreItem>
</file>

<file path=customXml/itemProps2.xml><?xml version="1.0" encoding="utf-8"?>
<ds:datastoreItem xmlns:ds="http://schemas.openxmlformats.org/officeDocument/2006/customXml" ds:itemID="{845AF248-3A5E-403D-A4DD-FD55E01A27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63E34-263E-4EBB-BED6-6B556BE9C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441e0-489d-4890-b189-27389d51a10e"/>
    <ds:schemaRef ds:uri="8ec1304b-7396-4528-99a7-dbf07818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PAPER</vt:lpstr>
    </vt:vector>
  </TitlesOfParts>
  <Manager>SallyHayns@CIEEM.Net</Manager>
  <Company>CIEEM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Administrator JD</dc:title>
  <dc:subject/>
  <dc:creator>Steve Ormerod</dc:creator>
  <cp:keywords>HR</cp:keywords>
  <cp:lastModifiedBy>Pip Cragg</cp:lastModifiedBy>
  <cp:revision>2</cp:revision>
  <dcterms:created xsi:type="dcterms:W3CDTF">2026-05-23T09:47:00Z</dcterms:created>
  <dcterms:modified xsi:type="dcterms:W3CDTF">2026-05-23T09:47:00Z</dcterms:modified>
  <cp:category>HR, Job Description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0x010100D703378D903ED44AAB1F7750C080CB97</vt:lpwstr>
  </property>
  <property fmtid="{D5CDD505-2E9C-101B-9397-08002B2CF9AE}" pid="3" name="MediaServiceImageTags">
    <vt:lpwstr/>
  </property>
</Properties>
</file>