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D26E" w14:textId="77777777" w:rsidR="0055287E" w:rsidRPr="005700A8" w:rsidRDefault="0055287E" w:rsidP="0055287E">
      <w:pPr>
        <w:spacing w:after="60" w:line="240" w:lineRule="auto"/>
        <w:outlineLvl w:val="1"/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  <w:t>Person Specification – Chair of Trustees</w:t>
      </w:r>
    </w:p>
    <w:p w14:paraId="699F8C04" w14:textId="77777777" w:rsidR="0055287E" w:rsidRPr="005700A8" w:rsidRDefault="0055287E" w:rsidP="0055287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In addition to the qualities required of a Trustee of the charity, the Chair must also meet the following requirements.</w:t>
      </w:r>
    </w:p>
    <w:p w14:paraId="28CB6F4A" w14:textId="77777777" w:rsidR="0055287E" w:rsidRPr="005700A8" w:rsidRDefault="0055287E" w:rsidP="0055287E">
      <w:pPr>
        <w:spacing w:before="240" w:after="60" w:line="240" w:lineRule="auto"/>
        <w:outlineLvl w:val="2"/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  <w:t>Personal qualities</w:t>
      </w:r>
    </w:p>
    <w:p w14:paraId="1F792AB3" w14:textId="77777777" w:rsidR="0055287E" w:rsidRPr="005700A8" w:rsidRDefault="0055287E" w:rsidP="0055287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A strong and visible commitment to the charity’s purpose, values, and strategic objectives</w:t>
      </w:r>
    </w:p>
    <w:p w14:paraId="0667CD14" w14:textId="77777777" w:rsidR="0055287E" w:rsidRPr="005700A8" w:rsidRDefault="0055287E" w:rsidP="0055287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The credibility and confidence to lead a countywide charity and act as its principal ambassador</w:t>
      </w:r>
    </w:p>
    <w:p w14:paraId="573326A5" w14:textId="51983EE6" w:rsidR="0055287E" w:rsidRPr="005700A8" w:rsidRDefault="0055287E" w:rsidP="0055287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Excellent interpersonal and relationship-building skills, with the ability to work closely and constructively with the Manager and the Trustees</w:t>
      </w:r>
    </w:p>
    <w:p w14:paraId="605E727D" w14:textId="77777777" w:rsidR="0055287E" w:rsidRPr="005700A8" w:rsidRDefault="0055287E" w:rsidP="0055287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Tact, diplomacy, and sound judgement, with the ability to listen, challenge appropriately, and build consensus</w:t>
      </w:r>
    </w:p>
    <w:p w14:paraId="225B0A7E" w14:textId="77777777" w:rsidR="0055287E" w:rsidRPr="005700A8" w:rsidRDefault="0055287E" w:rsidP="0055287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Strong networking abilities that can be utilised for the benefit of the charity</w:t>
      </w:r>
    </w:p>
    <w:p w14:paraId="19AE3887" w14:textId="77777777" w:rsidR="0055287E" w:rsidRPr="005700A8" w:rsidRDefault="0055287E" w:rsidP="0055287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A collaborative and inclusive leadership style that fosters positive relationships between trustees, staff, volunteers, and partners</w:t>
      </w:r>
    </w:p>
    <w:p w14:paraId="4BBB41B9" w14:textId="77777777" w:rsidR="0055287E" w:rsidRPr="005700A8" w:rsidRDefault="0055287E" w:rsidP="0055287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A clear commitment to equality, diversity, and inclusion, and to ensuring the charity reflects and serves its community</w:t>
      </w:r>
    </w:p>
    <w:p w14:paraId="338FA34C" w14:textId="36F76A38" w:rsidR="0055287E" w:rsidRDefault="0055287E" w:rsidP="005700A8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Ability and willingness to commit sufficient time to the role, including frequent liaison with the Manager, preparation, travel, and attendance at events outside normal working hours (when necessary)</w:t>
      </w:r>
    </w:p>
    <w:p w14:paraId="01EAEC96" w14:textId="77777777" w:rsidR="005700A8" w:rsidRPr="005700A8" w:rsidRDefault="005700A8" w:rsidP="005700A8">
      <w:pPr>
        <w:spacing w:after="0" w:line="240" w:lineRule="auto"/>
        <w:ind w:left="720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</w:p>
    <w:p w14:paraId="28787739" w14:textId="77777777" w:rsidR="0055287E" w:rsidRPr="005700A8" w:rsidRDefault="0055287E" w:rsidP="0055287E">
      <w:pPr>
        <w:spacing w:after="60" w:line="240" w:lineRule="auto"/>
        <w:outlineLvl w:val="2"/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  <w:t>Experience</w:t>
      </w:r>
    </w:p>
    <w:p w14:paraId="30828CAA" w14:textId="77777777" w:rsidR="0055287E" w:rsidRPr="005700A8" w:rsidRDefault="0055287E" w:rsidP="0055287E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Experience of contributing at a senior strategic level within an organisation, partnership, or board</w:t>
      </w:r>
    </w:p>
    <w:p w14:paraId="1B5B3020" w14:textId="77777777" w:rsidR="0055287E" w:rsidRPr="005700A8" w:rsidRDefault="0055287E" w:rsidP="0055287E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A track record of achievement and impact gained through professional, voluntary, community, or lived experience</w:t>
      </w:r>
    </w:p>
    <w:p w14:paraId="1451F15A" w14:textId="77777777" w:rsidR="0055287E" w:rsidRPr="005700A8" w:rsidRDefault="0055287E" w:rsidP="0055287E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Experience of charity governance or other relevant board-level governance (desirable but not essential)</w:t>
      </w:r>
    </w:p>
    <w:p w14:paraId="26A4C63D" w14:textId="77777777" w:rsidR="0055287E" w:rsidRPr="005700A8" w:rsidRDefault="0055287E" w:rsidP="0055287E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Experience of working with or supporting a senior manager or equivalent role, particularly in a small organisation</w:t>
      </w:r>
    </w:p>
    <w:p w14:paraId="1A55E303" w14:textId="77777777" w:rsidR="0055287E" w:rsidRPr="005700A8" w:rsidRDefault="0055287E" w:rsidP="0055287E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Experience of external representation, stakeholder engagement, and public speaking</w:t>
      </w:r>
    </w:p>
    <w:p w14:paraId="558535FE" w14:textId="4F1E635C" w:rsidR="0055287E" w:rsidRDefault="0055287E" w:rsidP="005700A8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Experience of chairing meetings, with the ability to run inclusive, well-structured, and effective discussions</w:t>
      </w:r>
    </w:p>
    <w:p w14:paraId="55C8ACE7" w14:textId="77777777" w:rsidR="005700A8" w:rsidRPr="005700A8" w:rsidRDefault="005700A8" w:rsidP="005700A8">
      <w:pPr>
        <w:spacing w:after="0" w:line="240" w:lineRule="auto"/>
        <w:ind w:left="720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</w:p>
    <w:p w14:paraId="72753F57" w14:textId="77777777" w:rsidR="0055287E" w:rsidRPr="005700A8" w:rsidRDefault="0055287E" w:rsidP="0055287E">
      <w:pPr>
        <w:spacing w:after="60" w:line="240" w:lineRule="auto"/>
        <w:outlineLvl w:val="2"/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  <w:t>Knowledge and skills</w:t>
      </w:r>
    </w:p>
    <w:p w14:paraId="170BE64B" w14:textId="77777777" w:rsidR="0055287E" w:rsidRPr="005700A8" w:rsidRDefault="0055287E" w:rsidP="0055287E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A good understanding of the charity sector and the key issues affecting small charities</w:t>
      </w:r>
    </w:p>
    <w:p w14:paraId="3E8E7E1F" w14:textId="77777777" w:rsidR="0055287E" w:rsidRPr="005700A8" w:rsidRDefault="0055287E" w:rsidP="0055287E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Strong leadership skills, with the ability to:</w:t>
      </w:r>
    </w:p>
    <w:p w14:paraId="7B8951E9" w14:textId="77777777" w:rsidR="0055287E" w:rsidRPr="005700A8" w:rsidRDefault="0055287E" w:rsidP="0055287E">
      <w:pPr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provide clear strategic direction through the Board</w:t>
      </w:r>
    </w:p>
    <w:p w14:paraId="5E185200" w14:textId="77777777" w:rsidR="0055287E" w:rsidRPr="005700A8" w:rsidRDefault="0055287E" w:rsidP="0055287E">
      <w:pPr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support, advise, and appropriately challenge the Manager</w:t>
      </w:r>
    </w:p>
    <w:p w14:paraId="660EBBAA" w14:textId="77777777" w:rsidR="0055287E" w:rsidRPr="005700A8" w:rsidRDefault="0055287E" w:rsidP="0055287E">
      <w:pPr>
        <w:numPr>
          <w:ilvl w:val="1"/>
          <w:numId w:val="16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ensure effective communication between the Board and the operational team</w:t>
      </w:r>
    </w:p>
    <w:p w14:paraId="5E4257A6" w14:textId="77777777" w:rsidR="0055287E" w:rsidRPr="005700A8" w:rsidRDefault="0055287E" w:rsidP="0055287E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The ability to maintain clear governance boundaries while providing hands-on support where appropriate in a small-charity context</w:t>
      </w:r>
    </w:p>
    <w:p w14:paraId="322974EA" w14:textId="77777777" w:rsidR="0055287E" w:rsidRPr="005700A8" w:rsidRDefault="0055287E" w:rsidP="0055287E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lastRenderedPageBreak/>
        <w:t>A good understanding of charity finance, including the ability to engage confidently with budgets, accounts, and financial risk</w:t>
      </w:r>
    </w:p>
    <w:p w14:paraId="205F1991" w14:textId="7B2256F0" w:rsidR="0055287E" w:rsidRDefault="0055287E" w:rsidP="005700A8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A sound understanding of charity governance, trustee responsibilities, and the respective roles of trustees and staff, in line with guidance from the </w:t>
      </w:r>
      <w:r w:rsidRPr="005700A8"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  <w:t>Charity Commission for England and Wales</w:t>
      </w:r>
    </w:p>
    <w:p w14:paraId="734220CB" w14:textId="77777777" w:rsidR="005700A8" w:rsidRPr="005700A8" w:rsidRDefault="005700A8" w:rsidP="005700A8">
      <w:pPr>
        <w:spacing w:after="0" w:line="240" w:lineRule="auto"/>
        <w:ind w:left="720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</w:p>
    <w:p w14:paraId="7B64A35E" w14:textId="77777777" w:rsidR="0055287E" w:rsidRPr="005700A8" w:rsidRDefault="0055287E" w:rsidP="0055287E">
      <w:pPr>
        <w:spacing w:after="60" w:line="240" w:lineRule="auto"/>
        <w:outlineLvl w:val="2"/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b/>
          <w:bCs/>
          <w:color w:val="0D0D0D"/>
          <w:kern w:val="0"/>
          <w:lang w:eastAsia="en-GB"/>
          <w14:ligatures w14:val="none"/>
        </w:rPr>
        <w:t>Terms of appointment</w:t>
      </w:r>
    </w:p>
    <w:p w14:paraId="5EDC493A" w14:textId="77777777" w:rsidR="0055287E" w:rsidRPr="005700A8" w:rsidRDefault="0055287E" w:rsidP="0055287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The Chair will serve a three-year term and will be eligible for re-appointment for one further term, subject to satisfactory performance and board approval.</w:t>
      </w:r>
    </w:p>
    <w:p w14:paraId="43F22E7B" w14:textId="77777777" w:rsidR="0055287E" w:rsidRPr="005700A8" w:rsidRDefault="0055287E" w:rsidP="0055287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  <w:r w:rsidRPr="005700A8"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  <w:t>The role is voluntary and unpaid, but reasonable out-of-pocket expenses will be reimbursed.</w:t>
      </w:r>
    </w:p>
    <w:p w14:paraId="03C5C114" w14:textId="6128DEAD" w:rsidR="0055287E" w:rsidRPr="005700A8" w:rsidRDefault="0055287E" w:rsidP="0055287E">
      <w:pPr>
        <w:spacing w:before="720" w:after="720" w:line="240" w:lineRule="auto"/>
        <w:rPr>
          <w:rFonts w:ascii="Calibri" w:eastAsia="Times New Roman" w:hAnsi="Calibri" w:cs="Calibri"/>
          <w:color w:val="0D0D0D"/>
          <w:kern w:val="0"/>
          <w:lang w:eastAsia="en-GB"/>
          <w14:ligatures w14:val="none"/>
        </w:rPr>
      </w:pPr>
    </w:p>
    <w:sectPr w:rsidR="0055287E" w:rsidRPr="00570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5D"/>
    <w:multiLevelType w:val="multilevel"/>
    <w:tmpl w:val="E93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9F1A6E"/>
    <w:multiLevelType w:val="multilevel"/>
    <w:tmpl w:val="4BFE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4A3360"/>
    <w:multiLevelType w:val="multilevel"/>
    <w:tmpl w:val="3D1E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617FCA"/>
    <w:multiLevelType w:val="multilevel"/>
    <w:tmpl w:val="83AC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4A7A4C"/>
    <w:multiLevelType w:val="multilevel"/>
    <w:tmpl w:val="FC6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E2C37"/>
    <w:multiLevelType w:val="multilevel"/>
    <w:tmpl w:val="D8BE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5A4999"/>
    <w:multiLevelType w:val="multilevel"/>
    <w:tmpl w:val="760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8655EC"/>
    <w:multiLevelType w:val="multilevel"/>
    <w:tmpl w:val="EB40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2E4788"/>
    <w:multiLevelType w:val="multilevel"/>
    <w:tmpl w:val="E0E2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621437"/>
    <w:multiLevelType w:val="multilevel"/>
    <w:tmpl w:val="7F06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9B206B"/>
    <w:multiLevelType w:val="multilevel"/>
    <w:tmpl w:val="E33A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4518F1"/>
    <w:multiLevelType w:val="multilevel"/>
    <w:tmpl w:val="183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93642"/>
    <w:multiLevelType w:val="multilevel"/>
    <w:tmpl w:val="74BA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B20292"/>
    <w:multiLevelType w:val="multilevel"/>
    <w:tmpl w:val="8028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8052AF"/>
    <w:multiLevelType w:val="multilevel"/>
    <w:tmpl w:val="7AF6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CA5E3E"/>
    <w:multiLevelType w:val="multilevel"/>
    <w:tmpl w:val="6ABC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F01D4A"/>
    <w:multiLevelType w:val="multilevel"/>
    <w:tmpl w:val="ADD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A52F2C"/>
    <w:multiLevelType w:val="multilevel"/>
    <w:tmpl w:val="F13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3905367">
    <w:abstractNumId w:val="13"/>
  </w:num>
  <w:num w:numId="2" w16cid:durableId="2079933176">
    <w:abstractNumId w:val="14"/>
  </w:num>
  <w:num w:numId="3" w16cid:durableId="1811240365">
    <w:abstractNumId w:val="12"/>
  </w:num>
  <w:num w:numId="4" w16cid:durableId="722021362">
    <w:abstractNumId w:val="1"/>
  </w:num>
  <w:num w:numId="5" w16cid:durableId="847522138">
    <w:abstractNumId w:val="5"/>
  </w:num>
  <w:num w:numId="6" w16cid:durableId="124661814">
    <w:abstractNumId w:val="3"/>
  </w:num>
  <w:num w:numId="7" w16cid:durableId="92676120">
    <w:abstractNumId w:val="8"/>
  </w:num>
  <w:num w:numId="8" w16cid:durableId="241989060">
    <w:abstractNumId w:val="16"/>
  </w:num>
  <w:num w:numId="9" w16cid:durableId="1049039193">
    <w:abstractNumId w:val="4"/>
  </w:num>
  <w:num w:numId="10" w16cid:durableId="1066614398">
    <w:abstractNumId w:val="9"/>
  </w:num>
  <w:num w:numId="11" w16cid:durableId="816458917">
    <w:abstractNumId w:val="7"/>
  </w:num>
  <w:num w:numId="12" w16cid:durableId="757290528">
    <w:abstractNumId w:val="17"/>
  </w:num>
  <w:num w:numId="13" w16cid:durableId="771587508">
    <w:abstractNumId w:val="11"/>
  </w:num>
  <w:num w:numId="14" w16cid:durableId="1023361111">
    <w:abstractNumId w:val="6"/>
  </w:num>
  <w:num w:numId="15" w16cid:durableId="469440402">
    <w:abstractNumId w:val="2"/>
  </w:num>
  <w:num w:numId="16" w16cid:durableId="958730553">
    <w:abstractNumId w:val="0"/>
  </w:num>
  <w:num w:numId="17" w16cid:durableId="1743212664">
    <w:abstractNumId w:val="15"/>
  </w:num>
  <w:num w:numId="18" w16cid:durableId="924925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7E"/>
    <w:rsid w:val="001A58D3"/>
    <w:rsid w:val="0055287E"/>
    <w:rsid w:val="005700A8"/>
    <w:rsid w:val="00E8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C749"/>
  <w15:chartTrackingRefBased/>
  <w15:docId w15:val="{32F6808D-A7F8-42A5-9DDE-14A54D4E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87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52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2459</Characters>
  <Application>Microsoft Office Word</Application>
  <DocSecurity>0</DocSecurity>
  <Lines>55</Lines>
  <Paragraphs>34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Roach</dc:creator>
  <cp:keywords/>
  <dc:description/>
  <cp:lastModifiedBy>Christine Roach</cp:lastModifiedBy>
  <cp:revision>2</cp:revision>
  <dcterms:created xsi:type="dcterms:W3CDTF">2026-03-04T12:52:00Z</dcterms:created>
  <dcterms:modified xsi:type="dcterms:W3CDTF">2026-03-19T16:20:00Z</dcterms:modified>
</cp:coreProperties>
</file>