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2"/>
        <w:keepNext w:val="0"/>
        <w:keepLines w:val="0"/>
        <w:spacing w:after="180" w:before="0" w:line="335.99999999999994" w:lineRule="auto"/>
        <w:rPr>
          <w:sz w:val="22"/>
          <w:szCs w:val="22"/>
        </w:rPr>
      </w:pPr>
      <w:bookmarkStart w:colFirst="0" w:colLast="0" w:name="_jn72b2vb37am" w:id="0"/>
      <w:bookmarkEnd w:id="0"/>
      <w:r w:rsidDel="00000000" w:rsidR="00000000" w:rsidRPr="00000000">
        <w:rPr>
          <w:sz w:val="22"/>
          <w:szCs w:val="22"/>
        </w:rPr>
        <w:drawing>
          <wp:inline distB="114300" distT="114300" distL="114300" distR="114300">
            <wp:extent cx="1788283" cy="92361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788283" cy="92361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hyperlink r:id="rId7">
        <w:r w:rsidDel="00000000" w:rsidR="00000000" w:rsidRPr="00000000">
          <w:rPr>
            <w:color w:val="1155cc"/>
            <w:u w:val="single"/>
            <w:rtl w:val="0"/>
          </w:rPr>
          <w:t xml:space="preserve">www.studioupstairs.org.uk</w:t>
        </w:r>
      </w:hyperlink>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2"/>
        <w:keepNext w:val="0"/>
        <w:keepLines w:val="0"/>
        <w:spacing w:after="180" w:before="0" w:line="335.99999999999994" w:lineRule="auto"/>
        <w:rPr>
          <w:b w:val="1"/>
          <w:bCs w:val="1"/>
          <w:color w:val="343434"/>
          <w:sz w:val="23"/>
          <w:szCs w:val="23"/>
          <w:highlight w:val="white"/>
        </w:rPr>
      </w:pPr>
      <w:bookmarkStart w:colFirst="0" w:colLast="0" w:name="_fwxk3ny4mk3w" w:id="1"/>
      <w:bookmarkEnd w:id="1"/>
      <w:r w:rsidDel="00000000" w:rsidR="00000000" w:rsidRPr="00000000">
        <w:rPr>
          <w:b w:val="1"/>
          <w:bCs w:val="1"/>
          <w:color w:val="343434"/>
          <w:sz w:val="23"/>
          <w:szCs w:val="23"/>
          <w:highlight w:val="white"/>
          <w:rtl w:val="0"/>
        </w:rPr>
        <w:t xml:space="preserve">Chair of Trustee Board </w:t>
      </w:r>
    </w:p>
    <w:p w:rsidR="00000000" w:rsidDel="00000000" w:rsidP="00000000" w:rsidRDefault="00000000" w:rsidRPr="00000000" w14:paraId="00000006">
      <w:pPr>
        <w:rPr/>
      </w:pPr>
      <w:r w:rsidDel="00000000" w:rsidR="00000000" w:rsidRPr="00000000">
        <w:rPr>
          <w:rtl w:val="0"/>
        </w:rPr>
        <w:t xml:space="preserve">The Board of Trustees plays a vital role by steering and supporting the charity development. We are seeking to appoint a Chair or a Vice Chair. The Studio Upstairs Board is drawn from a diverse range of backgrounds and has a variety of skills. To complement the current Board, we would envisage that the Chair had a wide experience of running organisations and a particular interest in the charity sector. We are keen to hear from candidates with skills in the areas of Corporate Governance and Business Development ie: Partnership working or Fundraising as well as those within Digital Technologies, Health or Legal expertise.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Studio Upstairs exists to transform lives through creative communities. We have branches in Bristol, Dalston and Croydon. In addition to the full board meetings  there may be occasional committee meetings or meetings of specific task groups. It is expected that the Chair will also maintain regular contact with the Managing Director and other Board members.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The Board Meetings are to be held four to six times a year in London.</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A clear empathy with the aims of the charity are essential. You can find out more about our work on </w:t>
      </w:r>
      <w:hyperlink r:id="rId8">
        <w:r w:rsidDel="00000000" w:rsidR="00000000" w:rsidRPr="00000000">
          <w:rPr>
            <w:color w:val="1155cc"/>
            <w:u w:val="single"/>
            <w:rtl w:val="0"/>
          </w:rPr>
          <w:t xml:space="preserve">www.studioupstairs.org.uk</w:t>
        </w:r>
      </w:hyperlink>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pStyle w:val="Heading2"/>
        <w:keepNext w:val="0"/>
        <w:keepLines w:val="0"/>
        <w:spacing w:after="80" w:lineRule="auto"/>
        <w:rPr>
          <w:b w:val="1"/>
          <w:bCs w:val="1"/>
          <w:sz w:val="34"/>
          <w:szCs w:val="34"/>
        </w:rPr>
      </w:pPr>
      <w:bookmarkStart w:colFirst="0" w:colLast="0" w:name="_ygke14n7tg8" w:id="2"/>
      <w:bookmarkEnd w:id="2"/>
      <w:r w:rsidDel="00000000" w:rsidR="00000000" w:rsidRPr="00000000">
        <w:rPr>
          <w:b w:val="1"/>
          <w:bCs w:val="1"/>
          <w:sz w:val="34"/>
          <w:szCs w:val="34"/>
          <w:rtl w:val="0"/>
        </w:rPr>
        <w:t xml:space="preserve">Selection Criteria </w:t>
      </w:r>
    </w:p>
    <w:p w:rsidR="00000000" w:rsidDel="00000000" w:rsidP="00000000" w:rsidRDefault="00000000" w:rsidRPr="00000000" w14:paraId="00000011">
      <w:pPr>
        <w:spacing w:after="240" w:before="240" w:lineRule="auto"/>
        <w:rPr/>
      </w:pPr>
      <w:r w:rsidDel="00000000" w:rsidR="00000000" w:rsidRPr="00000000">
        <w:rPr>
          <w:rtl w:val="0"/>
        </w:rPr>
        <w:t xml:space="preserve">Candidates must meet all essential requirements and demonstrate expertise in at least </w:t>
      </w:r>
      <w:r w:rsidDel="00000000" w:rsidR="00000000" w:rsidRPr="00000000">
        <w:rPr>
          <w:b w:val="1"/>
          <w:bCs w:val="1"/>
          <w:rtl w:val="0"/>
        </w:rPr>
        <w:t xml:space="preserve">three (3)</w:t>
      </w:r>
      <w:r w:rsidDel="00000000" w:rsidR="00000000" w:rsidRPr="00000000">
        <w:rPr>
          <w:rtl w:val="0"/>
        </w:rPr>
        <w:t xml:space="preserve"> of the Core Knowledge/Skill areas.</w:t>
      </w:r>
    </w:p>
    <w:p w:rsidR="00000000" w:rsidDel="00000000" w:rsidP="00000000" w:rsidRDefault="00000000" w:rsidRPr="00000000" w14:paraId="00000012">
      <w:pPr>
        <w:pStyle w:val="Heading3"/>
        <w:keepNext w:val="0"/>
        <w:keepLines w:val="0"/>
        <w:spacing w:before="280" w:lineRule="auto"/>
        <w:rPr>
          <w:b w:val="1"/>
          <w:bCs w:val="1"/>
          <w:color w:val="000000"/>
          <w:sz w:val="26"/>
          <w:szCs w:val="26"/>
        </w:rPr>
      </w:pPr>
      <w:bookmarkStart w:colFirst="0" w:colLast="0" w:name="_r6e8gmqygib6" w:id="3"/>
      <w:bookmarkEnd w:id="3"/>
      <w:r w:rsidDel="00000000" w:rsidR="00000000" w:rsidRPr="00000000">
        <w:rPr>
          <w:b w:val="1"/>
          <w:bCs w:val="1"/>
          <w:color w:val="000000"/>
          <w:sz w:val="26"/>
          <w:szCs w:val="26"/>
          <w:rtl w:val="0"/>
        </w:rPr>
        <w:t xml:space="preserve">Essential Requirements</w:t>
      </w:r>
    </w:p>
    <w:p w:rsidR="00000000" w:rsidDel="00000000" w:rsidP="00000000" w:rsidRDefault="00000000" w:rsidRPr="00000000" w14:paraId="00000013">
      <w:pPr>
        <w:numPr>
          <w:ilvl w:val="0"/>
          <w:numId w:val="2"/>
        </w:numPr>
        <w:spacing w:after="0" w:afterAutospacing="0" w:before="240" w:lineRule="auto"/>
        <w:ind w:left="720" w:hanging="360"/>
      </w:pPr>
      <w:r w:rsidDel="00000000" w:rsidR="00000000" w:rsidRPr="00000000">
        <w:rPr>
          <w:rtl w:val="0"/>
        </w:rPr>
        <w:t xml:space="preserve">Legal Eligibility (Must be legally permitted to act as a charity trustee).</w:t>
      </w:r>
    </w:p>
    <w:p w:rsidR="00000000" w:rsidDel="00000000" w:rsidP="00000000" w:rsidRDefault="00000000" w:rsidRPr="00000000" w14:paraId="00000014">
      <w:pPr>
        <w:numPr>
          <w:ilvl w:val="0"/>
          <w:numId w:val="2"/>
        </w:numPr>
        <w:spacing w:after="0" w:afterAutospacing="0" w:before="0" w:beforeAutospacing="0" w:lineRule="auto"/>
        <w:ind w:left="720" w:hanging="360"/>
      </w:pPr>
      <w:r w:rsidDel="00000000" w:rsidR="00000000" w:rsidRPr="00000000">
        <w:rPr>
          <w:rtl w:val="0"/>
        </w:rPr>
        <w:t xml:space="preserve">Strong alignment with the organisation's mission, vision, and values.</w:t>
      </w:r>
    </w:p>
    <w:p w:rsidR="00000000" w:rsidDel="00000000" w:rsidP="00000000" w:rsidRDefault="00000000" w:rsidRPr="00000000" w14:paraId="00000015">
      <w:pPr>
        <w:numPr>
          <w:ilvl w:val="0"/>
          <w:numId w:val="2"/>
        </w:numPr>
        <w:spacing w:after="240" w:before="0" w:beforeAutospacing="0" w:lineRule="auto"/>
        <w:ind w:left="720" w:hanging="360"/>
      </w:pPr>
      <w:r w:rsidDel="00000000" w:rsidR="00000000" w:rsidRPr="00000000">
        <w:rPr>
          <w:rtl w:val="0"/>
        </w:rPr>
        <w:t xml:space="preserve">Willingness and capacity to commit the necessary time (attending 6 annual board meetings plus committee and preparation work).</w:t>
      </w:r>
    </w:p>
    <w:p w:rsidR="00000000" w:rsidDel="00000000" w:rsidP="00000000" w:rsidRDefault="00000000" w:rsidRPr="00000000" w14:paraId="00000016">
      <w:pPr>
        <w:pStyle w:val="Heading3"/>
        <w:keepNext w:val="0"/>
        <w:keepLines w:val="0"/>
        <w:spacing w:before="280" w:lineRule="auto"/>
        <w:rPr>
          <w:b w:val="1"/>
          <w:bCs w:val="1"/>
          <w:color w:val="000000"/>
          <w:sz w:val="26"/>
          <w:szCs w:val="26"/>
        </w:rPr>
      </w:pPr>
      <w:bookmarkStart w:colFirst="0" w:colLast="0" w:name="_t919ivpb0fh6" w:id="4"/>
      <w:bookmarkEnd w:id="4"/>
      <w:r w:rsidDel="00000000" w:rsidR="00000000" w:rsidRPr="00000000">
        <w:rPr>
          <w:b w:val="1"/>
          <w:bCs w:val="1"/>
          <w:color w:val="000000"/>
          <w:sz w:val="26"/>
          <w:szCs w:val="26"/>
          <w:rtl w:val="0"/>
        </w:rPr>
        <w:t xml:space="preserve">Core Knowledge and Skills </w:t>
      </w:r>
    </w:p>
    <w:p w:rsidR="00000000" w:rsidDel="00000000" w:rsidP="00000000" w:rsidRDefault="00000000" w:rsidRPr="00000000" w14:paraId="00000017">
      <w:pPr>
        <w:numPr>
          <w:ilvl w:val="0"/>
          <w:numId w:val="1"/>
        </w:numPr>
        <w:spacing w:after="0" w:afterAutospacing="0" w:before="240" w:lineRule="auto"/>
        <w:ind w:left="720" w:hanging="360"/>
      </w:pPr>
      <w:r w:rsidDel="00000000" w:rsidR="00000000" w:rsidRPr="00000000">
        <w:rPr>
          <w:b w:val="1"/>
          <w:bCs w:val="1"/>
          <w:rtl w:val="0"/>
        </w:rPr>
        <w:t xml:space="preserve">Financial Expertise:</w:t>
      </w:r>
      <w:r w:rsidDel="00000000" w:rsidR="00000000" w:rsidRPr="00000000">
        <w:rPr>
          <w:rtl w:val="0"/>
        </w:rPr>
        <w:t xml:space="preserve"> Senior experience in finance, audit, risk, or treasury management.</w:t>
      </w:r>
    </w:p>
    <w:p w:rsidR="00000000" w:rsidDel="00000000" w:rsidP="00000000" w:rsidRDefault="00000000" w:rsidRPr="00000000" w14:paraId="00000018">
      <w:pPr>
        <w:numPr>
          <w:ilvl w:val="0"/>
          <w:numId w:val="1"/>
        </w:numPr>
        <w:spacing w:after="0" w:afterAutospacing="0" w:before="0" w:beforeAutospacing="0" w:lineRule="auto"/>
        <w:ind w:left="720" w:hanging="360"/>
      </w:pPr>
      <w:r w:rsidDel="00000000" w:rsidR="00000000" w:rsidRPr="00000000">
        <w:rPr>
          <w:b w:val="1"/>
          <w:bCs w:val="1"/>
          <w:rtl w:val="0"/>
        </w:rPr>
        <w:t xml:space="preserve">Governance &amp; Compliance:</w:t>
      </w:r>
      <w:r w:rsidDel="00000000" w:rsidR="00000000" w:rsidRPr="00000000">
        <w:rPr>
          <w:rtl w:val="0"/>
        </w:rPr>
        <w:t xml:space="preserve"> Knowledge of charity law, regulatory frameworks, and governance best practice.</w:t>
      </w:r>
    </w:p>
    <w:p w:rsidR="00000000" w:rsidDel="00000000" w:rsidP="00000000" w:rsidRDefault="00000000" w:rsidRPr="00000000" w14:paraId="00000019">
      <w:pPr>
        <w:numPr>
          <w:ilvl w:val="0"/>
          <w:numId w:val="1"/>
        </w:numPr>
        <w:spacing w:after="0" w:afterAutospacing="0" w:before="0" w:beforeAutospacing="0" w:lineRule="auto"/>
        <w:ind w:left="720" w:hanging="360"/>
      </w:pPr>
      <w:r w:rsidDel="00000000" w:rsidR="00000000" w:rsidRPr="00000000">
        <w:rPr>
          <w:b w:val="1"/>
          <w:bCs w:val="1"/>
          <w:rtl w:val="0"/>
        </w:rPr>
        <w:t xml:space="preserve">Strategic Planning:</w:t>
      </w:r>
      <w:r w:rsidDel="00000000" w:rsidR="00000000" w:rsidRPr="00000000">
        <w:rPr>
          <w:rtl w:val="0"/>
        </w:rPr>
        <w:t xml:space="preserve"> Proven ability to develop and execute long-term organizational strategy.</w:t>
      </w:r>
    </w:p>
    <w:p w:rsidR="00000000" w:rsidDel="00000000" w:rsidP="00000000" w:rsidRDefault="00000000" w:rsidRPr="00000000" w14:paraId="0000001A">
      <w:pPr>
        <w:numPr>
          <w:ilvl w:val="0"/>
          <w:numId w:val="1"/>
        </w:numPr>
        <w:spacing w:after="0" w:afterAutospacing="0" w:before="0" w:beforeAutospacing="0" w:lineRule="auto"/>
        <w:ind w:left="720" w:hanging="360"/>
      </w:pPr>
      <w:r w:rsidDel="00000000" w:rsidR="00000000" w:rsidRPr="00000000">
        <w:rPr>
          <w:b w:val="1"/>
          <w:bCs w:val="1"/>
          <w:rtl w:val="0"/>
        </w:rPr>
        <w:t xml:space="preserve">Income Generation / Fundraising:</w:t>
      </w:r>
      <w:r w:rsidDel="00000000" w:rsidR="00000000" w:rsidRPr="00000000">
        <w:rPr>
          <w:rtl w:val="0"/>
        </w:rPr>
        <w:t xml:space="preserve"> Expertise in developing sustainable income streams, commercial activity, or major donor relations.</w:t>
      </w:r>
    </w:p>
    <w:p w:rsidR="00000000" w:rsidDel="00000000" w:rsidP="00000000" w:rsidRDefault="00000000" w:rsidRPr="00000000" w14:paraId="0000001B">
      <w:pPr>
        <w:numPr>
          <w:ilvl w:val="0"/>
          <w:numId w:val="1"/>
        </w:numPr>
        <w:spacing w:after="0" w:afterAutospacing="0" w:before="0" w:beforeAutospacing="0" w:lineRule="auto"/>
        <w:ind w:left="720" w:hanging="360"/>
      </w:pPr>
      <w:r w:rsidDel="00000000" w:rsidR="00000000" w:rsidRPr="00000000">
        <w:rPr>
          <w:b w:val="1"/>
          <w:bCs w:val="1"/>
          <w:rtl w:val="0"/>
        </w:rPr>
        <w:t xml:space="preserve">Service Delivery / Operations:</w:t>
      </w:r>
      <w:r w:rsidDel="00000000" w:rsidR="00000000" w:rsidRPr="00000000">
        <w:rPr>
          <w:rtl w:val="0"/>
        </w:rPr>
        <w:t xml:space="preserve"> Relevant professional or lived experience within the sector we serve.</w:t>
      </w:r>
    </w:p>
    <w:p w:rsidR="00000000" w:rsidDel="00000000" w:rsidP="00000000" w:rsidRDefault="00000000" w:rsidRPr="00000000" w14:paraId="0000001C">
      <w:pPr>
        <w:numPr>
          <w:ilvl w:val="0"/>
          <w:numId w:val="1"/>
        </w:numPr>
        <w:spacing w:after="240" w:before="0" w:beforeAutospacing="0" w:lineRule="auto"/>
        <w:ind w:left="720" w:hanging="360"/>
      </w:pPr>
      <w:r w:rsidDel="00000000" w:rsidR="00000000" w:rsidRPr="00000000">
        <w:rPr>
          <w:b w:val="1"/>
          <w:bCs w:val="1"/>
          <w:rtl w:val="0"/>
        </w:rPr>
        <w:t xml:space="preserve">Technology / Digital:</w:t>
      </w:r>
      <w:r w:rsidDel="00000000" w:rsidR="00000000" w:rsidRPr="00000000">
        <w:rPr>
          <w:rtl w:val="0"/>
        </w:rPr>
        <w:t xml:space="preserve"> Senior experience in digital transformation, IT governance, or cyber-security.</w:t>
      </w:r>
    </w:p>
    <w:p w:rsidR="00000000" w:rsidDel="00000000" w:rsidP="00000000" w:rsidRDefault="00000000" w:rsidRPr="00000000" w14:paraId="0000001D">
      <w:pPr>
        <w:pStyle w:val="Heading3"/>
        <w:keepNext w:val="0"/>
        <w:keepLines w:val="0"/>
        <w:spacing w:before="280" w:lineRule="auto"/>
        <w:rPr>
          <w:b w:val="1"/>
          <w:bCs w:val="1"/>
          <w:color w:val="000000"/>
          <w:sz w:val="26"/>
          <w:szCs w:val="26"/>
        </w:rPr>
      </w:pPr>
      <w:bookmarkStart w:colFirst="0" w:colLast="0" w:name="_s41b3i3wpefu" w:id="5"/>
      <w:bookmarkEnd w:id="5"/>
      <w:r w:rsidDel="00000000" w:rsidR="00000000" w:rsidRPr="00000000">
        <w:rPr>
          <w:b w:val="1"/>
          <w:bCs w:val="1"/>
          <w:color w:val="000000"/>
          <w:sz w:val="26"/>
          <w:szCs w:val="26"/>
          <w:rtl w:val="0"/>
        </w:rPr>
        <w:t xml:space="preserve">Personal Attributes</w:t>
      </w:r>
    </w:p>
    <w:p w:rsidR="00000000" w:rsidDel="00000000" w:rsidP="00000000" w:rsidRDefault="00000000" w:rsidRPr="00000000" w14:paraId="0000001E">
      <w:pPr>
        <w:numPr>
          <w:ilvl w:val="0"/>
          <w:numId w:val="3"/>
        </w:numPr>
        <w:spacing w:after="0" w:afterAutospacing="0" w:before="240" w:lineRule="auto"/>
        <w:ind w:left="720" w:hanging="360"/>
        <w:rPr/>
      </w:pPr>
      <w:r w:rsidDel="00000000" w:rsidR="00000000" w:rsidRPr="00000000">
        <w:rPr>
          <w:rtl w:val="0"/>
        </w:rPr>
        <w:t xml:space="preserve">Independent Judgment and the ability to challenge constructively.</w:t>
      </w:r>
    </w:p>
    <w:p w:rsidR="00000000" w:rsidDel="00000000" w:rsidP="00000000" w:rsidRDefault="00000000" w:rsidRPr="00000000" w14:paraId="0000001F">
      <w:pPr>
        <w:numPr>
          <w:ilvl w:val="0"/>
          <w:numId w:val="3"/>
        </w:numPr>
        <w:spacing w:after="0" w:afterAutospacing="0" w:before="0" w:beforeAutospacing="0" w:lineRule="auto"/>
        <w:ind w:left="720" w:hanging="360"/>
        <w:rPr/>
      </w:pPr>
      <w:r w:rsidDel="00000000" w:rsidR="00000000" w:rsidRPr="00000000">
        <w:rPr>
          <w:rtl w:val="0"/>
        </w:rPr>
        <w:t xml:space="preserve">Highest Integrity &amp; Ethics.</w:t>
      </w:r>
    </w:p>
    <w:p w:rsidR="00000000" w:rsidDel="00000000" w:rsidP="00000000" w:rsidRDefault="00000000" w:rsidRPr="00000000" w14:paraId="00000020">
      <w:pPr>
        <w:numPr>
          <w:ilvl w:val="0"/>
          <w:numId w:val="3"/>
        </w:numPr>
        <w:spacing w:after="0" w:afterAutospacing="0" w:before="0" w:beforeAutospacing="0" w:lineRule="auto"/>
        <w:ind w:left="720" w:hanging="360"/>
        <w:rPr/>
      </w:pPr>
      <w:r w:rsidDel="00000000" w:rsidR="00000000" w:rsidRPr="00000000">
        <w:rPr>
          <w:rtl w:val="0"/>
        </w:rPr>
        <w:t xml:space="preserve">Collaborative Approach to teamwork and decision-making.</w:t>
      </w:r>
    </w:p>
    <w:p w:rsidR="00000000" w:rsidDel="00000000" w:rsidP="00000000" w:rsidRDefault="00000000" w:rsidRPr="00000000" w14:paraId="00000021">
      <w:pPr>
        <w:numPr>
          <w:ilvl w:val="0"/>
          <w:numId w:val="3"/>
        </w:numPr>
        <w:spacing w:after="240" w:before="0" w:beforeAutospacing="0" w:lineRule="auto"/>
        <w:ind w:left="720" w:hanging="360"/>
        <w:rPr/>
      </w:pPr>
      <w:r w:rsidDel="00000000" w:rsidR="00000000" w:rsidRPr="00000000">
        <w:rPr>
          <w:rtl w:val="0"/>
        </w:rPr>
        <w:t xml:space="preserve">Commitment to Diversity and Inclusion.</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The shortlisted candidates will be offered an opportunity to discuss the role informally prior to an interview. </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If you would like to apply for this position, please attach your CV and covering letter and email to </w:t>
      </w:r>
      <w:hyperlink r:id="rId9">
        <w:r w:rsidDel="00000000" w:rsidR="00000000" w:rsidRPr="00000000">
          <w:rPr>
            <w:color w:val="1155cc"/>
            <w:u w:val="single"/>
            <w:rtl w:val="0"/>
          </w:rPr>
          <w:t xml:space="preserve">opportunities@studioupstairs.org.uk</w:t>
        </w:r>
      </w:hyperlink>
      <w:r w:rsidDel="00000000" w:rsidR="00000000" w:rsidRPr="00000000">
        <w:rPr>
          <w:rtl w:val="0"/>
        </w:rPr>
        <w:t xml:space="preserve">. </w:t>
      </w:r>
    </w:p>
    <w:p w:rsidR="00000000" w:rsidDel="00000000" w:rsidP="00000000" w:rsidRDefault="00000000" w:rsidRPr="00000000" w14:paraId="00000027">
      <w:pPr>
        <w:rPr/>
      </w:pPr>
      <w:r w:rsidDel="00000000" w:rsidR="00000000" w:rsidRPr="00000000">
        <w:rPr>
          <w:rtl w:val="0"/>
        </w:rPr>
      </w:r>
    </w:p>
    <w:sectPr>
      <w:pgSz w:h="16838" w:w="11906" w:orient="portrait"/>
      <w:pgMar w:bottom="1133.8582677165355" w:top="1133.8582677165355" w:left="1360.6299212598426"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opportunities@studioupstairs.org.uk"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ww.studioupstairs.org.uk" TargetMode="External"/><Relationship Id="rId8" Type="http://schemas.openxmlformats.org/officeDocument/2006/relationships/hyperlink" Target="http://www.studioupstair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