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D2241" w14:textId="77777777" w:rsidR="00976A0D" w:rsidRDefault="00882FF3">
      <w:pPr>
        <w:pStyle w:val="Title"/>
      </w:pPr>
      <w:r>
        <w:t>CHIEF EXECUTIVE OFFICER</w:t>
      </w:r>
    </w:p>
    <w:p w14:paraId="5A780814" w14:textId="77777777" w:rsidR="00976A0D" w:rsidRDefault="00882FF3">
      <w:r>
        <w:t>Children’s Adventure Farm Trust (CAFT) | Job Description</w:t>
      </w:r>
    </w:p>
    <w:p w14:paraId="49DAD9C1" w14:textId="77777777" w:rsidR="00976A0D" w:rsidRPr="00BD6679" w:rsidRDefault="00882FF3">
      <w:pPr>
        <w:pStyle w:val="Heading1"/>
        <w:rPr>
          <w:rFonts w:ascii="Aptos" w:hAnsi="Aptos"/>
          <w:color w:val="000000" w:themeColor="text1"/>
        </w:rPr>
      </w:pPr>
      <w:r w:rsidRPr="00BD6679">
        <w:rPr>
          <w:rFonts w:ascii="Aptos" w:hAnsi="Aptos"/>
          <w:color w:val="000000" w:themeColor="text1"/>
        </w:rPr>
        <w:t>Role information</w:t>
      </w:r>
    </w:p>
    <w:tbl>
      <w:tblPr>
        <w:tblStyle w:val="LightShading-Accent1"/>
        <w:tblW w:w="0" w:type="auto"/>
        <w:tblLook w:val="04A0" w:firstRow="1" w:lastRow="0" w:firstColumn="1" w:lastColumn="0" w:noHBand="0" w:noVBand="1"/>
      </w:tblPr>
      <w:tblGrid>
        <w:gridCol w:w="2224"/>
        <w:gridCol w:w="6416"/>
      </w:tblGrid>
      <w:tr w:rsidR="00976A0D" w:rsidRPr="00BD6679" w14:paraId="58A42BD6" w14:textId="77777777" w:rsidTr="00976A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6BE0AFEE" w14:textId="77777777" w:rsidR="00976A0D" w:rsidRPr="00BD6679" w:rsidRDefault="00882FF3">
            <w:pPr>
              <w:rPr>
                <w:color w:val="000000" w:themeColor="text1"/>
              </w:rPr>
            </w:pPr>
            <w:r w:rsidRPr="00BD6679">
              <w:rPr>
                <w:color w:val="000000" w:themeColor="text1"/>
              </w:rPr>
              <w:t>Position</w:t>
            </w:r>
          </w:p>
        </w:tc>
        <w:tc>
          <w:tcPr>
            <w:tcW w:w="7056" w:type="dxa"/>
          </w:tcPr>
          <w:p w14:paraId="25CA301A" w14:textId="77777777" w:rsidR="00976A0D" w:rsidRPr="00BD6679" w:rsidRDefault="00882FF3">
            <w:pPr>
              <w:cnfStyle w:val="100000000000" w:firstRow="1" w:lastRow="0" w:firstColumn="0" w:lastColumn="0" w:oddVBand="0" w:evenVBand="0" w:oddHBand="0" w:evenHBand="0" w:firstRowFirstColumn="0" w:firstRowLastColumn="0" w:lastRowFirstColumn="0" w:lastRowLastColumn="0"/>
              <w:rPr>
                <w:color w:val="000000" w:themeColor="text1"/>
              </w:rPr>
            </w:pPr>
            <w:r w:rsidRPr="00BD6679">
              <w:rPr>
                <w:color w:val="000000" w:themeColor="text1"/>
              </w:rPr>
              <w:t>Chief Executive Officer</w:t>
            </w:r>
          </w:p>
        </w:tc>
      </w:tr>
      <w:tr w:rsidR="00976A0D" w:rsidRPr="00BD6679" w14:paraId="23C7C6B3" w14:textId="77777777" w:rsidTr="0097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2D329B24" w14:textId="77777777" w:rsidR="00976A0D" w:rsidRPr="00BD6679" w:rsidRDefault="00882FF3">
            <w:pPr>
              <w:rPr>
                <w:color w:val="000000" w:themeColor="text1"/>
              </w:rPr>
            </w:pPr>
            <w:r w:rsidRPr="00BD6679">
              <w:rPr>
                <w:color w:val="000000" w:themeColor="text1"/>
              </w:rPr>
              <w:t>Reporting to</w:t>
            </w:r>
          </w:p>
        </w:tc>
        <w:tc>
          <w:tcPr>
            <w:tcW w:w="7056" w:type="dxa"/>
          </w:tcPr>
          <w:p w14:paraId="09768B39" w14:textId="77777777" w:rsidR="00976A0D" w:rsidRPr="00BD6679" w:rsidRDefault="00882FF3">
            <w:pPr>
              <w:cnfStyle w:val="000000100000" w:firstRow="0" w:lastRow="0" w:firstColumn="0" w:lastColumn="0" w:oddVBand="0" w:evenVBand="0" w:oddHBand="1" w:evenHBand="0" w:firstRowFirstColumn="0" w:firstRowLastColumn="0" w:lastRowFirstColumn="0" w:lastRowLastColumn="0"/>
              <w:rPr>
                <w:color w:val="000000" w:themeColor="text1"/>
              </w:rPr>
            </w:pPr>
            <w:r w:rsidRPr="00BD6679">
              <w:rPr>
                <w:color w:val="000000" w:themeColor="text1"/>
              </w:rPr>
              <w:t>Board of Trustees, through the Chair</w:t>
            </w:r>
          </w:p>
        </w:tc>
      </w:tr>
      <w:tr w:rsidR="00976A0D" w:rsidRPr="00BD6679" w14:paraId="59796F45" w14:textId="77777777" w:rsidTr="00976A0D">
        <w:tc>
          <w:tcPr>
            <w:cnfStyle w:val="001000000000" w:firstRow="0" w:lastRow="0" w:firstColumn="1" w:lastColumn="0" w:oddVBand="0" w:evenVBand="0" w:oddHBand="0" w:evenHBand="0" w:firstRowFirstColumn="0" w:firstRowLastColumn="0" w:lastRowFirstColumn="0" w:lastRowLastColumn="0"/>
            <w:tcW w:w="2376" w:type="dxa"/>
          </w:tcPr>
          <w:p w14:paraId="421E9552" w14:textId="77777777" w:rsidR="00976A0D" w:rsidRPr="00BD6679" w:rsidRDefault="00882FF3">
            <w:pPr>
              <w:rPr>
                <w:color w:val="000000" w:themeColor="text1"/>
              </w:rPr>
            </w:pPr>
            <w:r w:rsidRPr="00BD6679">
              <w:rPr>
                <w:color w:val="000000" w:themeColor="text1"/>
              </w:rPr>
              <w:t>Location</w:t>
            </w:r>
          </w:p>
        </w:tc>
        <w:tc>
          <w:tcPr>
            <w:tcW w:w="7056" w:type="dxa"/>
          </w:tcPr>
          <w:p w14:paraId="2A5351E4" w14:textId="77777777" w:rsidR="00976A0D" w:rsidRPr="00BD6679" w:rsidRDefault="00882FF3">
            <w:pPr>
              <w:cnfStyle w:val="000000000000" w:firstRow="0" w:lastRow="0" w:firstColumn="0" w:lastColumn="0" w:oddVBand="0" w:evenVBand="0" w:oddHBand="0" w:evenHBand="0" w:firstRowFirstColumn="0" w:firstRowLastColumn="0" w:lastRowFirstColumn="0" w:lastRowLastColumn="0"/>
              <w:rPr>
                <w:color w:val="000000" w:themeColor="text1"/>
              </w:rPr>
            </w:pPr>
            <w:r w:rsidRPr="00BD6679">
              <w:rPr>
                <w:color w:val="000000" w:themeColor="text1"/>
              </w:rPr>
              <w:t>CAFT premises, Millington, Cheshire; travel to stakeholder locations as required</w:t>
            </w:r>
          </w:p>
        </w:tc>
      </w:tr>
      <w:tr w:rsidR="00976A0D" w:rsidRPr="00BD6679" w14:paraId="40C10574" w14:textId="77777777" w:rsidTr="0097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22AE82EF" w14:textId="77777777" w:rsidR="00976A0D" w:rsidRPr="00BD6679" w:rsidRDefault="00882FF3">
            <w:pPr>
              <w:rPr>
                <w:color w:val="000000" w:themeColor="text1"/>
              </w:rPr>
            </w:pPr>
            <w:r w:rsidRPr="00BD6679">
              <w:rPr>
                <w:color w:val="000000" w:themeColor="text1"/>
              </w:rPr>
              <w:t>Working pattern</w:t>
            </w:r>
          </w:p>
        </w:tc>
        <w:tc>
          <w:tcPr>
            <w:tcW w:w="7056" w:type="dxa"/>
          </w:tcPr>
          <w:p w14:paraId="1BE1CEA3" w14:textId="0F16AA35" w:rsidR="00976A0D" w:rsidRPr="00BD6679" w:rsidRDefault="00882FF3">
            <w:pPr>
              <w:cnfStyle w:val="000000100000" w:firstRow="0" w:lastRow="0" w:firstColumn="0" w:lastColumn="0" w:oddVBand="0" w:evenVBand="0" w:oddHBand="1" w:evenHBand="0" w:firstRowFirstColumn="0" w:firstRowLastColumn="0" w:lastRowFirstColumn="0" w:lastRowLastColumn="0"/>
              <w:rPr>
                <w:color w:val="000000" w:themeColor="text1"/>
              </w:rPr>
            </w:pPr>
            <w:r w:rsidRPr="00BD6679">
              <w:rPr>
                <w:color w:val="000000" w:themeColor="text1"/>
              </w:rPr>
              <w:t xml:space="preserve">Full-time, </w:t>
            </w:r>
            <w:r w:rsidR="00500071">
              <w:rPr>
                <w:color w:val="000000" w:themeColor="text1"/>
              </w:rPr>
              <w:t>37.5</w:t>
            </w:r>
            <w:r w:rsidRPr="00BD6679">
              <w:rPr>
                <w:color w:val="000000" w:themeColor="text1"/>
              </w:rPr>
              <w:t xml:space="preserve"> hours per week</w:t>
            </w:r>
            <w:r w:rsidR="002371D3">
              <w:rPr>
                <w:color w:val="000000" w:themeColor="text1"/>
              </w:rPr>
              <w:t xml:space="preserve"> </w:t>
            </w:r>
            <w:r w:rsidRPr="00BD6679">
              <w:rPr>
                <w:color w:val="000000" w:themeColor="text1"/>
              </w:rPr>
              <w:t xml:space="preserve">including some evenings and weekends </w:t>
            </w:r>
            <w:r w:rsidR="00372CF5" w:rsidRPr="00BD6679">
              <w:rPr>
                <w:color w:val="000000" w:themeColor="text1"/>
              </w:rPr>
              <w:t xml:space="preserve">and bank holidays </w:t>
            </w:r>
            <w:r w:rsidRPr="00BD6679">
              <w:rPr>
                <w:color w:val="000000" w:themeColor="text1"/>
              </w:rPr>
              <w:t>as activities require</w:t>
            </w:r>
            <w:r w:rsidR="002371D3">
              <w:rPr>
                <w:color w:val="000000" w:themeColor="text1"/>
              </w:rPr>
              <w:t xml:space="preserve">. </w:t>
            </w:r>
            <w:r w:rsidR="002371D3" w:rsidRPr="002371D3">
              <w:rPr>
                <w:color w:val="000000" w:themeColor="text1"/>
              </w:rPr>
              <w:t xml:space="preserve">This is a predominantly site-based leadership </w:t>
            </w:r>
            <w:proofErr w:type="gramStart"/>
            <w:r w:rsidR="002371D3" w:rsidRPr="002371D3">
              <w:rPr>
                <w:color w:val="000000" w:themeColor="text1"/>
              </w:rPr>
              <w:t>role</w:t>
            </w:r>
            <w:proofErr w:type="gramEnd"/>
            <w:r w:rsidR="002371D3" w:rsidRPr="002371D3">
              <w:rPr>
                <w:color w:val="000000" w:themeColor="text1"/>
              </w:rPr>
              <w:t xml:space="preserve"> and the CEO needs to have a visible presence at CAFT. Some flexibility can be agreed if compatible with needs of the charity.</w:t>
            </w:r>
          </w:p>
        </w:tc>
      </w:tr>
      <w:tr w:rsidR="00976A0D" w:rsidRPr="00BD6679" w14:paraId="04490D02" w14:textId="77777777" w:rsidTr="00976A0D">
        <w:tc>
          <w:tcPr>
            <w:cnfStyle w:val="001000000000" w:firstRow="0" w:lastRow="0" w:firstColumn="1" w:lastColumn="0" w:oddVBand="0" w:evenVBand="0" w:oddHBand="0" w:evenHBand="0" w:firstRowFirstColumn="0" w:firstRowLastColumn="0" w:lastRowFirstColumn="0" w:lastRowLastColumn="0"/>
            <w:tcW w:w="2376" w:type="dxa"/>
          </w:tcPr>
          <w:p w14:paraId="47FAFC7F" w14:textId="77777777" w:rsidR="00976A0D" w:rsidRPr="00BD6679" w:rsidRDefault="00882FF3">
            <w:pPr>
              <w:rPr>
                <w:color w:val="000000" w:themeColor="text1"/>
              </w:rPr>
            </w:pPr>
            <w:r w:rsidRPr="00BD6679">
              <w:rPr>
                <w:color w:val="000000" w:themeColor="text1"/>
              </w:rPr>
              <w:t>Salary</w:t>
            </w:r>
          </w:p>
        </w:tc>
        <w:tc>
          <w:tcPr>
            <w:tcW w:w="7056" w:type="dxa"/>
          </w:tcPr>
          <w:p w14:paraId="02B56750" w14:textId="18E3737A" w:rsidR="00976A0D" w:rsidRPr="00BD6679" w:rsidRDefault="006C6D38">
            <w:pPr>
              <w:cnfStyle w:val="000000000000" w:firstRow="0" w:lastRow="0" w:firstColumn="0" w:lastColumn="0" w:oddVBand="0" w:evenVBand="0" w:oddHBand="0" w:evenHBand="0" w:firstRowFirstColumn="0" w:firstRowLastColumn="0" w:lastRowFirstColumn="0" w:lastRowLastColumn="0"/>
              <w:rPr>
                <w:color w:val="000000" w:themeColor="text1"/>
              </w:rPr>
            </w:pPr>
            <w:r w:rsidRPr="00BD6679">
              <w:rPr>
                <w:color w:val="000000" w:themeColor="text1"/>
              </w:rPr>
              <w:t>Range £60,000 - £70,000 subject to Trustee approval</w:t>
            </w:r>
          </w:p>
        </w:tc>
      </w:tr>
      <w:tr w:rsidR="00976A0D" w:rsidRPr="00BD6679" w14:paraId="377A1844" w14:textId="77777777" w:rsidTr="0097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0184A7E6" w14:textId="77777777" w:rsidR="00976A0D" w:rsidRPr="00BD6679" w:rsidRDefault="00882FF3">
            <w:pPr>
              <w:rPr>
                <w:color w:val="000000" w:themeColor="text1"/>
              </w:rPr>
            </w:pPr>
            <w:r w:rsidRPr="00BD6679">
              <w:rPr>
                <w:color w:val="000000" w:themeColor="text1"/>
              </w:rPr>
              <w:t>Benefits</w:t>
            </w:r>
          </w:p>
        </w:tc>
        <w:tc>
          <w:tcPr>
            <w:tcW w:w="7056" w:type="dxa"/>
          </w:tcPr>
          <w:p w14:paraId="5929E66F" w14:textId="7F05E7A5" w:rsidR="00976A0D" w:rsidRPr="00BD6679" w:rsidRDefault="00882FF3" w:rsidP="00BD6679">
            <w:pPr>
              <w:spacing w:before="100" w:beforeAutospacing="1" w:afterAutospacing="1"/>
              <w:cnfStyle w:val="000000100000" w:firstRow="0" w:lastRow="0" w:firstColumn="0" w:lastColumn="0" w:oddVBand="0" w:evenVBand="0" w:oddHBand="1" w:evenHBand="0" w:firstRowFirstColumn="0" w:firstRowLastColumn="0" w:lastRowFirstColumn="0" w:lastRowLastColumn="0"/>
              <w:rPr>
                <w:rFonts w:cs="Arial"/>
                <w:color w:val="000000" w:themeColor="text1"/>
                <w:sz w:val="16"/>
                <w:szCs w:val="16"/>
              </w:rPr>
            </w:pPr>
            <w:r w:rsidRPr="00BD6679">
              <w:rPr>
                <w:color w:val="000000" w:themeColor="text1"/>
              </w:rPr>
              <w:t xml:space="preserve">Pension and healthcare </w:t>
            </w:r>
            <w:r w:rsidR="00372CF5" w:rsidRPr="00BD6679">
              <w:rPr>
                <w:color w:val="000000" w:themeColor="text1"/>
              </w:rPr>
              <w:t>provision</w:t>
            </w:r>
            <w:r w:rsidRPr="00BD6679">
              <w:rPr>
                <w:color w:val="000000" w:themeColor="text1"/>
              </w:rPr>
              <w:t xml:space="preserve">; </w:t>
            </w:r>
            <w:r w:rsidR="005F7CA1" w:rsidRPr="002E4A8F">
              <w:rPr>
                <w:rFonts w:cs="Arial"/>
                <w:color w:val="000000" w:themeColor="text1"/>
                <w:szCs w:val="18"/>
              </w:rPr>
              <w:t>25 days’ annual leave plus bank holidays. After a successful probation period and 2 years’ service, annual leave increases by 1 day per year, up to a maximum of 35 days</w:t>
            </w:r>
          </w:p>
        </w:tc>
      </w:tr>
      <w:tr w:rsidR="00976A0D" w:rsidRPr="00BD6679" w14:paraId="66E45869" w14:textId="77777777" w:rsidTr="00976A0D">
        <w:tc>
          <w:tcPr>
            <w:cnfStyle w:val="001000000000" w:firstRow="0" w:lastRow="0" w:firstColumn="1" w:lastColumn="0" w:oddVBand="0" w:evenVBand="0" w:oddHBand="0" w:evenHBand="0" w:firstRowFirstColumn="0" w:firstRowLastColumn="0" w:lastRowFirstColumn="0" w:lastRowLastColumn="0"/>
            <w:tcW w:w="2376" w:type="dxa"/>
          </w:tcPr>
          <w:p w14:paraId="6201BC19" w14:textId="77777777" w:rsidR="00976A0D" w:rsidRPr="00BD6679" w:rsidRDefault="00882FF3">
            <w:pPr>
              <w:rPr>
                <w:color w:val="000000" w:themeColor="text1"/>
              </w:rPr>
            </w:pPr>
            <w:r w:rsidRPr="00BD6679">
              <w:rPr>
                <w:color w:val="000000" w:themeColor="text1"/>
              </w:rPr>
              <w:t>Notice / probation</w:t>
            </w:r>
          </w:p>
        </w:tc>
        <w:tc>
          <w:tcPr>
            <w:tcW w:w="7056" w:type="dxa"/>
          </w:tcPr>
          <w:p w14:paraId="7799EB49" w14:textId="5FC74EDA" w:rsidR="00976A0D" w:rsidRPr="00BD6679" w:rsidRDefault="00882FF3">
            <w:pPr>
              <w:cnfStyle w:val="000000000000" w:firstRow="0" w:lastRow="0" w:firstColumn="0" w:lastColumn="0" w:oddVBand="0" w:evenVBand="0" w:oddHBand="0" w:evenHBand="0" w:firstRowFirstColumn="0" w:firstRowLastColumn="0" w:lastRowFirstColumn="0" w:lastRowLastColumn="0"/>
              <w:rPr>
                <w:color w:val="000000" w:themeColor="text1"/>
              </w:rPr>
            </w:pPr>
            <w:r w:rsidRPr="00BD6679">
              <w:rPr>
                <w:color w:val="000000" w:themeColor="text1"/>
              </w:rPr>
              <w:t xml:space="preserve">Three months’ notice; </w:t>
            </w:r>
            <w:r w:rsidR="00372CF5" w:rsidRPr="00BD6679">
              <w:rPr>
                <w:color w:val="000000" w:themeColor="text1"/>
              </w:rPr>
              <w:t>five</w:t>
            </w:r>
            <w:r w:rsidRPr="00BD6679">
              <w:rPr>
                <w:color w:val="000000" w:themeColor="text1"/>
              </w:rPr>
              <w:t>-month probationary period (subject to contract approval)</w:t>
            </w:r>
          </w:p>
        </w:tc>
      </w:tr>
      <w:tr w:rsidR="00976A0D" w:rsidRPr="00BD6679" w14:paraId="054113A1" w14:textId="77777777" w:rsidTr="00976A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Pr>
          <w:p w14:paraId="6120AEF3" w14:textId="77777777" w:rsidR="00976A0D" w:rsidRPr="00BD6679" w:rsidRDefault="00882FF3">
            <w:pPr>
              <w:rPr>
                <w:color w:val="000000" w:themeColor="text1"/>
              </w:rPr>
            </w:pPr>
            <w:r w:rsidRPr="00BD6679">
              <w:rPr>
                <w:color w:val="000000" w:themeColor="text1"/>
              </w:rPr>
              <w:t>Direct reports</w:t>
            </w:r>
          </w:p>
        </w:tc>
        <w:tc>
          <w:tcPr>
            <w:tcW w:w="7056" w:type="dxa"/>
          </w:tcPr>
          <w:p w14:paraId="3DE49551" w14:textId="5A2870E8" w:rsidR="00976A0D" w:rsidRPr="00BD6679" w:rsidRDefault="00372CF5">
            <w:pPr>
              <w:cnfStyle w:val="000000100000" w:firstRow="0" w:lastRow="0" w:firstColumn="0" w:lastColumn="0" w:oddVBand="0" w:evenVBand="0" w:oddHBand="1" w:evenHBand="0" w:firstRowFirstColumn="0" w:firstRowLastColumn="0" w:lastRowFirstColumn="0" w:lastRowLastColumn="0"/>
              <w:rPr>
                <w:color w:val="000000" w:themeColor="text1"/>
              </w:rPr>
            </w:pPr>
            <w:r w:rsidRPr="00BD6679">
              <w:rPr>
                <w:color w:val="000000" w:themeColor="text1"/>
              </w:rPr>
              <w:t xml:space="preserve">5 direct reports and </w:t>
            </w:r>
            <w:proofErr w:type="spellStart"/>
            <w:r w:rsidRPr="00BD6679">
              <w:rPr>
                <w:color w:val="000000" w:themeColor="text1"/>
              </w:rPr>
              <w:t>organisational</w:t>
            </w:r>
            <w:proofErr w:type="spellEnd"/>
            <w:r w:rsidRPr="00BD6679">
              <w:rPr>
                <w:color w:val="000000" w:themeColor="text1"/>
              </w:rPr>
              <w:t xml:space="preserve"> size circa 35 FTE’s </w:t>
            </w:r>
          </w:p>
        </w:tc>
      </w:tr>
    </w:tbl>
    <w:p w14:paraId="2C9ABABE" w14:textId="77777777" w:rsidR="00976A0D" w:rsidRDefault="00882FF3">
      <w:pPr>
        <w:pStyle w:val="Heading1"/>
      </w:pPr>
      <w:r>
        <w:t>About CAFT</w:t>
      </w:r>
    </w:p>
    <w:p w14:paraId="60B4CFE3" w14:textId="77777777" w:rsidR="00547257" w:rsidRPr="00547257" w:rsidRDefault="00547257" w:rsidP="00547257">
      <w:pPr>
        <w:pStyle w:val="NormalWeb"/>
        <w:rPr>
          <w:rFonts w:ascii="Aptos" w:hAnsi="Aptos"/>
          <w:sz w:val="18"/>
          <w:szCs w:val="18"/>
        </w:rPr>
      </w:pPr>
      <w:r w:rsidRPr="00547257">
        <w:rPr>
          <w:rFonts w:ascii="Aptos" w:hAnsi="Aptos"/>
          <w:sz w:val="18"/>
          <w:szCs w:val="18"/>
        </w:rPr>
        <w:t xml:space="preserve">Children’s Adventure Farm Trust (CAFT) is a much-loved charity dedicated to bringing joy, creating special memories and making a positive difference to the lives of children facing challenging circumstances. Set in over 10 acres of beautiful Cheshire countryside, CAFT offers a welcoming and magical environment where children can enjoy new experiences, build confidence and simply have fun. From residential breaks and seasonal celebrations to Forest School and educational day visits, the charity provides opportunities for children to explore, play and make lasting memories. With its farmhouse, woodland, play park, animals and sports hall, CAFT welcomes around 23,000 visitors each year from across the </w:t>
      </w:r>
      <w:proofErr w:type="gramStart"/>
      <w:r w:rsidRPr="00547257">
        <w:rPr>
          <w:rFonts w:ascii="Aptos" w:hAnsi="Aptos"/>
          <w:sz w:val="18"/>
          <w:szCs w:val="18"/>
        </w:rPr>
        <w:t>North West</w:t>
      </w:r>
      <w:proofErr w:type="gramEnd"/>
      <w:r w:rsidRPr="00547257">
        <w:rPr>
          <w:rFonts w:ascii="Aptos" w:hAnsi="Aptos"/>
          <w:sz w:val="18"/>
          <w:szCs w:val="18"/>
        </w:rPr>
        <w:t>. The charity is proudly supported by its President, Jason Manford.</w:t>
      </w:r>
    </w:p>
    <w:p w14:paraId="1DCF7623" w14:textId="77777777" w:rsidR="00976A0D" w:rsidRDefault="00882FF3">
      <w:pPr>
        <w:pStyle w:val="Heading1"/>
      </w:pPr>
      <w:r>
        <w:t>About the role</w:t>
      </w:r>
    </w:p>
    <w:p w14:paraId="3AF3E9D1" w14:textId="77777777" w:rsidR="00976A0D" w:rsidRDefault="00882FF3">
      <w:r>
        <w:t>This is an opportunity to shape the future of a successful, much-loved charity. The CEO will provide practical, visible leadership, bringing together people, finances, facilities, volunteers and partners to deliver safe, inclusive and memorable experiences for children and families.</w:t>
      </w:r>
    </w:p>
    <w:p w14:paraId="3A5DCD3E" w14:textId="77777777" w:rsidR="00976A0D" w:rsidRDefault="00882FF3">
      <w:pPr>
        <w:pStyle w:val="Heading1"/>
      </w:pPr>
      <w:r>
        <w:t>Purpose of the role</w:t>
      </w:r>
    </w:p>
    <w:p w14:paraId="3B97A6F4" w14:textId="77777777" w:rsidR="00976A0D" w:rsidRDefault="00882FF3">
      <w:r>
        <w:t>Lead CAFT strategically and day to day, turning the Trustees’ agreed direction, including “Our Way Forward”, into clear plans and results. The CEO is accountable for financial sustainability, supporting fundraising, the safety and quality of services, safeguarding culture, developing team leads, effective systems and project delivery. The CEO operates within delegated authority; Trustees retain ultimate governance responsibility.</w:t>
      </w:r>
    </w:p>
    <w:p w14:paraId="43ECB9E7" w14:textId="77777777" w:rsidR="00976A0D" w:rsidRDefault="00882FF3">
      <w:pPr>
        <w:pStyle w:val="Heading1"/>
      </w:pPr>
      <w:r>
        <w:lastRenderedPageBreak/>
        <w:t>Key responsibilities</w:t>
      </w:r>
    </w:p>
    <w:p w14:paraId="6BA4B5E5" w14:textId="77777777" w:rsidR="00976A0D" w:rsidRDefault="00882FF3">
      <w:pPr>
        <w:pStyle w:val="Heading2"/>
      </w:pPr>
      <w:r>
        <w:t>Strategic leadership and delivery</w:t>
      </w:r>
    </w:p>
    <w:p w14:paraId="28E3105F" w14:textId="77777777" w:rsidR="00976A0D" w:rsidRDefault="00882FF3">
      <w:pPr>
        <w:pStyle w:val="ListBullet"/>
      </w:pPr>
      <w:r>
        <w:t>Translate “Our Way Forward” into a practical, costed operational plan, developed with team leads and reviewed with Trustees quarterly.</w:t>
      </w:r>
    </w:p>
    <w:p w14:paraId="29F7E1DB" w14:textId="13EAC09E" w:rsidR="00976A0D" w:rsidRDefault="00882FF3">
      <w:pPr>
        <w:pStyle w:val="ListBullet"/>
      </w:pPr>
      <w:r>
        <w:t>Set clear priorities and deliver several projects at the same time, including site improvements</w:t>
      </w:r>
      <w:r w:rsidR="00372CF5">
        <w:t>.</w:t>
      </w:r>
    </w:p>
    <w:p w14:paraId="25A06421" w14:textId="77777777" w:rsidR="00976A0D" w:rsidRDefault="00882FF3">
      <w:pPr>
        <w:pStyle w:val="ListBullet"/>
      </w:pPr>
      <w:r>
        <w:t>Identify opportunities to improve experiences, partnerships, income and the charity’s long-term resilience.</w:t>
      </w:r>
    </w:p>
    <w:p w14:paraId="152E0A1A" w14:textId="77777777" w:rsidR="00976A0D" w:rsidRDefault="00882FF3">
      <w:pPr>
        <w:pStyle w:val="ListBullet"/>
      </w:pPr>
      <w:r>
        <w:t>Track progress, resolve problems promptly and keep the Board informed of significant changes or risks.</w:t>
      </w:r>
    </w:p>
    <w:p w14:paraId="22463F32" w14:textId="77777777" w:rsidR="00976A0D" w:rsidRDefault="00882FF3">
      <w:pPr>
        <w:pStyle w:val="Heading2"/>
      </w:pPr>
      <w:r>
        <w:t>Financial performance and stewardship</w:t>
      </w:r>
    </w:p>
    <w:p w14:paraId="7BF31A08" w14:textId="77777777" w:rsidR="00976A0D" w:rsidRDefault="00882FF3">
      <w:pPr>
        <w:pStyle w:val="ListBullet"/>
      </w:pPr>
      <w:r>
        <w:t>Lead the annual budget, forecasts, cash-flow monitoring and clear financial reporting to Trustees.</w:t>
      </w:r>
    </w:p>
    <w:p w14:paraId="383A9FF0" w14:textId="2FEC290B" w:rsidR="00976A0D" w:rsidRDefault="00882FF3">
      <w:pPr>
        <w:pStyle w:val="ListBullet"/>
      </w:pPr>
      <w:r>
        <w:t>Empower team leads to take responsibility for their own agreed budgets, with appropriate training, authority and oversight.</w:t>
      </w:r>
    </w:p>
    <w:p w14:paraId="3C169DC5" w14:textId="77777777" w:rsidR="00976A0D" w:rsidRDefault="00882FF3">
      <w:pPr>
        <w:pStyle w:val="ListBullet"/>
      </w:pPr>
      <w:r>
        <w:t>Monitor income and spending, explain differences against budget and act early where needed.</w:t>
      </w:r>
    </w:p>
    <w:p w14:paraId="4AAF5167" w14:textId="77777777" w:rsidR="00976A0D" w:rsidRDefault="00882FF3">
      <w:pPr>
        <w:pStyle w:val="ListBullet"/>
      </w:pPr>
      <w:r>
        <w:t>Protect cash reserves, maintain sound financial controls and ensure restricted funding is used appropriately.</w:t>
      </w:r>
    </w:p>
    <w:p w14:paraId="42D2B728" w14:textId="77777777" w:rsidR="00976A0D" w:rsidRDefault="00882FF3">
      <w:pPr>
        <w:pStyle w:val="Heading2"/>
      </w:pPr>
      <w:r>
        <w:t>Fundraising and income generation</w:t>
      </w:r>
    </w:p>
    <w:p w14:paraId="28C95219" w14:textId="77777777" w:rsidR="00976A0D" w:rsidRDefault="00882FF3">
      <w:pPr>
        <w:pStyle w:val="ListBullet"/>
      </w:pPr>
      <w:r>
        <w:t>Lead and support a strong fundraising team to deliver an agreed, varied income strategy and realistic targets.</w:t>
      </w:r>
    </w:p>
    <w:p w14:paraId="4E5F5762" w14:textId="77777777" w:rsidR="00976A0D" w:rsidRDefault="00882FF3">
      <w:pPr>
        <w:pStyle w:val="ListBullet"/>
      </w:pPr>
      <w:r>
        <w:t>Help strengthen relationships with major donors, trusts, corporate partners and supporters, working alongside the fundraising lead.</w:t>
      </w:r>
    </w:p>
    <w:p w14:paraId="3AA81D53" w14:textId="77777777" w:rsidR="00976A0D" w:rsidRDefault="00882FF3">
      <w:pPr>
        <w:pStyle w:val="ListBullet"/>
      </w:pPr>
      <w:r>
        <w:t>Provide strategic support and oversight of donor care, retention, funding applications and fundraising performance rather than personally managing the day-to-day pipeline.</w:t>
      </w:r>
    </w:p>
    <w:p w14:paraId="5E79C102" w14:textId="77777777" w:rsidR="00976A0D" w:rsidRDefault="00882FF3">
      <w:pPr>
        <w:pStyle w:val="ListBullet"/>
      </w:pPr>
      <w:r>
        <w:t>Ensure fundraising remains ethical, compliant and consistent with CAFT’s values.</w:t>
      </w:r>
    </w:p>
    <w:p w14:paraId="7FEE4AFB" w14:textId="77777777" w:rsidR="00976A0D" w:rsidRDefault="00882FF3">
      <w:pPr>
        <w:pStyle w:val="Heading2"/>
      </w:pPr>
      <w:r>
        <w:t>Charitable impact and service quality</w:t>
      </w:r>
    </w:p>
    <w:p w14:paraId="73BF768B" w14:textId="77777777" w:rsidR="00976A0D" w:rsidRDefault="00882FF3">
      <w:pPr>
        <w:pStyle w:val="ListBullet"/>
      </w:pPr>
      <w:r>
        <w:t>Ensure services are welcoming, accessible, high-quality and responsive to the needs of children and their families or carers.</w:t>
      </w:r>
    </w:p>
    <w:p w14:paraId="133399FA" w14:textId="77777777" w:rsidR="00976A0D" w:rsidRDefault="00882FF3">
      <w:pPr>
        <w:pStyle w:val="ListBullet"/>
      </w:pPr>
      <w:r>
        <w:t>Review visitor numbers, feedback, outcomes and the difference CAFT makes.</w:t>
      </w:r>
    </w:p>
    <w:p w14:paraId="3DA6B974" w14:textId="5D00474F" w:rsidR="00976A0D" w:rsidRDefault="00547257">
      <w:pPr>
        <w:pStyle w:val="ListBullet"/>
      </w:pPr>
      <w:r>
        <w:t xml:space="preserve">Seek team </w:t>
      </w:r>
      <w:r w:rsidR="00372CF5">
        <w:t xml:space="preserve">and beneficiary </w:t>
      </w:r>
      <w:r>
        <w:t xml:space="preserve">feedback and practical information to improve activities and make </w:t>
      </w:r>
      <w:r w:rsidR="00F97709">
        <w:t>informed decisions</w:t>
      </w:r>
      <w:r>
        <w:t xml:space="preserve"> about spending and staffing.</w:t>
      </w:r>
    </w:p>
    <w:p w14:paraId="4025625E" w14:textId="77777777" w:rsidR="00976A0D" w:rsidRDefault="00882FF3">
      <w:pPr>
        <w:pStyle w:val="ListBullet"/>
      </w:pPr>
      <w:r>
        <w:t>Maintain appropriate standards and comply with applicable Charity Commission requirements.</w:t>
      </w:r>
    </w:p>
    <w:p w14:paraId="753B9812" w14:textId="77777777" w:rsidR="00976A0D" w:rsidRDefault="00882FF3">
      <w:pPr>
        <w:pStyle w:val="Heading2"/>
      </w:pPr>
      <w:r>
        <w:t>People, culture and succession</w:t>
      </w:r>
    </w:p>
    <w:p w14:paraId="0A45E846" w14:textId="77777777" w:rsidR="00976A0D" w:rsidRDefault="00882FF3">
      <w:pPr>
        <w:pStyle w:val="ListBullet"/>
      </w:pPr>
      <w:r>
        <w:t>Develop, coach and empower team leads, giving them clear responsibilities, budgets, support and regular feedback.</w:t>
      </w:r>
    </w:p>
    <w:p w14:paraId="36EC70F7" w14:textId="77777777" w:rsidR="00976A0D" w:rsidRDefault="00882FF3">
      <w:pPr>
        <w:pStyle w:val="ListBullet"/>
      </w:pPr>
      <w:r>
        <w:t>Build a positive, respectful and inclusive culture in which staff and volunteers feel able to raise concerns.</w:t>
      </w:r>
    </w:p>
    <w:p w14:paraId="27B67BAA" w14:textId="77777777" w:rsidR="00976A0D" w:rsidRDefault="00882FF3">
      <w:pPr>
        <w:pStyle w:val="ListBullet"/>
      </w:pPr>
      <w:r>
        <w:t>Plan staffing, learning, retention and succession for important roles.</w:t>
      </w:r>
    </w:p>
    <w:p w14:paraId="1EB2EA9F" w14:textId="77777777" w:rsidR="00976A0D" w:rsidRDefault="00882FF3">
      <w:pPr>
        <w:pStyle w:val="ListBullet"/>
      </w:pPr>
      <w:r>
        <w:t>Apply fair, consistent employment practices and support effective teamwork across departments.</w:t>
      </w:r>
    </w:p>
    <w:p w14:paraId="50DFA2A3" w14:textId="77777777" w:rsidR="00976A0D" w:rsidRDefault="00882FF3">
      <w:pPr>
        <w:pStyle w:val="Heading2"/>
      </w:pPr>
      <w:r>
        <w:t>Operations, projects and safeguarding</w:t>
      </w:r>
    </w:p>
    <w:p w14:paraId="2E6F2EFE" w14:textId="77777777" w:rsidR="00976A0D" w:rsidRDefault="00882FF3">
      <w:pPr>
        <w:pStyle w:val="ListBullet"/>
      </w:pPr>
      <w:r>
        <w:t>Ensure safe, dependable day-to-day services, well-maintained facilities and simple, reliable systems that staff can use confidently.</w:t>
      </w:r>
    </w:p>
    <w:p w14:paraId="7A6A8FB3" w14:textId="77777777" w:rsidR="00976A0D" w:rsidRDefault="00882FF3">
      <w:pPr>
        <w:pStyle w:val="ListBullet"/>
      </w:pPr>
      <w:r>
        <w:t>Oversee several operational and capital improvement projects, managing priorities, contractors, budgets, timescales and disruption to services.</w:t>
      </w:r>
    </w:p>
    <w:p w14:paraId="6517C687" w14:textId="77777777" w:rsidR="00976A0D" w:rsidRDefault="00882FF3">
      <w:pPr>
        <w:pStyle w:val="ListBullet"/>
      </w:pPr>
      <w:r>
        <w:t>Hold overall operational accountability for safeguarding and for a safe, open culture; work closely with designated safeguarding leads while maintaining clear reporting and escalation to Trustees.</w:t>
      </w:r>
    </w:p>
    <w:p w14:paraId="5C2816A9" w14:textId="60099601" w:rsidR="00976A0D" w:rsidRDefault="00882FF3">
      <w:pPr>
        <w:pStyle w:val="ListBullet"/>
      </w:pPr>
      <w:r>
        <w:t>Ensure practice reflects Working Together to Safeguard Children and applicable safeguarding partnership procedures.</w:t>
      </w:r>
    </w:p>
    <w:p w14:paraId="08FA47A3" w14:textId="77777777" w:rsidR="00976A0D" w:rsidRDefault="00882FF3">
      <w:pPr>
        <w:pStyle w:val="ListBullet"/>
      </w:pPr>
      <w:r>
        <w:t>Ensure allegations against staff or volunteers are handled promptly and referred to the Local Authority Designated Officer (LADO) where required.</w:t>
      </w:r>
    </w:p>
    <w:p w14:paraId="049ADD75" w14:textId="77777777" w:rsidR="00976A0D" w:rsidRDefault="00882FF3">
      <w:pPr>
        <w:pStyle w:val="ListBullet"/>
      </w:pPr>
      <w:r>
        <w:lastRenderedPageBreak/>
        <w:t>Assess and manage safeguarding and safety risks arising from residential stays, adventurous activities, work with animals, and the needs of children with SEND or complex needs.</w:t>
      </w:r>
    </w:p>
    <w:p w14:paraId="442E8F8B" w14:textId="77777777" w:rsidR="00976A0D" w:rsidRDefault="00882FF3">
      <w:pPr>
        <w:pStyle w:val="ListBullet"/>
      </w:pPr>
      <w:r>
        <w:t>Maintain effective health and safety, incident response, data protection and business continuity arrangements.</w:t>
      </w:r>
    </w:p>
    <w:p w14:paraId="4945B09F" w14:textId="77777777" w:rsidR="00976A0D" w:rsidRDefault="00882FF3">
      <w:pPr>
        <w:pStyle w:val="Heading2"/>
      </w:pPr>
      <w:r>
        <w:t>Governance, risk and external representation</w:t>
      </w:r>
    </w:p>
    <w:p w14:paraId="11959789" w14:textId="77777777" w:rsidR="00976A0D" w:rsidRDefault="00882FF3">
      <w:pPr>
        <w:pStyle w:val="ListBullet"/>
      </w:pPr>
      <w:r>
        <w:t>Work openly and constructively with the Board and its subcommittees, providing timely, balanced reports and clear recommendations.</w:t>
      </w:r>
    </w:p>
    <w:p w14:paraId="32E31918" w14:textId="77777777" w:rsidR="00976A0D" w:rsidRDefault="00882FF3">
      <w:pPr>
        <w:pStyle w:val="ListBullet"/>
      </w:pPr>
      <w:r>
        <w:t>Maintain an up-to-date risk register and ensure legal, regulatory and policy requirements are met.</w:t>
      </w:r>
    </w:p>
    <w:p w14:paraId="4D467BA5" w14:textId="77777777" w:rsidR="00976A0D" w:rsidRDefault="00882FF3">
      <w:pPr>
        <w:pStyle w:val="ListBullet"/>
      </w:pPr>
      <w:r>
        <w:t>Implement Board decisions, respect the difference between Trustee oversight and management responsibilities, and raise significant issues promptly.</w:t>
      </w:r>
    </w:p>
    <w:p w14:paraId="24023F30" w14:textId="77777777" w:rsidR="00976A0D" w:rsidRDefault="00882FF3">
      <w:pPr>
        <w:pStyle w:val="ListBullet"/>
      </w:pPr>
      <w:r>
        <w:t>Represent CAFT positively with supporters, partners, regulators and the wider community.</w:t>
      </w:r>
    </w:p>
    <w:p w14:paraId="053ECA8A" w14:textId="77777777" w:rsidR="00976A0D" w:rsidRDefault="00882FF3">
      <w:pPr>
        <w:pStyle w:val="Heading1"/>
      </w:pPr>
      <w:r>
        <w:t>About you</w:t>
      </w:r>
    </w:p>
    <w:p w14:paraId="54ECC927" w14:textId="77777777" w:rsidR="00976A0D" w:rsidRDefault="00882FF3">
      <w:r>
        <w:t>We are looking for a visible, approachable and inclusive leader who can support capable teams, improve how the charity works and deliver outstanding experiences for children.</w:t>
      </w:r>
    </w:p>
    <w:p w14:paraId="1AEDBFC7" w14:textId="77777777" w:rsidR="00976A0D" w:rsidRDefault="00882FF3">
      <w:pPr>
        <w:pStyle w:val="Heading2"/>
      </w:pPr>
      <w:r>
        <w:t>Essential</w:t>
      </w:r>
    </w:p>
    <w:p w14:paraId="2DE2EA45" w14:textId="77777777" w:rsidR="00976A0D" w:rsidRDefault="00882FF3">
      <w:pPr>
        <w:pStyle w:val="ListBullet"/>
      </w:pPr>
      <w:r>
        <w:t>Senior leadership experience with responsibility for people, budgets and organisational performance.</w:t>
      </w:r>
    </w:p>
    <w:p w14:paraId="75421CA6" w14:textId="77777777" w:rsidR="00976A0D" w:rsidRDefault="00882FF3">
      <w:pPr>
        <w:pStyle w:val="ListBullet"/>
      </w:pPr>
      <w:r>
        <w:t>Ability to turn strategy into practical plans and manage multiple projects at the same time.</w:t>
      </w:r>
    </w:p>
    <w:p w14:paraId="0452065E" w14:textId="77777777" w:rsidR="00976A0D" w:rsidRDefault="00882FF3">
      <w:pPr>
        <w:pStyle w:val="ListBullet"/>
      </w:pPr>
      <w:r>
        <w:t>Strong understanding of budgeting, cash flow, financial reporting and financial risk.</w:t>
      </w:r>
    </w:p>
    <w:p w14:paraId="59CAF394" w14:textId="77777777" w:rsidR="00976A0D" w:rsidRDefault="00882FF3">
      <w:pPr>
        <w:pStyle w:val="ListBullet"/>
      </w:pPr>
      <w:r>
        <w:t>Experience supporting income generation, fundraising leadership or strategic partnerships.</w:t>
      </w:r>
    </w:p>
    <w:p w14:paraId="59EF4DC7" w14:textId="77777777" w:rsidR="00976A0D" w:rsidRDefault="00882FF3">
      <w:pPr>
        <w:pStyle w:val="ListBullet"/>
      </w:pPr>
      <w:r>
        <w:t>Proven ability to develop, coach and empower people, including delegating meaningful responsibility.</w:t>
      </w:r>
    </w:p>
    <w:p w14:paraId="4C87C367" w14:textId="77777777" w:rsidR="00976A0D" w:rsidRDefault="00882FF3">
      <w:pPr>
        <w:pStyle w:val="ListBullet"/>
      </w:pPr>
      <w:r>
        <w:t>Experience improving processes and introducing simple, reliable systems.</w:t>
      </w:r>
    </w:p>
    <w:p w14:paraId="0F6026C7" w14:textId="77777777" w:rsidR="00976A0D" w:rsidRDefault="00882FF3">
      <w:pPr>
        <w:pStyle w:val="ListBullet"/>
      </w:pPr>
      <w:r>
        <w:t>Sound understanding of safeguarding responsibilities and risks, including those affecting children with SEND and complex needs.</w:t>
      </w:r>
    </w:p>
    <w:p w14:paraId="76BC6A65" w14:textId="77777777" w:rsidR="00976A0D" w:rsidRDefault="00882FF3">
      <w:pPr>
        <w:pStyle w:val="ListBullet"/>
      </w:pPr>
      <w:r>
        <w:t>Understanding of charity governance, risk and the respective responsibilities of Trustees and senior managers.</w:t>
      </w:r>
    </w:p>
    <w:p w14:paraId="354A972F" w14:textId="77777777" w:rsidR="00976A0D" w:rsidRDefault="00882FF3">
      <w:pPr>
        <w:pStyle w:val="ListBullet"/>
      </w:pPr>
      <w:r>
        <w:t>Strong communication, sound judgement and commitment to inclusion and children’s welfare.</w:t>
      </w:r>
    </w:p>
    <w:p w14:paraId="0996AE89" w14:textId="77777777" w:rsidR="00976A0D" w:rsidRDefault="00882FF3">
      <w:pPr>
        <w:pStyle w:val="Heading2"/>
      </w:pPr>
      <w:r>
        <w:t>Desirable</w:t>
      </w:r>
    </w:p>
    <w:p w14:paraId="74B263AE" w14:textId="77777777" w:rsidR="00976A0D" w:rsidRDefault="00882FF3">
      <w:pPr>
        <w:pStyle w:val="ListBullet"/>
      </w:pPr>
      <w:r>
        <w:t>Leadership in a charity or purpose-led organisation working with children and families.</w:t>
      </w:r>
    </w:p>
    <w:p w14:paraId="7AA706F7" w14:textId="77777777" w:rsidR="00976A0D" w:rsidRDefault="00882FF3">
      <w:pPr>
        <w:pStyle w:val="ListBullet"/>
      </w:pPr>
      <w:r>
        <w:t>Experience of major donors, grant funding or corporate partnerships.</w:t>
      </w:r>
    </w:p>
    <w:p w14:paraId="74C31C33" w14:textId="77777777" w:rsidR="00976A0D" w:rsidRDefault="00882FF3">
      <w:pPr>
        <w:pStyle w:val="ListBullet"/>
      </w:pPr>
      <w:r>
        <w:t>Experience managing capital, building or site improvement projects.</w:t>
      </w:r>
    </w:p>
    <w:p w14:paraId="7C1DD512" w14:textId="77777777" w:rsidR="00976A0D" w:rsidRDefault="00882FF3">
      <w:pPr>
        <w:pStyle w:val="ListBullet"/>
      </w:pPr>
      <w:r>
        <w:t>Experience of facilities-based services, volunteers and organisational change.</w:t>
      </w:r>
    </w:p>
    <w:p w14:paraId="1F84202F" w14:textId="77777777" w:rsidR="00976A0D" w:rsidRDefault="00882FF3">
      <w:pPr>
        <w:pStyle w:val="Heading1"/>
      </w:pPr>
      <w:r>
        <w:t>Safeguarding, equality and recruitment</w:t>
      </w:r>
    </w:p>
    <w:p w14:paraId="2AD35C4E" w14:textId="77777777" w:rsidR="00976A0D" w:rsidRDefault="00882FF3">
      <w:r>
        <w:t>CAFT is committed to safeguarding and promoting the welfare of children and other people who use its services. The CEO must actively uphold a culture in which safeguarding is everyone’s responsibility, concerns are listened to and acted on, and children’s safety and wellbeing come first.</w:t>
      </w:r>
    </w:p>
    <w:p w14:paraId="0988DCC7" w14:textId="77777777" w:rsidR="00976A0D" w:rsidRDefault="00882FF3">
      <w:r>
        <w:t>CAFT is committed to equality, diversity and inclusion. We welcome applications from suitably qualified candidates and will consider reasonable adjustments throughout recruitment and employment.</w:t>
      </w:r>
    </w:p>
    <w:p w14:paraId="628A79DC" w14:textId="77777777" w:rsidR="00976A0D" w:rsidRDefault="00882FF3">
      <w:r>
        <w:t>Appointment is subject to satisfactory references, right-to-work and relevant safeguarding checks, and confirmation that the candidate is not disqualified from acting as a charity senior manager under applicable charity law. An enhanced DBS check, including the relevant barred list check where the role is legally eligible, is anticipated; the appropriate level will be confirmed before recruitment.</w:t>
      </w:r>
    </w:p>
    <w:p w14:paraId="7571D645" w14:textId="77777777" w:rsidR="00976A0D" w:rsidRDefault="00882FF3">
      <w:pPr>
        <w:pStyle w:val="Heading1"/>
      </w:pPr>
      <w:r>
        <w:lastRenderedPageBreak/>
        <w:t>What we can offer you</w:t>
      </w:r>
    </w:p>
    <w:p w14:paraId="2B35FDBE" w14:textId="41702B9E" w:rsidR="00976A0D" w:rsidRDefault="00882FF3">
      <w:r>
        <w:t>A meaningful leadership role in a beautiful Cheshire countryside setting, based in offices within an 18th-century converted building, alongside a committed team making a difference to children and families. The package includes an indicative salary of £</w:t>
      </w:r>
      <w:r w:rsidR="00A720AB">
        <w:t>60,00 - £70,00</w:t>
      </w:r>
      <w:r>
        <w:t xml:space="preserve">, pension, healthcare cover and holiday entitlement </w:t>
      </w:r>
      <w:r w:rsidR="00A720AB" w:rsidRPr="002E4A8F">
        <w:rPr>
          <w:rFonts w:cs="Arial"/>
          <w:color w:val="000000" w:themeColor="text1"/>
          <w:szCs w:val="18"/>
        </w:rPr>
        <w:t>25 days’ annual leave plus bank holidays. After a successful probation period and 2 years’ service, annual leave increases by 1 day per year, up to a maximum of 35 days</w:t>
      </w:r>
    </w:p>
    <w:p w14:paraId="5154326C" w14:textId="1E8B372C" w:rsidR="00976A0D" w:rsidRDefault="00976A0D"/>
    <w:sectPr w:rsidR="00976A0D" w:rsidSect="00034616">
      <w:footerReference w:type="default" r:id="rId11"/>
      <w:pgSz w:w="12240" w:h="15840"/>
      <w:pgMar w:top="1008" w:right="1800" w:bottom="93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1E3D5B" w14:textId="77777777" w:rsidR="00882FF3" w:rsidRDefault="00882FF3">
      <w:pPr>
        <w:spacing w:after="0" w:line="240" w:lineRule="auto"/>
      </w:pPr>
      <w:r>
        <w:separator/>
      </w:r>
    </w:p>
  </w:endnote>
  <w:endnote w:type="continuationSeparator" w:id="0">
    <w:p w14:paraId="58BB48B6" w14:textId="77777777" w:rsidR="00882FF3" w:rsidRDefault="00882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F4D0B5" w14:textId="5700EA83" w:rsidR="00976A0D" w:rsidRDefault="00976A0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464D93" w14:textId="77777777" w:rsidR="00882FF3" w:rsidRDefault="00882FF3">
      <w:pPr>
        <w:spacing w:after="0" w:line="240" w:lineRule="auto"/>
      </w:pPr>
      <w:r>
        <w:separator/>
      </w:r>
    </w:p>
  </w:footnote>
  <w:footnote w:type="continuationSeparator" w:id="0">
    <w:p w14:paraId="5F590388" w14:textId="77777777" w:rsidR="00882FF3" w:rsidRDefault="00882F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99CB7A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4775A76"/>
    <w:multiLevelType w:val="hybridMultilevel"/>
    <w:tmpl w:val="4B2421D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4796024E"/>
    <w:multiLevelType w:val="multilevel"/>
    <w:tmpl w:val="A62EDDF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091729">
    <w:abstractNumId w:val="8"/>
  </w:num>
  <w:num w:numId="2" w16cid:durableId="1888367860">
    <w:abstractNumId w:val="6"/>
  </w:num>
  <w:num w:numId="3" w16cid:durableId="1807239727">
    <w:abstractNumId w:val="5"/>
  </w:num>
  <w:num w:numId="4" w16cid:durableId="1596136584">
    <w:abstractNumId w:val="4"/>
  </w:num>
  <w:num w:numId="5" w16cid:durableId="1200317306">
    <w:abstractNumId w:val="7"/>
  </w:num>
  <w:num w:numId="6" w16cid:durableId="578058454">
    <w:abstractNumId w:val="3"/>
  </w:num>
  <w:num w:numId="7" w16cid:durableId="1354845493">
    <w:abstractNumId w:val="2"/>
  </w:num>
  <w:num w:numId="8" w16cid:durableId="729235902">
    <w:abstractNumId w:val="1"/>
  </w:num>
  <w:num w:numId="9" w16cid:durableId="956642990">
    <w:abstractNumId w:val="0"/>
  </w:num>
  <w:num w:numId="10" w16cid:durableId="314335013">
    <w:abstractNumId w:val="10"/>
  </w:num>
  <w:num w:numId="11" w16cid:durableId="1954051418">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C1863D"/>
  <w14:defaultImageDpi w14:val="300"/>
  <w15:docId w15:val="{C84851F4-56F6-E743-ABB7-905056228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84C4A"/>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84C4A"/>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547257"/>
    <w:pPr>
      <w:spacing w:before="100" w:beforeAutospacing="1"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