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91"/>
        <w:tblW w:w="15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5"/>
        <w:gridCol w:w="4959"/>
        <w:gridCol w:w="1306"/>
        <w:gridCol w:w="255"/>
        <w:gridCol w:w="2439"/>
        <w:gridCol w:w="4760"/>
      </w:tblGrid>
      <w:tr w:rsidR="00234D22" w:rsidRPr="00AC3CD9" w14:paraId="41274401" w14:textId="77777777" w:rsidTr="007A2B8B">
        <w:trPr>
          <w:cantSplit/>
          <w:trHeight w:val="274"/>
        </w:trPr>
        <w:tc>
          <w:tcPr>
            <w:tcW w:w="15954" w:type="dxa"/>
            <w:gridSpan w:val="6"/>
            <w:shd w:val="clear" w:color="auto" w:fill="006561" w:themeFill="accent5"/>
            <w:vAlign w:val="center"/>
          </w:tcPr>
          <w:p w14:paraId="5501CD21" w14:textId="00A78CFD" w:rsidR="00234D22" w:rsidRPr="005F1043" w:rsidRDefault="00CE6A3D" w:rsidP="007A2B8B">
            <w:pPr>
              <w:jc w:val="right"/>
              <w:rPr>
                <w:rFonts w:asciiTheme="majorHAnsi" w:hAnsiTheme="majorHAnsi" w:cstheme="majorHAnsi"/>
                <w:b/>
                <w:noProof/>
                <w:color w:val="FFFFFF" w:themeColor="background2"/>
                <w:sz w:val="20"/>
                <w:szCs w:val="20"/>
                <w:lang w:eastAsia="en-GB"/>
              </w:rPr>
            </w:pPr>
            <w:r w:rsidRPr="00CE6A3D">
              <w:rPr>
                <w:rFonts w:asciiTheme="majorHAnsi" w:hAnsiTheme="majorHAnsi" w:cstheme="majorHAnsi"/>
                <w:b/>
                <w:noProof/>
                <w:color w:val="FFFFFF" w:themeColor="background2"/>
                <w:sz w:val="20"/>
                <w:szCs w:val="20"/>
                <w:lang w:eastAsia="en-GB"/>
              </w:rPr>
              <w:drawing>
                <wp:inline distT="0" distB="0" distL="0" distR="0" wp14:anchorId="51426CA4" wp14:editId="48E12725">
                  <wp:extent cx="723900" cy="304800"/>
                  <wp:effectExtent l="0" t="0" r="0" b="0"/>
                  <wp:docPr id="1018462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304800"/>
                          </a:xfrm>
                          <a:prstGeom prst="rect">
                            <a:avLst/>
                          </a:prstGeom>
                          <a:noFill/>
                          <a:ln>
                            <a:noFill/>
                          </a:ln>
                        </pic:spPr>
                      </pic:pic>
                    </a:graphicData>
                  </a:graphic>
                </wp:inline>
              </w:drawing>
            </w:r>
          </w:p>
        </w:tc>
      </w:tr>
      <w:tr w:rsidR="00234D22" w:rsidRPr="00730CFD" w14:paraId="04F57D4E" w14:textId="77777777" w:rsidTr="007A2B8B">
        <w:trPr>
          <w:trHeight w:val="340"/>
        </w:trPr>
        <w:tc>
          <w:tcPr>
            <w:tcW w:w="2235" w:type="dxa"/>
            <w:vAlign w:val="center"/>
          </w:tcPr>
          <w:p w14:paraId="1A68AC1D" w14:textId="77777777" w:rsidR="00234D22" w:rsidRPr="00730CFD" w:rsidRDefault="00234D22" w:rsidP="007A2B8B">
            <w:pPr>
              <w:rPr>
                <w:rFonts w:ascii="Arial" w:hAnsi="Arial" w:cs="Arial"/>
                <w:b/>
                <w:bCs/>
                <w:sz w:val="20"/>
                <w:szCs w:val="20"/>
              </w:rPr>
            </w:pPr>
            <w:r w:rsidRPr="00730CFD">
              <w:rPr>
                <w:rFonts w:ascii="Arial" w:hAnsi="Arial" w:cs="Arial"/>
                <w:b/>
                <w:bCs/>
                <w:sz w:val="20"/>
                <w:szCs w:val="20"/>
              </w:rPr>
              <w:t xml:space="preserve">Job Title: </w:t>
            </w:r>
          </w:p>
        </w:tc>
        <w:tc>
          <w:tcPr>
            <w:tcW w:w="4959" w:type="dxa"/>
            <w:vAlign w:val="center"/>
          </w:tcPr>
          <w:p w14:paraId="3C9F8E88" w14:textId="173A654E" w:rsidR="00234D22" w:rsidRPr="005F1043" w:rsidRDefault="00492B96" w:rsidP="007A2B8B">
            <w:pPr>
              <w:rPr>
                <w:rFonts w:asciiTheme="majorHAnsi" w:hAnsiTheme="majorHAnsi" w:cstheme="majorHAnsi"/>
                <w:bCs/>
                <w:sz w:val="20"/>
                <w:szCs w:val="20"/>
              </w:rPr>
            </w:pPr>
            <w:r>
              <w:rPr>
                <w:rFonts w:asciiTheme="majorHAnsi" w:hAnsiTheme="majorHAnsi" w:cstheme="majorHAnsi"/>
                <w:bCs/>
                <w:sz w:val="20"/>
                <w:szCs w:val="20"/>
              </w:rPr>
              <w:t xml:space="preserve">Business Analyst </w:t>
            </w:r>
          </w:p>
        </w:tc>
        <w:tc>
          <w:tcPr>
            <w:tcW w:w="1561" w:type="dxa"/>
            <w:gridSpan w:val="2"/>
            <w:vAlign w:val="center"/>
          </w:tcPr>
          <w:p w14:paraId="502BC182" w14:textId="316BDD23" w:rsidR="00234D22" w:rsidRPr="005F1043" w:rsidRDefault="00BD7E58" w:rsidP="007A2B8B">
            <w:pPr>
              <w:rPr>
                <w:rFonts w:asciiTheme="majorHAnsi" w:hAnsiTheme="majorHAnsi" w:cstheme="majorHAnsi"/>
                <w:b/>
                <w:bCs/>
                <w:sz w:val="20"/>
                <w:szCs w:val="20"/>
              </w:rPr>
            </w:pPr>
            <w:r>
              <w:rPr>
                <w:rFonts w:asciiTheme="majorHAnsi" w:hAnsiTheme="majorHAnsi" w:cstheme="majorHAnsi"/>
                <w:b/>
                <w:bCs/>
                <w:sz w:val="20"/>
                <w:szCs w:val="20"/>
              </w:rPr>
              <w:t>Function</w:t>
            </w:r>
            <w:r w:rsidR="00234D22" w:rsidRPr="005F1043">
              <w:rPr>
                <w:rFonts w:asciiTheme="majorHAnsi" w:hAnsiTheme="majorHAnsi" w:cstheme="majorHAnsi"/>
                <w:b/>
                <w:bCs/>
                <w:sz w:val="20"/>
                <w:szCs w:val="20"/>
              </w:rPr>
              <w:t xml:space="preserve">: </w:t>
            </w:r>
          </w:p>
        </w:tc>
        <w:tc>
          <w:tcPr>
            <w:tcW w:w="7199" w:type="dxa"/>
            <w:gridSpan w:val="2"/>
            <w:vAlign w:val="center"/>
          </w:tcPr>
          <w:p w14:paraId="39AB8AB8" w14:textId="58B52B8A" w:rsidR="00234D22" w:rsidRPr="005F1043" w:rsidRDefault="00591530" w:rsidP="007A2B8B">
            <w:pPr>
              <w:rPr>
                <w:rFonts w:asciiTheme="majorHAnsi" w:hAnsiTheme="majorHAnsi" w:cstheme="majorHAnsi"/>
                <w:bCs/>
                <w:sz w:val="20"/>
                <w:szCs w:val="20"/>
              </w:rPr>
            </w:pPr>
            <w:r>
              <w:rPr>
                <w:rFonts w:asciiTheme="majorHAnsi" w:hAnsiTheme="majorHAnsi" w:cstheme="majorHAnsi"/>
                <w:bCs/>
                <w:sz w:val="20"/>
                <w:szCs w:val="20"/>
              </w:rPr>
              <w:t>Operations</w:t>
            </w:r>
          </w:p>
        </w:tc>
      </w:tr>
      <w:tr w:rsidR="00234D22" w:rsidRPr="00730CFD" w14:paraId="16BEEEBA" w14:textId="77777777" w:rsidTr="007A2B8B">
        <w:trPr>
          <w:trHeight w:val="340"/>
        </w:trPr>
        <w:tc>
          <w:tcPr>
            <w:tcW w:w="2235" w:type="dxa"/>
            <w:vAlign w:val="center"/>
          </w:tcPr>
          <w:p w14:paraId="58D4BF40" w14:textId="77777777" w:rsidR="00234D22" w:rsidRPr="00730CFD" w:rsidRDefault="00234D22" w:rsidP="007A2B8B">
            <w:pPr>
              <w:rPr>
                <w:rFonts w:ascii="Arial" w:hAnsi="Arial" w:cs="Arial"/>
                <w:b/>
                <w:bCs/>
                <w:sz w:val="20"/>
                <w:szCs w:val="20"/>
              </w:rPr>
            </w:pPr>
            <w:r w:rsidRPr="00730CFD">
              <w:rPr>
                <w:rFonts w:ascii="Arial" w:hAnsi="Arial" w:cs="Arial"/>
                <w:b/>
                <w:bCs/>
                <w:sz w:val="20"/>
                <w:szCs w:val="20"/>
              </w:rPr>
              <w:t xml:space="preserve">Reports To Manager: </w:t>
            </w:r>
          </w:p>
        </w:tc>
        <w:tc>
          <w:tcPr>
            <w:tcW w:w="4959" w:type="dxa"/>
            <w:vAlign w:val="center"/>
          </w:tcPr>
          <w:p w14:paraId="74B9D0A4" w14:textId="4C7F5AD4" w:rsidR="00234D22" w:rsidRPr="005F1043" w:rsidRDefault="00D612CE" w:rsidP="007A2B8B">
            <w:pPr>
              <w:rPr>
                <w:rFonts w:asciiTheme="majorHAnsi" w:hAnsiTheme="majorHAnsi" w:cstheme="majorHAnsi"/>
                <w:bCs/>
                <w:sz w:val="20"/>
                <w:szCs w:val="20"/>
              </w:rPr>
            </w:pPr>
            <w:r>
              <w:rPr>
                <w:rFonts w:asciiTheme="majorHAnsi" w:hAnsiTheme="majorHAnsi" w:cstheme="majorHAnsi"/>
                <w:bCs/>
                <w:sz w:val="20"/>
                <w:szCs w:val="20"/>
              </w:rPr>
              <w:t>Standard Operating Model Business Lead</w:t>
            </w:r>
          </w:p>
        </w:tc>
        <w:tc>
          <w:tcPr>
            <w:tcW w:w="1561" w:type="dxa"/>
            <w:gridSpan w:val="2"/>
            <w:vAlign w:val="center"/>
          </w:tcPr>
          <w:p w14:paraId="17860DFB" w14:textId="77777777" w:rsidR="00234D22" w:rsidRPr="005F1043" w:rsidRDefault="00234D22" w:rsidP="007A2B8B">
            <w:pPr>
              <w:rPr>
                <w:rFonts w:asciiTheme="majorHAnsi" w:hAnsiTheme="majorHAnsi" w:cstheme="majorHAnsi"/>
                <w:b/>
                <w:bCs/>
                <w:sz w:val="20"/>
                <w:szCs w:val="20"/>
              </w:rPr>
            </w:pPr>
            <w:r w:rsidRPr="005F1043">
              <w:rPr>
                <w:rFonts w:asciiTheme="majorHAnsi" w:hAnsiTheme="majorHAnsi" w:cstheme="majorHAnsi"/>
                <w:b/>
                <w:bCs/>
                <w:sz w:val="20"/>
                <w:szCs w:val="20"/>
              </w:rPr>
              <w:t xml:space="preserve">Job Family: </w:t>
            </w:r>
          </w:p>
        </w:tc>
        <w:tc>
          <w:tcPr>
            <w:tcW w:w="7199" w:type="dxa"/>
            <w:gridSpan w:val="2"/>
            <w:vAlign w:val="center"/>
          </w:tcPr>
          <w:p w14:paraId="0CD306F7" w14:textId="09165859" w:rsidR="00234D22" w:rsidRPr="005F1043" w:rsidRDefault="00A252FD" w:rsidP="007A2B8B">
            <w:pPr>
              <w:rPr>
                <w:rFonts w:asciiTheme="majorHAnsi" w:hAnsiTheme="majorHAnsi" w:cstheme="majorHAnsi"/>
                <w:bCs/>
                <w:sz w:val="20"/>
                <w:szCs w:val="20"/>
              </w:rPr>
            </w:pPr>
            <w:r>
              <w:rPr>
                <w:rFonts w:asciiTheme="majorHAnsi" w:hAnsiTheme="majorHAnsi" w:cstheme="majorHAnsi"/>
                <w:bCs/>
                <w:sz w:val="20"/>
                <w:szCs w:val="20"/>
              </w:rPr>
              <w:t xml:space="preserve">Support &amp; Professional </w:t>
            </w:r>
          </w:p>
        </w:tc>
      </w:tr>
      <w:tr w:rsidR="00234D22" w:rsidRPr="00730CFD" w14:paraId="462A4457" w14:textId="77777777" w:rsidTr="007A2B8B">
        <w:trPr>
          <w:trHeight w:val="340"/>
        </w:trPr>
        <w:tc>
          <w:tcPr>
            <w:tcW w:w="2235" w:type="dxa"/>
            <w:vAlign w:val="center"/>
          </w:tcPr>
          <w:p w14:paraId="35D90381" w14:textId="77777777" w:rsidR="00234D22" w:rsidRPr="00730CFD" w:rsidRDefault="00234D22" w:rsidP="007A2B8B">
            <w:pPr>
              <w:rPr>
                <w:rFonts w:ascii="Arial" w:hAnsi="Arial" w:cs="Arial"/>
                <w:b/>
                <w:bCs/>
                <w:sz w:val="20"/>
                <w:szCs w:val="20"/>
              </w:rPr>
            </w:pPr>
            <w:r w:rsidRPr="00730CFD">
              <w:rPr>
                <w:rFonts w:ascii="Arial" w:hAnsi="Arial" w:cs="Arial"/>
                <w:b/>
                <w:bCs/>
                <w:sz w:val="20"/>
                <w:szCs w:val="20"/>
              </w:rPr>
              <w:t xml:space="preserve">Date: </w:t>
            </w:r>
          </w:p>
        </w:tc>
        <w:tc>
          <w:tcPr>
            <w:tcW w:w="4959" w:type="dxa"/>
            <w:vAlign w:val="center"/>
          </w:tcPr>
          <w:p w14:paraId="61682C9A" w14:textId="113421DB" w:rsidR="00234D22" w:rsidRPr="005F1043" w:rsidRDefault="00182CBC" w:rsidP="007A2B8B">
            <w:pPr>
              <w:rPr>
                <w:rFonts w:asciiTheme="majorHAnsi" w:hAnsiTheme="majorHAnsi" w:cstheme="majorHAnsi"/>
                <w:bCs/>
                <w:sz w:val="20"/>
                <w:szCs w:val="20"/>
              </w:rPr>
            </w:pPr>
            <w:r>
              <w:rPr>
                <w:rFonts w:asciiTheme="majorHAnsi" w:hAnsiTheme="majorHAnsi" w:cstheme="majorHAnsi"/>
                <w:bCs/>
                <w:sz w:val="20"/>
                <w:szCs w:val="20"/>
              </w:rPr>
              <w:t>June 2025</w:t>
            </w:r>
          </w:p>
        </w:tc>
        <w:tc>
          <w:tcPr>
            <w:tcW w:w="1561" w:type="dxa"/>
            <w:gridSpan w:val="2"/>
            <w:vAlign w:val="center"/>
          </w:tcPr>
          <w:p w14:paraId="7483E762" w14:textId="77777777" w:rsidR="00234D22" w:rsidRPr="005F1043" w:rsidRDefault="00234D22" w:rsidP="007A2B8B">
            <w:pPr>
              <w:rPr>
                <w:rFonts w:asciiTheme="majorHAnsi" w:hAnsiTheme="majorHAnsi" w:cstheme="majorHAnsi"/>
                <w:b/>
                <w:bCs/>
                <w:sz w:val="20"/>
                <w:szCs w:val="20"/>
              </w:rPr>
            </w:pPr>
            <w:r w:rsidRPr="005F1043">
              <w:rPr>
                <w:rFonts w:asciiTheme="majorHAnsi" w:hAnsiTheme="majorHAnsi" w:cstheme="majorHAnsi"/>
                <w:b/>
                <w:bCs/>
                <w:sz w:val="20"/>
                <w:szCs w:val="20"/>
              </w:rPr>
              <w:t xml:space="preserve">Band: </w:t>
            </w:r>
          </w:p>
        </w:tc>
        <w:tc>
          <w:tcPr>
            <w:tcW w:w="7199" w:type="dxa"/>
            <w:gridSpan w:val="2"/>
            <w:vAlign w:val="center"/>
          </w:tcPr>
          <w:p w14:paraId="035099D5" w14:textId="364D1CC1" w:rsidR="00234D22" w:rsidRPr="005F1043" w:rsidRDefault="006C4E71" w:rsidP="007A2B8B">
            <w:pPr>
              <w:rPr>
                <w:rFonts w:asciiTheme="majorHAnsi" w:hAnsiTheme="majorHAnsi" w:cstheme="majorHAnsi"/>
                <w:bCs/>
                <w:sz w:val="20"/>
                <w:szCs w:val="20"/>
              </w:rPr>
            </w:pPr>
            <w:r>
              <w:rPr>
                <w:rFonts w:asciiTheme="majorHAnsi" w:hAnsiTheme="majorHAnsi" w:cstheme="majorHAnsi"/>
                <w:bCs/>
                <w:sz w:val="20"/>
                <w:szCs w:val="20"/>
              </w:rPr>
              <w:t>6</w:t>
            </w:r>
          </w:p>
        </w:tc>
      </w:tr>
      <w:tr w:rsidR="00234D22" w:rsidRPr="00730CFD" w14:paraId="512809C5" w14:textId="77777777" w:rsidTr="007A2B8B">
        <w:trPr>
          <w:trHeight w:val="340"/>
        </w:trPr>
        <w:tc>
          <w:tcPr>
            <w:tcW w:w="15954" w:type="dxa"/>
            <w:gridSpan w:val="6"/>
            <w:tcBorders>
              <w:bottom w:val="single" w:sz="4" w:space="0" w:color="auto"/>
            </w:tcBorders>
            <w:vAlign w:val="center"/>
          </w:tcPr>
          <w:p w14:paraId="5E8C8DC8" w14:textId="1109D5AF" w:rsidR="007175DD" w:rsidRPr="002F676B" w:rsidRDefault="002F676B" w:rsidP="007A2B8B">
            <w:pPr>
              <w:rPr>
                <w:rFonts w:asciiTheme="majorHAnsi" w:hAnsiTheme="majorHAnsi" w:cstheme="majorHAnsi"/>
                <w:sz w:val="20"/>
                <w:szCs w:val="20"/>
              </w:rPr>
            </w:pPr>
            <w:r>
              <w:rPr>
                <w:rFonts w:asciiTheme="majorHAnsi" w:hAnsiTheme="majorHAnsi" w:cstheme="majorHAnsi"/>
                <w:b/>
                <w:bCs/>
                <w:sz w:val="20"/>
                <w:szCs w:val="20"/>
              </w:rPr>
              <w:t xml:space="preserve">Purpose:  </w:t>
            </w:r>
            <w:r w:rsidR="0028767F" w:rsidRPr="0028767F">
              <w:rPr>
                <w:rFonts w:asciiTheme="majorHAnsi" w:hAnsiTheme="majorHAnsi" w:cstheme="majorHAnsi"/>
                <w:sz w:val="20"/>
                <w:szCs w:val="20"/>
              </w:rPr>
              <w:t>To support the front-line improvement project by analysing business processes and ways of working, identifying opportunities, and helping stakeholders define needs and priorities. The role will work closely with hospital teams and wider stakeholders to improve efficiency and effectiveness, supporting the agile implementation and monitoring of changes, including</w:t>
            </w:r>
            <w:r w:rsidR="0028767F">
              <w:rPr>
                <w:rFonts w:asciiTheme="majorHAnsi" w:hAnsiTheme="majorHAnsi" w:cstheme="majorHAnsi"/>
                <w:sz w:val="20"/>
                <w:szCs w:val="20"/>
              </w:rPr>
              <w:t xml:space="preserve"> </w:t>
            </w:r>
            <w:r w:rsidR="0028767F" w:rsidRPr="0028767F">
              <w:rPr>
                <w:rFonts w:asciiTheme="majorHAnsi" w:hAnsiTheme="majorHAnsi" w:cstheme="majorHAnsi"/>
                <w:sz w:val="20"/>
                <w:szCs w:val="20"/>
              </w:rPr>
              <w:t>testing to understand solutions and opportunities for scaling.</w:t>
            </w:r>
          </w:p>
        </w:tc>
      </w:tr>
      <w:tr w:rsidR="00234D22" w:rsidRPr="00730CFD" w14:paraId="7D9270E4" w14:textId="77777777" w:rsidTr="007A2B8B">
        <w:trPr>
          <w:trHeight w:val="311"/>
        </w:trPr>
        <w:tc>
          <w:tcPr>
            <w:tcW w:w="8500" w:type="dxa"/>
            <w:gridSpan w:val="3"/>
            <w:shd w:val="clear" w:color="auto" w:fill="6BB4B5" w:themeFill="background1"/>
            <w:vAlign w:val="center"/>
          </w:tcPr>
          <w:p w14:paraId="080BBBC9" w14:textId="77777777" w:rsidR="00234D22" w:rsidRPr="005F1043" w:rsidRDefault="00234D22" w:rsidP="007A2B8B">
            <w:pPr>
              <w:rPr>
                <w:rFonts w:asciiTheme="majorHAnsi" w:hAnsiTheme="majorHAnsi" w:cstheme="majorHAnsi"/>
                <w:b/>
                <w:sz w:val="20"/>
                <w:szCs w:val="20"/>
              </w:rPr>
            </w:pPr>
            <w:r w:rsidRPr="005F1043">
              <w:rPr>
                <w:rFonts w:asciiTheme="majorHAnsi" w:hAnsiTheme="majorHAnsi" w:cstheme="majorHAnsi"/>
                <w:b/>
                <w:sz w:val="20"/>
                <w:szCs w:val="20"/>
              </w:rPr>
              <w:t>Responsibilities</w:t>
            </w:r>
          </w:p>
        </w:tc>
        <w:tc>
          <w:tcPr>
            <w:tcW w:w="2694" w:type="dxa"/>
            <w:gridSpan w:val="2"/>
            <w:shd w:val="clear" w:color="auto" w:fill="6BB4B5" w:themeFill="background1"/>
            <w:vAlign w:val="center"/>
          </w:tcPr>
          <w:p w14:paraId="452FD31A" w14:textId="77777777" w:rsidR="00234D22" w:rsidRPr="005F1043" w:rsidRDefault="00234D22" w:rsidP="007A2B8B">
            <w:pPr>
              <w:rPr>
                <w:rFonts w:asciiTheme="majorHAnsi" w:hAnsiTheme="majorHAnsi" w:cstheme="majorHAnsi"/>
                <w:b/>
                <w:sz w:val="20"/>
                <w:szCs w:val="20"/>
              </w:rPr>
            </w:pPr>
            <w:r w:rsidRPr="005F1043">
              <w:rPr>
                <w:rFonts w:asciiTheme="majorHAnsi" w:hAnsiTheme="majorHAnsi" w:cstheme="majorHAnsi"/>
                <w:b/>
                <w:sz w:val="20"/>
                <w:szCs w:val="20"/>
              </w:rPr>
              <w:t>Performance Measures</w:t>
            </w:r>
          </w:p>
        </w:tc>
        <w:tc>
          <w:tcPr>
            <w:tcW w:w="4760" w:type="dxa"/>
            <w:shd w:val="clear" w:color="auto" w:fill="6BB4B5" w:themeFill="background1"/>
            <w:vAlign w:val="center"/>
          </w:tcPr>
          <w:p w14:paraId="56C2786A" w14:textId="77777777" w:rsidR="00234D22" w:rsidRPr="005F1043" w:rsidRDefault="00234D22" w:rsidP="007A2B8B">
            <w:pPr>
              <w:rPr>
                <w:rFonts w:asciiTheme="majorHAnsi" w:hAnsiTheme="majorHAnsi" w:cstheme="majorHAnsi"/>
                <w:b/>
                <w:sz w:val="20"/>
                <w:szCs w:val="20"/>
              </w:rPr>
            </w:pPr>
            <w:r w:rsidRPr="005F1043">
              <w:rPr>
                <w:rFonts w:asciiTheme="majorHAnsi" w:hAnsiTheme="majorHAnsi" w:cstheme="majorHAnsi"/>
                <w:b/>
                <w:sz w:val="20"/>
                <w:szCs w:val="20"/>
              </w:rPr>
              <w:t xml:space="preserve"> Organisational Skills &amp; Values </w:t>
            </w:r>
          </w:p>
        </w:tc>
      </w:tr>
      <w:tr w:rsidR="00234D22" w:rsidRPr="005B7698" w14:paraId="54BFDD9C" w14:textId="77777777" w:rsidTr="007A2B8B">
        <w:trPr>
          <w:trHeight w:val="2754"/>
        </w:trPr>
        <w:tc>
          <w:tcPr>
            <w:tcW w:w="8500" w:type="dxa"/>
            <w:gridSpan w:val="3"/>
            <w:vMerge w:val="restart"/>
          </w:tcPr>
          <w:p w14:paraId="7601DABA" w14:textId="77777777" w:rsidR="00D4136B" w:rsidRDefault="00D4136B" w:rsidP="007A2B8B">
            <w:pPr>
              <w:jc w:val="both"/>
              <w:rPr>
                <w:rFonts w:asciiTheme="majorHAnsi" w:hAnsiTheme="majorHAnsi" w:cstheme="majorHAnsi"/>
                <w:sz w:val="20"/>
                <w:szCs w:val="20"/>
              </w:rPr>
            </w:pPr>
          </w:p>
          <w:p w14:paraId="49B5B43A" w14:textId="146326CC" w:rsidR="0089638C" w:rsidRDefault="000B7F90" w:rsidP="007A2B8B">
            <w:pPr>
              <w:numPr>
                <w:ilvl w:val="0"/>
                <w:numId w:val="13"/>
              </w:numPr>
              <w:ind w:left="284" w:hanging="284"/>
              <w:jc w:val="both"/>
              <w:rPr>
                <w:rFonts w:asciiTheme="majorHAnsi" w:hAnsiTheme="majorHAnsi" w:cstheme="majorBidi"/>
                <w:sz w:val="20"/>
                <w:szCs w:val="20"/>
              </w:rPr>
            </w:pPr>
            <w:r>
              <w:rPr>
                <w:rFonts w:asciiTheme="majorHAnsi" w:hAnsiTheme="majorHAnsi" w:cstheme="majorBidi"/>
                <w:sz w:val="20"/>
                <w:szCs w:val="20"/>
              </w:rPr>
              <w:t>Lead</w:t>
            </w:r>
            <w:r w:rsidR="007A2B8B">
              <w:rPr>
                <w:rFonts w:asciiTheme="majorHAnsi" w:hAnsiTheme="majorHAnsi" w:cstheme="majorBidi"/>
                <w:sz w:val="20"/>
                <w:szCs w:val="20"/>
              </w:rPr>
              <w:t xml:space="preserve"> the</w:t>
            </w:r>
            <w:r>
              <w:rPr>
                <w:rFonts w:asciiTheme="majorHAnsi" w:hAnsiTheme="majorHAnsi" w:cstheme="majorBidi"/>
                <w:sz w:val="20"/>
                <w:szCs w:val="20"/>
              </w:rPr>
              <w:t xml:space="preserve"> c</w:t>
            </w:r>
            <w:r w:rsidR="00F14079">
              <w:rPr>
                <w:rFonts w:asciiTheme="majorHAnsi" w:hAnsiTheme="majorHAnsi" w:cstheme="majorBidi"/>
                <w:sz w:val="20"/>
                <w:szCs w:val="20"/>
              </w:rPr>
              <w:t>ollaborat</w:t>
            </w:r>
            <w:r>
              <w:rPr>
                <w:rFonts w:asciiTheme="majorHAnsi" w:hAnsiTheme="majorHAnsi" w:cstheme="majorBidi"/>
                <w:sz w:val="20"/>
                <w:szCs w:val="20"/>
              </w:rPr>
              <w:t>ion</w:t>
            </w:r>
            <w:r w:rsidR="00F14079">
              <w:rPr>
                <w:rFonts w:asciiTheme="majorHAnsi" w:hAnsiTheme="majorHAnsi" w:cstheme="majorBidi"/>
                <w:sz w:val="20"/>
                <w:szCs w:val="20"/>
              </w:rPr>
              <w:t xml:space="preserve"> with </w:t>
            </w:r>
            <w:r w:rsidR="0089778B" w:rsidRPr="00F14079">
              <w:rPr>
                <w:rFonts w:asciiTheme="majorHAnsi" w:hAnsiTheme="majorHAnsi" w:cstheme="majorBidi"/>
                <w:sz w:val="20"/>
                <w:szCs w:val="20"/>
              </w:rPr>
              <w:t>key stakeholders</w:t>
            </w:r>
            <w:r w:rsidR="00FF47BF">
              <w:rPr>
                <w:rFonts w:asciiTheme="majorHAnsi" w:hAnsiTheme="majorHAnsi" w:cstheme="majorBidi"/>
                <w:sz w:val="20"/>
                <w:szCs w:val="20"/>
              </w:rPr>
              <w:t xml:space="preserve">, including clients and </w:t>
            </w:r>
            <w:proofErr w:type="gramStart"/>
            <w:r w:rsidR="00FF47BF">
              <w:rPr>
                <w:rFonts w:asciiTheme="majorHAnsi" w:hAnsiTheme="majorHAnsi" w:cstheme="majorBidi"/>
                <w:sz w:val="20"/>
                <w:szCs w:val="20"/>
              </w:rPr>
              <w:t>front line</w:t>
            </w:r>
            <w:proofErr w:type="gramEnd"/>
            <w:r w:rsidR="00FF47BF">
              <w:rPr>
                <w:rFonts w:asciiTheme="majorHAnsi" w:hAnsiTheme="majorHAnsi" w:cstheme="majorBidi"/>
                <w:sz w:val="20"/>
                <w:szCs w:val="20"/>
              </w:rPr>
              <w:t xml:space="preserve"> colleagues</w:t>
            </w:r>
            <w:r>
              <w:rPr>
                <w:rFonts w:asciiTheme="majorHAnsi" w:hAnsiTheme="majorHAnsi" w:cstheme="majorBidi"/>
                <w:sz w:val="20"/>
                <w:szCs w:val="20"/>
              </w:rPr>
              <w:t xml:space="preserve"> to</w:t>
            </w:r>
            <w:r w:rsidR="00FF47BF">
              <w:rPr>
                <w:rFonts w:asciiTheme="majorHAnsi" w:hAnsiTheme="majorHAnsi" w:cstheme="majorBidi"/>
                <w:sz w:val="20"/>
                <w:szCs w:val="20"/>
              </w:rPr>
              <w:t xml:space="preserve"> </w:t>
            </w:r>
            <w:r w:rsidR="00AF14AA">
              <w:rPr>
                <w:rFonts w:asciiTheme="majorHAnsi" w:hAnsiTheme="majorHAnsi" w:cstheme="majorBidi"/>
                <w:sz w:val="20"/>
                <w:szCs w:val="20"/>
              </w:rPr>
              <w:t>m</w:t>
            </w:r>
            <w:r w:rsidR="00BF3CE4" w:rsidRPr="006659F3">
              <w:rPr>
                <w:rFonts w:asciiTheme="majorHAnsi" w:hAnsiTheme="majorHAnsi" w:cstheme="majorBidi"/>
                <w:sz w:val="20"/>
                <w:szCs w:val="20"/>
              </w:rPr>
              <w:t xml:space="preserve">ap and review business </w:t>
            </w:r>
            <w:r w:rsidR="00BF3CE4">
              <w:rPr>
                <w:rFonts w:asciiTheme="majorHAnsi" w:hAnsiTheme="majorHAnsi" w:cstheme="majorBidi"/>
                <w:sz w:val="20"/>
                <w:szCs w:val="20"/>
              </w:rPr>
              <w:t xml:space="preserve">processes </w:t>
            </w:r>
            <w:r w:rsidR="00630A0C">
              <w:rPr>
                <w:rFonts w:asciiTheme="majorHAnsi" w:hAnsiTheme="majorHAnsi" w:cstheme="majorBidi"/>
                <w:sz w:val="20"/>
                <w:szCs w:val="20"/>
              </w:rPr>
              <w:t xml:space="preserve">using tools </w:t>
            </w:r>
            <w:r w:rsidR="00CE7429">
              <w:rPr>
                <w:rFonts w:asciiTheme="majorHAnsi" w:hAnsiTheme="majorHAnsi" w:cstheme="majorBidi"/>
                <w:sz w:val="20"/>
                <w:szCs w:val="20"/>
              </w:rPr>
              <w:t>such as process mapping, root cause analysis,</w:t>
            </w:r>
            <w:r w:rsidR="0089778B" w:rsidRPr="0089778B">
              <w:rPr>
                <w:rFonts w:asciiTheme="majorHAnsi" w:hAnsiTheme="majorHAnsi" w:cstheme="majorBidi"/>
                <w:sz w:val="20"/>
                <w:szCs w:val="20"/>
              </w:rPr>
              <w:t xml:space="preserve"> interviews, </w:t>
            </w:r>
            <w:r w:rsidR="00630A0C">
              <w:rPr>
                <w:rFonts w:asciiTheme="majorHAnsi" w:hAnsiTheme="majorHAnsi" w:cstheme="majorBidi"/>
                <w:sz w:val="20"/>
                <w:szCs w:val="20"/>
              </w:rPr>
              <w:t xml:space="preserve">co-creation </w:t>
            </w:r>
            <w:r w:rsidR="0089778B" w:rsidRPr="0089778B">
              <w:rPr>
                <w:rFonts w:asciiTheme="majorHAnsi" w:hAnsiTheme="majorHAnsi" w:cstheme="majorBidi"/>
                <w:sz w:val="20"/>
                <w:szCs w:val="20"/>
              </w:rPr>
              <w:t xml:space="preserve">workshops, </w:t>
            </w:r>
            <w:r w:rsidR="00CE7429">
              <w:rPr>
                <w:rFonts w:asciiTheme="majorHAnsi" w:hAnsiTheme="majorHAnsi" w:cstheme="majorBidi"/>
                <w:sz w:val="20"/>
                <w:szCs w:val="20"/>
              </w:rPr>
              <w:t xml:space="preserve">desk-based data analytics </w:t>
            </w:r>
            <w:r w:rsidR="0089778B" w:rsidRPr="0089778B">
              <w:rPr>
                <w:rFonts w:asciiTheme="majorHAnsi" w:hAnsiTheme="majorHAnsi" w:cstheme="majorBidi"/>
                <w:sz w:val="20"/>
                <w:szCs w:val="20"/>
              </w:rPr>
              <w:t>and surveys.</w:t>
            </w:r>
          </w:p>
          <w:p w14:paraId="7DCA7344" w14:textId="77777777" w:rsidR="0089265F" w:rsidRDefault="0089265F" w:rsidP="007A2B8B">
            <w:pPr>
              <w:jc w:val="both"/>
              <w:rPr>
                <w:rFonts w:asciiTheme="majorHAnsi" w:hAnsiTheme="majorHAnsi" w:cstheme="majorBidi"/>
                <w:sz w:val="20"/>
                <w:szCs w:val="20"/>
              </w:rPr>
            </w:pPr>
          </w:p>
          <w:p w14:paraId="54793F0B" w14:textId="69A1B69A" w:rsidR="006D4680" w:rsidRPr="00336051" w:rsidRDefault="000B7F90" w:rsidP="007A2B8B">
            <w:pPr>
              <w:numPr>
                <w:ilvl w:val="0"/>
                <w:numId w:val="13"/>
              </w:numPr>
              <w:ind w:left="284" w:hanging="284"/>
              <w:jc w:val="both"/>
              <w:rPr>
                <w:rFonts w:asciiTheme="majorHAnsi" w:hAnsiTheme="majorHAnsi" w:cstheme="majorBidi"/>
                <w:sz w:val="20"/>
                <w:szCs w:val="20"/>
              </w:rPr>
            </w:pPr>
            <w:r>
              <w:rPr>
                <w:rFonts w:asciiTheme="majorHAnsi" w:hAnsiTheme="majorHAnsi" w:cstheme="majorBidi"/>
                <w:sz w:val="20"/>
                <w:szCs w:val="20"/>
              </w:rPr>
              <w:t>Lead the collection of insights</w:t>
            </w:r>
            <w:r w:rsidR="00BF3CE4" w:rsidRPr="00BF3CE4">
              <w:rPr>
                <w:rFonts w:asciiTheme="majorHAnsi" w:hAnsiTheme="majorHAnsi" w:cstheme="majorBidi"/>
                <w:sz w:val="20"/>
                <w:szCs w:val="20"/>
              </w:rPr>
              <w:t xml:space="preserve"> to </w:t>
            </w:r>
            <w:r w:rsidR="00AF14AA">
              <w:rPr>
                <w:rFonts w:asciiTheme="majorHAnsi" w:hAnsiTheme="majorHAnsi" w:cstheme="majorBidi"/>
                <w:sz w:val="20"/>
                <w:szCs w:val="20"/>
              </w:rPr>
              <w:t>identify</w:t>
            </w:r>
            <w:r>
              <w:rPr>
                <w:rFonts w:asciiTheme="majorHAnsi" w:hAnsiTheme="majorHAnsi" w:cstheme="majorBidi"/>
                <w:sz w:val="20"/>
                <w:szCs w:val="20"/>
              </w:rPr>
              <w:t xml:space="preserve"> opportunities for improvement</w:t>
            </w:r>
            <w:r w:rsidR="00AF14AA">
              <w:rPr>
                <w:rFonts w:asciiTheme="majorHAnsi" w:hAnsiTheme="majorHAnsi" w:cstheme="majorBidi"/>
                <w:sz w:val="20"/>
                <w:szCs w:val="20"/>
              </w:rPr>
              <w:t xml:space="preserve"> and </w:t>
            </w:r>
            <w:r w:rsidR="00BF3CE4">
              <w:rPr>
                <w:rFonts w:asciiTheme="majorHAnsi" w:hAnsiTheme="majorHAnsi" w:cstheme="majorBidi"/>
                <w:sz w:val="20"/>
                <w:szCs w:val="20"/>
              </w:rPr>
              <w:t>r</w:t>
            </w:r>
            <w:r w:rsidR="00163A66" w:rsidRPr="006659F3">
              <w:rPr>
                <w:rFonts w:asciiTheme="majorHAnsi" w:hAnsiTheme="majorHAnsi" w:cstheme="majorBidi"/>
                <w:sz w:val="20"/>
                <w:szCs w:val="20"/>
              </w:rPr>
              <w:t xml:space="preserve">ecommend changes to increase efficiency </w:t>
            </w:r>
            <w:r w:rsidR="00844492">
              <w:rPr>
                <w:rFonts w:asciiTheme="majorHAnsi" w:hAnsiTheme="majorHAnsi" w:cstheme="majorBidi"/>
                <w:sz w:val="20"/>
                <w:szCs w:val="20"/>
              </w:rPr>
              <w:t>and</w:t>
            </w:r>
            <w:r w:rsidR="00844492" w:rsidRPr="006659F3">
              <w:rPr>
                <w:rFonts w:asciiTheme="majorHAnsi" w:hAnsiTheme="majorHAnsi" w:cstheme="majorBidi"/>
                <w:sz w:val="20"/>
                <w:szCs w:val="20"/>
              </w:rPr>
              <w:t xml:space="preserve"> </w:t>
            </w:r>
            <w:r w:rsidR="00163A66" w:rsidRPr="006659F3">
              <w:rPr>
                <w:rFonts w:asciiTheme="majorHAnsi" w:hAnsiTheme="majorHAnsi" w:cstheme="majorBidi"/>
                <w:sz w:val="20"/>
                <w:szCs w:val="20"/>
              </w:rPr>
              <w:t>effectiveness</w:t>
            </w:r>
            <w:r w:rsidR="00BF3CE4">
              <w:rPr>
                <w:rFonts w:asciiTheme="majorHAnsi" w:hAnsiTheme="majorHAnsi" w:cstheme="majorBidi"/>
                <w:sz w:val="20"/>
                <w:szCs w:val="20"/>
              </w:rPr>
              <w:t xml:space="preserve"> and challenge current ways of working</w:t>
            </w:r>
            <w:r w:rsidR="00163A66" w:rsidRPr="006659F3">
              <w:rPr>
                <w:rFonts w:asciiTheme="majorHAnsi" w:hAnsiTheme="majorHAnsi" w:cstheme="majorBidi"/>
                <w:sz w:val="20"/>
                <w:szCs w:val="20"/>
              </w:rPr>
              <w:t xml:space="preserve">. </w:t>
            </w:r>
            <w:r w:rsidR="00336051">
              <w:rPr>
                <w:rFonts w:asciiTheme="majorHAnsi" w:hAnsiTheme="majorHAnsi" w:cstheme="majorBidi"/>
                <w:sz w:val="20"/>
                <w:szCs w:val="20"/>
              </w:rPr>
              <w:t xml:space="preserve"> </w:t>
            </w:r>
            <w:r w:rsidR="00336051" w:rsidRPr="006D4680">
              <w:rPr>
                <w:rFonts w:asciiTheme="majorHAnsi" w:hAnsiTheme="majorHAnsi" w:cstheme="majorBidi"/>
                <w:sz w:val="20"/>
                <w:szCs w:val="20"/>
              </w:rPr>
              <w:t>Present findings</w:t>
            </w:r>
            <w:r>
              <w:rPr>
                <w:rFonts w:asciiTheme="majorHAnsi" w:hAnsiTheme="majorHAnsi" w:cstheme="majorBidi"/>
                <w:sz w:val="20"/>
                <w:szCs w:val="20"/>
              </w:rPr>
              <w:t xml:space="preserve"> and data-driven</w:t>
            </w:r>
            <w:r w:rsidR="00336051" w:rsidRPr="006D4680">
              <w:rPr>
                <w:rFonts w:asciiTheme="majorHAnsi" w:hAnsiTheme="majorHAnsi" w:cstheme="majorBidi"/>
                <w:sz w:val="20"/>
                <w:szCs w:val="20"/>
              </w:rPr>
              <w:t xml:space="preserve"> recommendations</w:t>
            </w:r>
            <w:r>
              <w:rPr>
                <w:rFonts w:asciiTheme="majorHAnsi" w:hAnsiTheme="majorHAnsi" w:cstheme="majorBidi"/>
                <w:sz w:val="20"/>
                <w:szCs w:val="20"/>
              </w:rPr>
              <w:t xml:space="preserve"> </w:t>
            </w:r>
            <w:r w:rsidR="00336051" w:rsidRPr="006D4680">
              <w:rPr>
                <w:rFonts w:asciiTheme="majorHAnsi" w:hAnsiTheme="majorHAnsi" w:cstheme="majorBidi"/>
                <w:sz w:val="20"/>
                <w:szCs w:val="20"/>
              </w:rPr>
              <w:t>to stakeholders at all levels</w:t>
            </w:r>
            <w:r>
              <w:rPr>
                <w:rFonts w:asciiTheme="majorHAnsi" w:hAnsiTheme="majorHAnsi" w:cstheme="majorBidi"/>
                <w:sz w:val="20"/>
                <w:szCs w:val="20"/>
              </w:rPr>
              <w:t xml:space="preserve"> including senior executives</w:t>
            </w:r>
            <w:r w:rsidR="00336051" w:rsidRPr="006D4680">
              <w:rPr>
                <w:rFonts w:asciiTheme="majorHAnsi" w:hAnsiTheme="majorHAnsi" w:cstheme="majorBidi"/>
                <w:sz w:val="20"/>
                <w:szCs w:val="20"/>
              </w:rPr>
              <w:t>.</w:t>
            </w:r>
          </w:p>
          <w:p w14:paraId="4225739D" w14:textId="77777777" w:rsidR="00BF3CE4" w:rsidRPr="00BF3CE4" w:rsidRDefault="00BF3CE4" w:rsidP="007A2B8B">
            <w:pPr>
              <w:jc w:val="both"/>
              <w:rPr>
                <w:rFonts w:asciiTheme="majorHAnsi" w:hAnsiTheme="majorHAnsi" w:cstheme="majorBidi"/>
                <w:sz w:val="20"/>
                <w:szCs w:val="20"/>
              </w:rPr>
            </w:pPr>
          </w:p>
          <w:p w14:paraId="21AD5C55" w14:textId="6D165BBE" w:rsidR="000B7F90" w:rsidRDefault="000B7F90" w:rsidP="007A2B8B">
            <w:pPr>
              <w:numPr>
                <w:ilvl w:val="0"/>
                <w:numId w:val="13"/>
              </w:numPr>
              <w:ind w:left="284" w:hanging="284"/>
              <w:jc w:val="both"/>
              <w:rPr>
                <w:rFonts w:asciiTheme="majorHAnsi" w:hAnsiTheme="majorHAnsi" w:cstheme="majorBidi"/>
                <w:sz w:val="20"/>
                <w:szCs w:val="20"/>
              </w:rPr>
            </w:pPr>
            <w:r>
              <w:rPr>
                <w:rFonts w:asciiTheme="majorHAnsi" w:hAnsiTheme="majorHAnsi" w:cstheme="majorBidi"/>
                <w:sz w:val="20"/>
                <w:szCs w:val="20"/>
              </w:rPr>
              <w:t xml:space="preserve">In partnership with the Project Manager and Business Lead, </w:t>
            </w:r>
            <w:r w:rsidRPr="002E67E8">
              <w:rPr>
                <w:rFonts w:asciiTheme="majorHAnsi" w:hAnsiTheme="majorHAnsi" w:cstheme="majorBidi"/>
                <w:sz w:val="20"/>
                <w:szCs w:val="20"/>
              </w:rPr>
              <w:t xml:space="preserve">develop </w:t>
            </w:r>
            <w:r>
              <w:rPr>
                <w:rFonts w:asciiTheme="majorHAnsi" w:hAnsiTheme="majorHAnsi" w:cstheme="majorBidi"/>
                <w:sz w:val="20"/>
                <w:szCs w:val="20"/>
              </w:rPr>
              <w:t xml:space="preserve">and deliver </w:t>
            </w:r>
            <w:r w:rsidRPr="002E67E8">
              <w:rPr>
                <w:rFonts w:asciiTheme="majorHAnsi" w:hAnsiTheme="majorHAnsi" w:cstheme="majorBidi"/>
                <w:sz w:val="20"/>
                <w:szCs w:val="20"/>
              </w:rPr>
              <w:t>business cases</w:t>
            </w:r>
            <w:r>
              <w:rPr>
                <w:rFonts w:asciiTheme="majorHAnsi" w:hAnsiTheme="majorHAnsi" w:cstheme="majorBidi"/>
                <w:sz w:val="20"/>
                <w:szCs w:val="20"/>
              </w:rPr>
              <w:t>, feasibility studies and cost-benefit analyses to support</w:t>
            </w:r>
            <w:r w:rsidRPr="002E67E8">
              <w:rPr>
                <w:rFonts w:asciiTheme="majorHAnsi" w:hAnsiTheme="majorHAnsi" w:cstheme="majorBidi"/>
                <w:sz w:val="20"/>
                <w:szCs w:val="20"/>
              </w:rPr>
              <w:t xml:space="preserve"> proposals for </w:t>
            </w:r>
            <w:r>
              <w:rPr>
                <w:rFonts w:asciiTheme="majorHAnsi" w:hAnsiTheme="majorHAnsi" w:cstheme="majorBidi"/>
                <w:sz w:val="20"/>
                <w:szCs w:val="20"/>
              </w:rPr>
              <w:t>strategic and transformational change initiatives</w:t>
            </w:r>
            <w:r w:rsidRPr="002E67E8">
              <w:rPr>
                <w:rFonts w:asciiTheme="majorHAnsi" w:hAnsiTheme="majorHAnsi" w:cstheme="majorBidi"/>
                <w:sz w:val="20"/>
                <w:szCs w:val="20"/>
              </w:rPr>
              <w:t>.</w:t>
            </w:r>
          </w:p>
          <w:p w14:paraId="4C9CB0C0" w14:textId="77777777" w:rsidR="000B7F90" w:rsidRPr="002037A5" w:rsidRDefault="000B7F90" w:rsidP="007A2B8B">
            <w:pPr>
              <w:jc w:val="both"/>
              <w:rPr>
                <w:rFonts w:asciiTheme="majorHAnsi" w:hAnsiTheme="majorHAnsi" w:cstheme="majorBidi"/>
                <w:sz w:val="20"/>
                <w:szCs w:val="20"/>
              </w:rPr>
            </w:pPr>
          </w:p>
          <w:p w14:paraId="4F66F6F9" w14:textId="767BA217" w:rsidR="00163A66" w:rsidRPr="006659F3" w:rsidRDefault="00DF4D4D" w:rsidP="007A2B8B">
            <w:pPr>
              <w:numPr>
                <w:ilvl w:val="0"/>
                <w:numId w:val="13"/>
              </w:numPr>
              <w:ind w:left="284" w:hanging="284"/>
              <w:jc w:val="both"/>
              <w:rPr>
                <w:rFonts w:asciiTheme="majorHAnsi" w:hAnsiTheme="majorHAnsi" w:cstheme="majorBidi"/>
                <w:sz w:val="20"/>
                <w:szCs w:val="20"/>
              </w:rPr>
            </w:pPr>
            <w:r w:rsidRPr="001039DD">
              <w:rPr>
                <w:rFonts w:asciiTheme="majorHAnsi" w:hAnsiTheme="majorHAnsi" w:cstheme="majorBidi"/>
                <w:sz w:val="20"/>
                <w:szCs w:val="20"/>
              </w:rPr>
              <w:t xml:space="preserve">Support the </w:t>
            </w:r>
            <w:r w:rsidR="00157350">
              <w:rPr>
                <w:rFonts w:asciiTheme="majorHAnsi" w:hAnsiTheme="majorHAnsi" w:cstheme="majorBidi"/>
                <w:sz w:val="20"/>
                <w:szCs w:val="20"/>
              </w:rPr>
              <w:t xml:space="preserve">Project </w:t>
            </w:r>
            <w:r w:rsidR="007A2B8B">
              <w:rPr>
                <w:rFonts w:asciiTheme="majorHAnsi" w:hAnsiTheme="majorHAnsi" w:cstheme="majorBidi"/>
                <w:sz w:val="20"/>
                <w:szCs w:val="20"/>
              </w:rPr>
              <w:t>M</w:t>
            </w:r>
            <w:r w:rsidR="00157350">
              <w:rPr>
                <w:rFonts w:asciiTheme="majorHAnsi" w:hAnsiTheme="majorHAnsi" w:cstheme="majorBidi"/>
                <w:sz w:val="20"/>
                <w:szCs w:val="20"/>
              </w:rPr>
              <w:t xml:space="preserve">anager and Business Lead with </w:t>
            </w:r>
            <w:r w:rsidRPr="001039DD">
              <w:rPr>
                <w:rFonts w:asciiTheme="majorHAnsi" w:hAnsiTheme="majorHAnsi" w:cstheme="majorBidi"/>
                <w:sz w:val="20"/>
                <w:szCs w:val="20"/>
              </w:rPr>
              <w:t xml:space="preserve">implementation of </w:t>
            </w:r>
            <w:r w:rsidR="000B7F90">
              <w:rPr>
                <w:rFonts w:asciiTheme="majorHAnsi" w:hAnsiTheme="majorHAnsi" w:cstheme="majorBidi"/>
                <w:sz w:val="20"/>
                <w:szCs w:val="20"/>
              </w:rPr>
              <w:t xml:space="preserve">proof of concept / prototype changes, </w:t>
            </w:r>
            <w:r w:rsidR="0028767F">
              <w:rPr>
                <w:rFonts w:asciiTheme="majorHAnsi" w:hAnsiTheme="majorHAnsi" w:cstheme="majorBidi"/>
                <w:sz w:val="20"/>
                <w:szCs w:val="20"/>
              </w:rPr>
              <w:t xml:space="preserve">measure and </w:t>
            </w:r>
            <w:r w:rsidR="001039DD">
              <w:rPr>
                <w:rFonts w:asciiTheme="majorHAnsi" w:hAnsiTheme="majorHAnsi" w:cstheme="majorBidi"/>
                <w:sz w:val="20"/>
                <w:szCs w:val="20"/>
              </w:rPr>
              <w:t>m</w:t>
            </w:r>
            <w:r w:rsidR="00163A66" w:rsidRPr="006659F3">
              <w:rPr>
                <w:rFonts w:asciiTheme="majorHAnsi" w:hAnsiTheme="majorHAnsi" w:cstheme="majorBidi"/>
                <w:sz w:val="20"/>
                <w:szCs w:val="20"/>
              </w:rPr>
              <w:t>onitor the impact and support change management efforts.</w:t>
            </w:r>
          </w:p>
          <w:p w14:paraId="7BE2CAC4" w14:textId="77777777" w:rsidR="001C41D2" w:rsidRDefault="001C41D2" w:rsidP="007A2B8B">
            <w:pPr>
              <w:jc w:val="both"/>
              <w:rPr>
                <w:rFonts w:asciiTheme="majorHAnsi" w:hAnsiTheme="majorHAnsi" w:cstheme="majorBidi"/>
                <w:sz w:val="20"/>
                <w:szCs w:val="20"/>
              </w:rPr>
            </w:pPr>
          </w:p>
          <w:p w14:paraId="2F8550AB" w14:textId="047E99EA" w:rsidR="001C41D2" w:rsidRPr="002037A5" w:rsidRDefault="000B7F90" w:rsidP="007A2B8B">
            <w:pPr>
              <w:numPr>
                <w:ilvl w:val="0"/>
                <w:numId w:val="13"/>
              </w:numPr>
              <w:ind w:left="284" w:hanging="284"/>
              <w:jc w:val="both"/>
              <w:rPr>
                <w:rFonts w:asciiTheme="majorHAnsi" w:hAnsiTheme="majorHAnsi" w:cstheme="majorBidi"/>
                <w:sz w:val="20"/>
                <w:szCs w:val="20"/>
              </w:rPr>
            </w:pPr>
            <w:r>
              <w:rPr>
                <w:rFonts w:asciiTheme="majorHAnsi" w:hAnsiTheme="majorHAnsi" w:cstheme="majorBidi"/>
                <w:sz w:val="20"/>
                <w:szCs w:val="20"/>
              </w:rPr>
              <w:t>Build</w:t>
            </w:r>
            <w:r w:rsidR="006D4680" w:rsidRPr="009225A1">
              <w:rPr>
                <w:rFonts w:asciiTheme="majorHAnsi" w:hAnsiTheme="majorHAnsi" w:cstheme="majorBidi"/>
                <w:sz w:val="20"/>
                <w:szCs w:val="20"/>
              </w:rPr>
              <w:t xml:space="preserve"> and maintain reports, dashboards, or presentations that support </w:t>
            </w:r>
            <w:r>
              <w:rPr>
                <w:rFonts w:asciiTheme="majorHAnsi" w:hAnsiTheme="majorHAnsi" w:cstheme="majorBidi"/>
                <w:sz w:val="20"/>
                <w:szCs w:val="20"/>
              </w:rPr>
              <w:t xml:space="preserve">strategic data-led </w:t>
            </w:r>
            <w:r w:rsidR="006D4680" w:rsidRPr="009225A1">
              <w:rPr>
                <w:rFonts w:asciiTheme="majorHAnsi" w:hAnsiTheme="majorHAnsi" w:cstheme="majorBidi"/>
                <w:sz w:val="20"/>
                <w:szCs w:val="20"/>
              </w:rPr>
              <w:t>decision-making.</w:t>
            </w:r>
            <w:r w:rsidR="006D4680" w:rsidRPr="002037A5">
              <w:rPr>
                <w:rFonts w:asciiTheme="majorHAnsi" w:hAnsiTheme="majorHAnsi" w:cstheme="majorBidi"/>
                <w:sz w:val="20"/>
                <w:szCs w:val="20"/>
              </w:rPr>
              <w:t xml:space="preserve"> </w:t>
            </w:r>
            <w:r w:rsidR="006D4680" w:rsidRPr="009225A1">
              <w:rPr>
                <w:rFonts w:asciiTheme="majorHAnsi" w:hAnsiTheme="majorHAnsi" w:cstheme="majorBidi"/>
                <w:sz w:val="20"/>
                <w:szCs w:val="20"/>
              </w:rPr>
              <w:t>Track KPIs and performance metrics related to business improvement initiatives.</w:t>
            </w:r>
            <w:r w:rsidR="006D4680" w:rsidRPr="002037A5">
              <w:rPr>
                <w:rFonts w:asciiTheme="majorHAnsi" w:hAnsiTheme="majorHAnsi" w:cstheme="majorBidi"/>
                <w:sz w:val="20"/>
                <w:szCs w:val="20"/>
              </w:rPr>
              <w:t xml:space="preserve">  </w:t>
            </w:r>
          </w:p>
          <w:p w14:paraId="4E55288B" w14:textId="77777777" w:rsidR="00C31376" w:rsidRPr="00F76544" w:rsidRDefault="00C31376" w:rsidP="007A2B8B">
            <w:pPr>
              <w:jc w:val="both"/>
              <w:rPr>
                <w:rFonts w:asciiTheme="majorHAnsi" w:hAnsiTheme="majorHAnsi" w:cstheme="majorBidi"/>
                <w:sz w:val="20"/>
                <w:szCs w:val="20"/>
              </w:rPr>
            </w:pPr>
          </w:p>
          <w:p w14:paraId="2B4C1E4A" w14:textId="53C9BD76" w:rsidR="009114BB" w:rsidRPr="000B7F90" w:rsidRDefault="00723272" w:rsidP="007A2B8B">
            <w:pPr>
              <w:numPr>
                <w:ilvl w:val="0"/>
                <w:numId w:val="13"/>
              </w:numPr>
              <w:ind w:left="284" w:hanging="284"/>
              <w:jc w:val="both"/>
              <w:rPr>
                <w:rFonts w:asciiTheme="majorHAnsi" w:hAnsiTheme="majorHAnsi" w:cstheme="majorBidi"/>
                <w:sz w:val="20"/>
                <w:szCs w:val="20"/>
              </w:rPr>
            </w:pPr>
            <w:r w:rsidRPr="000B7F90">
              <w:rPr>
                <w:rFonts w:asciiTheme="majorHAnsi" w:hAnsiTheme="majorHAnsi" w:cstheme="majorBidi"/>
                <w:sz w:val="20"/>
                <w:szCs w:val="20"/>
              </w:rPr>
              <w:t>Create and maintain comprehensive documentation for technical and business processes</w:t>
            </w:r>
            <w:r w:rsidR="0029466A" w:rsidRPr="000B7F90">
              <w:rPr>
                <w:rFonts w:asciiTheme="majorHAnsi" w:hAnsiTheme="majorHAnsi" w:cstheme="majorBidi"/>
                <w:sz w:val="20"/>
                <w:szCs w:val="20"/>
              </w:rPr>
              <w:t xml:space="preserve"> including creating SOPs and process guides for front-line use.</w:t>
            </w:r>
          </w:p>
          <w:p w14:paraId="7941EF3D" w14:textId="77777777" w:rsidR="00336051" w:rsidRPr="002E67E8" w:rsidRDefault="00336051" w:rsidP="007A2B8B">
            <w:pPr>
              <w:jc w:val="both"/>
              <w:rPr>
                <w:rFonts w:asciiTheme="majorHAnsi" w:hAnsiTheme="majorHAnsi" w:cstheme="majorBidi"/>
                <w:sz w:val="20"/>
                <w:szCs w:val="20"/>
              </w:rPr>
            </w:pPr>
          </w:p>
          <w:p w14:paraId="206EEA37" w14:textId="71D4D028" w:rsidR="00280DD6" w:rsidRDefault="00280DD6" w:rsidP="007A2B8B">
            <w:pPr>
              <w:numPr>
                <w:ilvl w:val="0"/>
                <w:numId w:val="13"/>
              </w:numPr>
              <w:ind w:left="284" w:hanging="284"/>
              <w:jc w:val="both"/>
              <w:rPr>
                <w:rFonts w:asciiTheme="majorHAnsi" w:hAnsiTheme="majorHAnsi" w:cstheme="majorBidi"/>
                <w:sz w:val="20"/>
                <w:szCs w:val="20"/>
              </w:rPr>
            </w:pPr>
            <w:r w:rsidRPr="0089778B">
              <w:rPr>
                <w:rFonts w:asciiTheme="majorHAnsi" w:hAnsiTheme="majorHAnsi" w:cstheme="majorBidi"/>
                <w:sz w:val="20"/>
                <w:szCs w:val="20"/>
              </w:rPr>
              <w:t>Translate business requirements into technical specifications and analy</w:t>
            </w:r>
            <w:r>
              <w:rPr>
                <w:rFonts w:asciiTheme="majorHAnsi" w:hAnsiTheme="majorHAnsi" w:cstheme="majorBidi"/>
                <w:sz w:val="20"/>
                <w:szCs w:val="20"/>
              </w:rPr>
              <w:t>s</w:t>
            </w:r>
            <w:r w:rsidRPr="0089778B">
              <w:rPr>
                <w:rFonts w:asciiTheme="majorHAnsi" w:hAnsiTheme="majorHAnsi" w:cstheme="majorBidi"/>
                <w:sz w:val="20"/>
                <w:szCs w:val="20"/>
              </w:rPr>
              <w:t>e existing systems to identify integration and improvement opportunities</w:t>
            </w:r>
            <w:r w:rsidR="000C5EE4">
              <w:rPr>
                <w:rFonts w:asciiTheme="majorHAnsi" w:hAnsiTheme="majorHAnsi" w:cstheme="majorBidi"/>
                <w:sz w:val="20"/>
                <w:szCs w:val="20"/>
              </w:rPr>
              <w:t>.</w:t>
            </w:r>
          </w:p>
          <w:p w14:paraId="1D1C5CD8" w14:textId="5A1BFFAB" w:rsidR="0089778B" w:rsidRPr="00280DD6" w:rsidRDefault="0089778B" w:rsidP="007A2B8B">
            <w:pPr>
              <w:ind w:left="284"/>
              <w:jc w:val="both"/>
              <w:rPr>
                <w:rFonts w:asciiTheme="majorHAnsi" w:hAnsiTheme="majorHAnsi" w:cstheme="majorBidi"/>
                <w:sz w:val="20"/>
                <w:szCs w:val="20"/>
              </w:rPr>
            </w:pPr>
          </w:p>
          <w:p w14:paraId="35DFA68A" w14:textId="0410CD49" w:rsidR="00234D22" w:rsidRPr="005F1043" w:rsidRDefault="00234D22" w:rsidP="007A2B8B">
            <w:pPr>
              <w:numPr>
                <w:ilvl w:val="0"/>
                <w:numId w:val="13"/>
              </w:numPr>
              <w:ind w:left="284" w:hanging="284"/>
              <w:jc w:val="both"/>
              <w:rPr>
                <w:rFonts w:asciiTheme="majorHAnsi" w:hAnsiTheme="majorHAnsi" w:cstheme="majorHAnsi"/>
                <w:sz w:val="20"/>
                <w:szCs w:val="20"/>
              </w:rPr>
            </w:pPr>
            <w:r w:rsidRPr="005F1043">
              <w:rPr>
                <w:rFonts w:asciiTheme="majorHAnsi" w:hAnsiTheme="majorHAnsi" w:cstheme="majorHAnsi"/>
                <w:sz w:val="20"/>
                <w:szCs w:val="20"/>
              </w:rPr>
              <w:t>Compliance with all PDSA policies and procedures</w:t>
            </w:r>
            <w:r w:rsidR="005C393F">
              <w:rPr>
                <w:rFonts w:asciiTheme="majorHAnsi" w:hAnsiTheme="majorHAnsi" w:cstheme="majorHAnsi"/>
                <w:sz w:val="20"/>
                <w:szCs w:val="20"/>
              </w:rPr>
              <w:t>.</w:t>
            </w:r>
          </w:p>
        </w:tc>
        <w:tc>
          <w:tcPr>
            <w:tcW w:w="2694" w:type="dxa"/>
            <w:gridSpan w:val="2"/>
            <w:tcBorders>
              <w:bottom w:val="single" w:sz="4" w:space="0" w:color="auto"/>
            </w:tcBorders>
          </w:tcPr>
          <w:p w14:paraId="79671E2A" w14:textId="77777777" w:rsidR="005A4454" w:rsidRDefault="005C393F" w:rsidP="007A2B8B">
            <w:pPr>
              <w:pStyle w:val="BodyText"/>
              <w:numPr>
                <w:ilvl w:val="0"/>
                <w:numId w:val="9"/>
              </w:numPr>
              <w:tabs>
                <w:tab w:val="clear" w:pos="1008"/>
              </w:tabs>
              <w:spacing w:after="0"/>
              <w:ind w:left="318" w:hanging="284"/>
              <w:rPr>
                <w:rFonts w:asciiTheme="majorHAnsi" w:hAnsiTheme="majorHAnsi" w:cstheme="majorHAnsi"/>
                <w:sz w:val="20"/>
              </w:rPr>
            </w:pPr>
            <w:r w:rsidRPr="005C393F">
              <w:rPr>
                <w:rFonts w:asciiTheme="majorHAnsi" w:hAnsiTheme="majorHAnsi" w:cstheme="majorHAnsi"/>
                <w:sz w:val="20"/>
              </w:rPr>
              <w:t>Delivery of projects aligned with objectives</w:t>
            </w:r>
            <w:r w:rsidR="005A4454" w:rsidRPr="005A4454">
              <w:rPr>
                <w:rFonts w:asciiTheme="majorHAnsi" w:hAnsiTheme="majorHAnsi" w:cstheme="majorHAnsi"/>
                <w:sz w:val="20"/>
              </w:rPr>
              <w:t xml:space="preserve"> and change management protocols.</w:t>
            </w:r>
          </w:p>
          <w:p w14:paraId="4EB61C09" w14:textId="063E0D0A" w:rsidR="005C393F" w:rsidRPr="005C393F" w:rsidRDefault="005C393F" w:rsidP="007A2B8B">
            <w:pPr>
              <w:pStyle w:val="BodyText"/>
              <w:numPr>
                <w:ilvl w:val="0"/>
                <w:numId w:val="9"/>
              </w:numPr>
              <w:tabs>
                <w:tab w:val="clear" w:pos="1008"/>
              </w:tabs>
              <w:spacing w:after="0"/>
              <w:ind w:left="318" w:hanging="284"/>
              <w:rPr>
                <w:rFonts w:asciiTheme="majorHAnsi" w:hAnsiTheme="majorHAnsi" w:cstheme="majorHAnsi"/>
                <w:sz w:val="20"/>
              </w:rPr>
            </w:pPr>
            <w:r w:rsidRPr="005C393F">
              <w:rPr>
                <w:rFonts w:asciiTheme="majorHAnsi" w:hAnsiTheme="majorHAnsi" w:cstheme="majorHAnsi"/>
                <w:sz w:val="20"/>
              </w:rPr>
              <w:t>Quality of documentation and solutions</w:t>
            </w:r>
            <w:r w:rsidR="007C2527">
              <w:rPr>
                <w:rFonts w:asciiTheme="majorHAnsi" w:hAnsiTheme="majorHAnsi" w:cstheme="majorHAnsi"/>
                <w:sz w:val="20"/>
              </w:rPr>
              <w:t>.</w:t>
            </w:r>
          </w:p>
          <w:p w14:paraId="3B5E5AEA" w14:textId="3753CDC5" w:rsidR="005C393F" w:rsidRPr="005C393F" w:rsidRDefault="005C393F" w:rsidP="007A2B8B">
            <w:pPr>
              <w:pStyle w:val="BodyText"/>
              <w:numPr>
                <w:ilvl w:val="0"/>
                <w:numId w:val="9"/>
              </w:numPr>
              <w:tabs>
                <w:tab w:val="clear" w:pos="1008"/>
              </w:tabs>
              <w:spacing w:after="0"/>
              <w:ind w:left="318" w:hanging="284"/>
              <w:rPr>
                <w:rFonts w:asciiTheme="majorHAnsi" w:hAnsiTheme="majorHAnsi" w:cstheme="majorHAnsi"/>
                <w:sz w:val="20"/>
              </w:rPr>
            </w:pPr>
            <w:r w:rsidRPr="005C393F">
              <w:rPr>
                <w:rFonts w:asciiTheme="majorHAnsi" w:hAnsiTheme="majorHAnsi" w:cstheme="majorHAnsi"/>
                <w:sz w:val="20"/>
              </w:rPr>
              <w:t>Effective collaboration with stakeholders and technical teams</w:t>
            </w:r>
            <w:r w:rsidR="007C2527">
              <w:rPr>
                <w:rFonts w:asciiTheme="majorHAnsi" w:hAnsiTheme="majorHAnsi" w:cstheme="majorHAnsi"/>
                <w:sz w:val="20"/>
              </w:rPr>
              <w:t>.</w:t>
            </w:r>
          </w:p>
          <w:p w14:paraId="6004CBB4" w14:textId="6A624F79" w:rsidR="007175DD" w:rsidRPr="007C2527" w:rsidRDefault="5E9EDCBE" w:rsidP="007A2B8B">
            <w:pPr>
              <w:pStyle w:val="BodyText"/>
              <w:numPr>
                <w:ilvl w:val="0"/>
                <w:numId w:val="9"/>
              </w:numPr>
              <w:tabs>
                <w:tab w:val="clear" w:pos="1008"/>
              </w:tabs>
              <w:spacing w:after="0"/>
              <w:ind w:left="318" w:hanging="284"/>
            </w:pPr>
            <w:r w:rsidRPr="6562FEB1">
              <w:rPr>
                <w:rFonts w:ascii="Arial" w:eastAsia="Arial" w:hAnsi="Arial" w:cs="Arial"/>
                <w:sz w:val="20"/>
              </w:rPr>
              <w:t>Operate in line with departmental SLA’s.</w:t>
            </w:r>
          </w:p>
        </w:tc>
        <w:tc>
          <w:tcPr>
            <w:tcW w:w="4760" w:type="dxa"/>
            <w:tcBorders>
              <w:bottom w:val="single" w:sz="4" w:space="0" w:color="auto"/>
            </w:tcBorders>
          </w:tcPr>
          <w:p w14:paraId="3307B4D9" w14:textId="77777777" w:rsidR="003D2AD1" w:rsidRPr="00ED148B" w:rsidRDefault="003D2AD1" w:rsidP="007A2B8B">
            <w:pPr>
              <w:pStyle w:val="BodyText"/>
              <w:numPr>
                <w:ilvl w:val="0"/>
                <w:numId w:val="9"/>
              </w:numPr>
              <w:tabs>
                <w:tab w:val="clear" w:pos="1008"/>
              </w:tabs>
              <w:spacing w:after="0"/>
              <w:ind w:left="317" w:hanging="283"/>
              <w:rPr>
                <w:rFonts w:asciiTheme="majorHAnsi" w:hAnsiTheme="majorHAnsi" w:cstheme="majorHAnsi"/>
                <w:sz w:val="20"/>
              </w:rPr>
            </w:pPr>
            <w:r w:rsidRPr="00ED148B">
              <w:rPr>
                <w:rFonts w:asciiTheme="majorHAnsi" w:hAnsiTheme="majorHAnsi" w:cstheme="majorHAnsi"/>
                <w:sz w:val="20"/>
              </w:rPr>
              <w:t>Head and Heart</w:t>
            </w:r>
          </w:p>
          <w:p w14:paraId="49B1B75B" w14:textId="77777777" w:rsidR="003D2AD1" w:rsidRPr="00ED148B" w:rsidRDefault="003D2AD1" w:rsidP="007A2B8B">
            <w:pPr>
              <w:pStyle w:val="BodyText"/>
              <w:numPr>
                <w:ilvl w:val="0"/>
                <w:numId w:val="9"/>
              </w:numPr>
              <w:tabs>
                <w:tab w:val="clear" w:pos="1008"/>
              </w:tabs>
              <w:spacing w:after="0"/>
              <w:ind w:left="317" w:hanging="283"/>
              <w:rPr>
                <w:rFonts w:asciiTheme="majorHAnsi" w:hAnsiTheme="majorHAnsi" w:cstheme="majorHAnsi"/>
                <w:sz w:val="20"/>
              </w:rPr>
            </w:pPr>
            <w:r w:rsidRPr="00ED148B">
              <w:rPr>
                <w:rFonts w:asciiTheme="majorHAnsi" w:hAnsiTheme="majorHAnsi" w:cstheme="majorHAnsi"/>
                <w:sz w:val="20"/>
              </w:rPr>
              <w:t>Better together</w:t>
            </w:r>
          </w:p>
          <w:p w14:paraId="41D405AF" w14:textId="77777777" w:rsidR="003D2AD1" w:rsidRPr="00ED148B" w:rsidRDefault="003D2AD1" w:rsidP="007A2B8B">
            <w:pPr>
              <w:pStyle w:val="BodyText"/>
              <w:numPr>
                <w:ilvl w:val="0"/>
                <w:numId w:val="9"/>
              </w:numPr>
              <w:tabs>
                <w:tab w:val="clear" w:pos="1008"/>
              </w:tabs>
              <w:spacing w:after="0"/>
              <w:ind w:left="317" w:hanging="283"/>
              <w:rPr>
                <w:rFonts w:asciiTheme="majorHAnsi" w:hAnsiTheme="majorHAnsi" w:cstheme="majorHAnsi"/>
                <w:sz w:val="20"/>
              </w:rPr>
            </w:pPr>
            <w:r w:rsidRPr="00ED148B">
              <w:rPr>
                <w:rFonts w:asciiTheme="majorHAnsi" w:hAnsiTheme="majorHAnsi" w:cstheme="majorHAnsi"/>
                <w:sz w:val="20"/>
              </w:rPr>
              <w:t>Passion with purpose</w:t>
            </w:r>
          </w:p>
          <w:p w14:paraId="7DEAEC6D" w14:textId="77777777" w:rsidR="003D2AD1" w:rsidRPr="00ED148B" w:rsidRDefault="003D2AD1" w:rsidP="007A2B8B">
            <w:pPr>
              <w:pStyle w:val="BodyText"/>
              <w:numPr>
                <w:ilvl w:val="0"/>
                <w:numId w:val="9"/>
              </w:numPr>
              <w:tabs>
                <w:tab w:val="clear" w:pos="1008"/>
              </w:tabs>
              <w:spacing w:after="0"/>
              <w:ind w:left="317" w:hanging="283"/>
              <w:rPr>
                <w:rFonts w:asciiTheme="majorHAnsi" w:hAnsiTheme="majorHAnsi" w:cstheme="majorHAnsi"/>
                <w:sz w:val="20"/>
              </w:rPr>
            </w:pPr>
            <w:r w:rsidRPr="00ED148B">
              <w:rPr>
                <w:rFonts w:asciiTheme="majorHAnsi" w:hAnsiTheme="majorHAnsi" w:cstheme="majorHAnsi"/>
                <w:sz w:val="20"/>
              </w:rPr>
              <w:t>Planning and organising</w:t>
            </w:r>
          </w:p>
          <w:p w14:paraId="387D1A58" w14:textId="77777777" w:rsidR="003D2AD1" w:rsidRPr="00ED148B" w:rsidRDefault="003D2AD1" w:rsidP="007A2B8B">
            <w:pPr>
              <w:pStyle w:val="BodyText"/>
              <w:numPr>
                <w:ilvl w:val="0"/>
                <w:numId w:val="9"/>
              </w:numPr>
              <w:tabs>
                <w:tab w:val="clear" w:pos="1008"/>
              </w:tabs>
              <w:spacing w:after="0"/>
              <w:ind w:left="317" w:hanging="283"/>
              <w:rPr>
                <w:rFonts w:asciiTheme="majorHAnsi" w:hAnsiTheme="majorHAnsi" w:cstheme="majorHAnsi"/>
                <w:sz w:val="20"/>
              </w:rPr>
            </w:pPr>
            <w:r w:rsidRPr="00ED148B">
              <w:rPr>
                <w:rFonts w:asciiTheme="majorHAnsi" w:hAnsiTheme="majorHAnsi" w:cstheme="majorHAnsi"/>
                <w:sz w:val="20"/>
              </w:rPr>
              <w:t>Acting commercially</w:t>
            </w:r>
          </w:p>
          <w:p w14:paraId="3268687A" w14:textId="16C4CE75" w:rsidR="003D2AD1" w:rsidRPr="00ED148B" w:rsidRDefault="003D2AD1" w:rsidP="007A2B8B">
            <w:pPr>
              <w:pStyle w:val="BodyText"/>
              <w:numPr>
                <w:ilvl w:val="0"/>
                <w:numId w:val="9"/>
              </w:numPr>
              <w:tabs>
                <w:tab w:val="clear" w:pos="1008"/>
              </w:tabs>
              <w:spacing w:after="0"/>
              <w:ind w:left="317" w:hanging="283"/>
              <w:rPr>
                <w:rFonts w:asciiTheme="majorHAnsi" w:hAnsiTheme="majorHAnsi" w:cstheme="majorHAnsi"/>
                <w:sz w:val="20"/>
              </w:rPr>
            </w:pPr>
            <w:r w:rsidRPr="00ED148B">
              <w:rPr>
                <w:rFonts w:asciiTheme="majorHAnsi" w:hAnsiTheme="majorHAnsi" w:cstheme="majorHAnsi"/>
                <w:sz w:val="20"/>
              </w:rPr>
              <w:t xml:space="preserve">Leading </w:t>
            </w:r>
            <w:r w:rsidR="00C11FAA">
              <w:rPr>
                <w:rFonts w:asciiTheme="majorHAnsi" w:hAnsiTheme="majorHAnsi" w:cstheme="majorHAnsi"/>
                <w:sz w:val="20"/>
              </w:rPr>
              <w:t>e</w:t>
            </w:r>
            <w:r w:rsidRPr="00ED148B">
              <w:rPr>
                <w:rFonts w:asciiTheme="majorHAnsi" w:hAnsiTheme="majorHAnsi" w:cstheme="majorHAnsi"/>
                <w:sz w:val="20"/>
              </w:rPr>
              <w:t>ffectively</w:t>
            </w:r>
          </w:p>
          <w:p w14:paraId="6A7CE73C" w14:textId="77777777" w:rsidR="00234D22" w:rsidRPr="005F1043" w:rsidRDefault="00234D22" w:rsidP="007A2B8B">
            <w:pPr>
              <w:pStyle w:val="BodyText"/>
              <w:spacing w:after="0"/>
              <w:ind w:left="34"/>
              <w:rPr>
                <w:rFonts w:asciiTheme="majorHAnsi" w:hAnsiTheme="majorHAnsi" w:cstheme="majorHAnsi"/>
                <w:sz w:val="20"/>
              </w:rPr>
            </w:pPr>
            <w:r w:rsidRPr="005F1043">
              <w:rPr>
                <w:rFonts w:asciiTheme="majorHAnsi" w:hAnsiTheme="majorHAnsi" w:cstheme="majorHAnsi"/>
                <w:b/>
                <w:i/>
                <w:sz w:val="20"/>
              </w:rPr>
              <w:t xml:space="preserve">  </w:t>
            </w:r>
          </w:p>
        </w:tc>
      </w:tr>
      <w:tr w:rsidR="00234D22" w:rsidRPr="005B7698" w14:paraId="3840A79C" w14:textId="77777777" w:rsidTr="007A2B8B">
        <w:trPr>
          <w:trHeight w:val="364"/>
        </w:trPr>
        <w:tc>
          <w:tcPr>
            <w:tcW w:w="8500" w:type="dxa"/>
            <w:gridSpan w:val="3"/>
            <w:vMerge/>
            <w:vAlign w:val="center"/>
          </w:tcPr>
          <w:p w14:paraId="5FA58A54" w14:textId="77777777" w:rsidR="00234D22" w:rsidRPr="005F1043" w:rsidRDefault="00234D22" w:rsidP="007A2B8B">
            <w:pPr>
              <w:rPr>
                <w:rFonts w:asciiTheme="majorHAnsi" w:hAnsiTheme="majorHAnsi" w:cstheme="majorHAnsi"/>
                <w:sz w:val="20"/>
                <w:szCs w:val="20"/>
              </w:rPr>
            </w:pPr>
          </w:p>
        </w:tc>
        <w:tc>
          <w:tcPr>
            <w:tcW w:w="2694" w:type="dxa"/>
            <w:gridSpan w:val="2"/>
            <w:shd w:val="clear" w:color="auto" w:fill="6BB4B5" w:themeFill="background1"/>
            <w:vAlign w:val="center"/>
          </w:tcPr>
          <w:p w14:paraId="6CB89E7E" w14:textId="77777777" w:rsidR="00234D22" w:rsidRPr="005F1043" w:rsidRDefault="00234D22" w:rsidP="007A2B8B">
            <w:pPr>
              <w:rPr>
                <w:rFonts w:asciiTheme="majorHAnsi" w:hAnsiTheme="majorHAnsi" w:cstheme="majorHAnsi"/>
                <w:sz w:val="20"/>
                <w:szCs w:val="20"/>
              </w:rPr>
            </w:pPr>
            <w:r w:rsidRPr="005F1043">
              <w:rPr>
                <w:rFonts w:asciiTheme="majorHAnsi" w:hAnsiTheme="majorHAnsi" w:cstheme="majorHAnsi"/>
                <w:b/>
                <w:sz w:val="20"/>
                <w:szCs w:val="20"/>
              </w:rPr>
              <w:t xml:space="preserve">Dimensions </w:t>
            </w:r>
          </w:p>
        </w:tc>
        <w:tc>
          <w:tcPr>
            <w:tcW w:w="4760" w:type="dxa"/>
            <w:shd w:val="clear" w:color="auto" w:fill="6BB4B5" w:themeFill="background1"/>
            <w:vAlign w:val="center"/>
          </w:tcPr>
          <w:p w14:paraId="01A529C9" w14:textId="77777777" w:rsidR="00234D22" w:rsidRPr="005F1043" w:rsidRDefault="00234D22" w:rsidP="007A2B8B">
            <w:pPr>
              <w:rPr>
                <w:rFonts w:asciiTheme="majorHAnsi" w:hAnsiTheme="majorHAnsi" w:cstheme="majorHAnsi"/>
                <w:b/>
                <w:sz w:val="20"/>
                <w:szCs w:val="20"/>
              </w:rPr>
            </w:pPr>
            <w:r w:rsidRPr="005F1043">
              <w:rPr>
                <w:rFonts w:asciiTheme="majorHAnsi" w:hAnsiTheme="majorHAnsi" w:cstheme="majorHAnsi"/>
                <w:b/>
                <w:sz w:val="20"/>
                <w:szCs w:val="20"/>
              </w:rPr>
              <w:t>Role-specific knowledge &amp; skills</w:t>
            </w:r>
          </w:p>
        </w:tc>
      </w:tr>
      <w:tr w:rsidR="00234D22" w:rsidRPr="005B7698" w14:paraId="276F41CB" w14:textId="77777777" w:rsidTr="007A2B8B">
        <w:trPr>
          <w:trHeight w:val="3122"/>
        </w:trPr>
        <w:tc>
          <w:tcPr>
            <w:tcW w:w="8500" w:type="dxa"/>
            <w:gridSpan w:val="3"/>
            <w:vMerge/>
            <w:vAlign w:val="center"/>
          </w:tcPr>
          <w:p w14:paraId="236AF03B" w14:textId="77777777" w:rsidR="00234D22" w:rsidRPr="005F1043" w:rsidRDefault="00234D22" w:rsidP="007A2B8B">
            <w:pPr>
              <w:rPr>
                <w:rFonts w:asciiTheme="majorHAnsi" w:hAnsiTheme="majorHAnsi" w:cstheme="majorHAnsi"/>
                <w:sz w:val="20"/>
                <w:szCs w:val="20"/>
              </w:rPr>
            </w:pPr>
          </w:p>
        </w:tc>
        <w:tc>
          <w:tcPr>
            <w:tcW w:w="2694" w:type="dxa"/>
            <w:gridSpan w:val="2"/>
          </w:tcPr>
          <w:p w14:paraId="588EBD3B" w14:textId="2BF1839E" w:rsidR="00234D22" w:rsidRPr="005F1043" w:rsidRDefault="00234D22" w:rsidP="007A2B8B">
            <w:pPr>
              <w:pStyle w:val="BodyText"/>
              <w:numPr>
                <w:ilvl w:val="0"/>
                <w:numId w:val="9"/>
              </w:numPr>
              <w:tabs>
                <w:tab w:val="clear" w:pos="1008"/>
              </w:tabs>
              <w:spacing w:after="0"/>
              <w:ind w:left="324" w:hanging="283"/>
              <w:rPr>
                <w:rFonts w:asciiTheme="majorHAnsi" w:hAnsiTheme="majorHAnsi" w:cstheme="majorHAnsi"/>
                <w:sz w:val="20"/>
              </w:rPr>
            </w:pPr>
            <w:r w:rsidRPr="005F1043">
              <w:rPr>
                <w:rFonts w:asciiTheme="majorHAnsi" w:hAnsiTheme="majorHAnsi" w:cstheme="majorHAnsi"/>
                <w:sz w:val="20"/>
              </w:rPr>
              <w:t>Direct Reports</w:t>
            </w:r>
            <w:r w:rsidR="00305D3A">
              <w:rPr>
                <w:rFonts w:asciiTheme="majorHAnsi" w:hAnsiTheme="majorHAnsi" w:cstheme="majorHAnsi"/>
                <w:sz w:val="20"/>
              </w:rPr>
              <w:t>:</w:t>
            </w:r>
            <w:r w:rsidR="0026074D">
              <w:rPr>
                <w:rFonts w:asciiTheme="majorHAnsi" w:hAnsiTheme="majorHAnsi" w:cstheme="majorHAnsi"/>
                <w:sz w:val="20"/>
              </w:rPr>
              <w:t xml:space="preserve"> 0</w:t>
            </w:r>
          </w:p>
          <w:p w14:paraId="76FE6A4E" w14:textId="6B53220E" w:rsidR="00234D22" w:rsidRDefault="00234D22" w:rsidP="007A2B8B">
            <w:pPr>
              <w:pStyle w:val="BodyText"/>
              <w:numPr>
                <w:ilvl w:val="0"/>
                <w:numId w:val="9"/>
              </w:numPr>
              <w:tabs>
                <w:tab w:val="clear" w:pos="1008"/>
              </w:tabs>
              <w:spacing w:after="0"/>
              <w:ind w:left="324" w:hanging="283"/>
              <w:rPr>
                <w:rFonts w:asciiTheme="majorHAnsi" w:hAnsiTheme="majorHAnsi" w:cstheme="majorHAnsi"/>
                <w:sz w:val="20"/>
              </w:rPr>
            </w:pPr>
            <w:r w:rsidRPr="005F1043">
              <w:rPr>
                <w:rFonts w:asciiTheme="majorHAnsi" w:hAnsiTheme="majorHAnsi" w:cstheme="majorHAnsi"/>
                <w:sz w:val="20"/>
              </w:rPr>
              <w:t>Indirect Reports</w:t>
            </w:r>
            <w:r w:rsidR="00305D3A">
              <w:rPr>
                <w:rFonts w:asciiTheme="majorHAnsi" w:hAnsiTheme="majorHAnsi" w:cstheme="majorHAnsi"/>
                <w:sz w:val="20"/>
              </w:rPr>
              <w:t>:</w:t>
            </w:r>
            <w:r w:rsidRPr="005F1043">
              <w:rPr>
                <w:rFonts w:asciiTheme="majorHAnsi" w:hAnsiTheme="majorHAnsi" w:cstheme="majorHAnsi"/>
                <w:sz w:val="20"/>
              </w:rPr>
              <w:t xml:space="preserve"> </w:t>
            </w:r>
            <w:r w:rsidR="0026074D">
              <w:rPr>
                <w:rFonts w:asciiTheme="majorHAnsi" w:hAnsiTheme="majorHAnsi" w:cstheme="majorHAnsi"/>
                <w:sz w:val="20"/>
              </w:rPr>
              <w:t>0</w:t>
            </w:r>
          </w:p>
          <w:p w14:paraId="086A5FA2" w14:textId="488F9CF2" w:rsidR="00305D3A" w:rsidRPr="005F1043" w:rsidRDefault="00305D3A" w:rsidP="007A2B8B">
            <w:pPr>
              <w:pStyle w:val="BodyText"/>
              <w:numPr>
                <w:ilvl w:val="0"/>
                <w:numId w:val="9"/>
              </w:numPr>
              <w:tabs>
                <w:tab w:val="clear" w:pos="1008"/>
              </w:tabs>
              <w:spacing w:after="0"/>
              <w:ind w:left="324" w:hanging="283"/>
              <w:rPr>
                <w:rFonts w:asciiTheme="majorHAnsi" w:hAnsiTheme="majorHAnsi" w:cstheme="majorHAnsi"/>
                <w:sz w:val="20"/>
              </w:rPr>
            </w:pPr>
            <w:r>
              <w:rPr>
                <w:rFonts w:asciiTheme="majorHAnsi" w:hAnsiTheme="majorHAnsi" w:cstheme="majorHAnsi"/>
                <w:sz w:val="20"/>
              </w:rPr>
              <w:t xml:space="preserve">Budget: </w:t>
            </w:r>
            <w:r w:rsidR="0026074D">
              <w:rPr>
                <w:rFonts w:asciiTheme="majorHAnsi" w:hAnsiTheme="majorHAnsi" w:cstheme="majorHAnsi"/>
                <w:sz w:val="20"/>
              </w:rPr>
              <w:t>none</w:t>
            </w:r>
          </w:p>
          <w:p w14:paraId="1941256E" w14:textId="16753142" w:rsidR="00D4136B" w:rsidRDefault="00234D22" w:rsidP="007A2B8B">
            <w:pPr>
              <w:pStyle w:val="BodyText"/>
              <w:numPr>
                <w:ilvl w:val="0"/>
                <w:numId w:val="9"/>
              </w:numPr>
              <w:tabs>
                <w:tab w:val="clear" w:pos="1008"/>
              </w:tabs>
              <w:spacing w:after="0"/>
              <w:ind w:left="324" w:hanging="283"/>
              <w:rPr>
                <w:rFonts w:asciiTheme="majorHAnsi" w:hAnsiTheme="majorHAnsi" w:cstheme="majorHAnsi"/>
                <w:sz w:val="20"/>
              </w:rPr>
            </w:pPr>
            <w:r w:rsidRPr="005F1043">
              <w:rPr>
                <w:rFonts w:asciiTheme="majorHAnsi" w:hAnsiTheme="majorHAnsi" w:cstheme="majorHAnsi"/>
                <w:sz w:val="20"/>
              </w:rPr>
              <w:t>Internal Contacts</w:t>
            </w:r>
            <w:r w:rsidR="0026074D">
              <w:rPr>
                <w:rFonts w:asciiTheme="majorHAnsi" w:hAnsiTheme="majorHAnsi" w:cstheme="majorHAnsi"/>
                <w:sz w:val="20"/>
              </w:rPr>
              <w:t xml:space="preserve">: </w:t>
            </w:r>
            <w:r w:rsidR="008C2894" w:rsidRPr="008C2894">
              <w:rPr>
                <w:rFonts w:asciiTheme="majorHAnsi" w:hAnsiTheme="majorHAnsi" w:cstheme="majorHAnsi"/>
                <w:sz w:val="20"/>
              </w:rPr>
              <w:t>Change Lead, project teams</w:t>
            </w:r>
            <w:r w:rsidR="00A55055">
              <w:rPr>
                <w:rFonts w:asciiTheme="majorHAnsi" w:hAnsiTheme="majorHAnsi" w:cstheme="majorHAnsi"/>
                <w:sz w:val="20"/>
              </w:rPr>
              <w:t>, P</w:t>
            </w:r>
            <w:r w:rsidR="00571E21">
              <w:rPr>
                <w:rFonts w:asciiTheme="majorHAnsi" w:hAnsiTheme="majorHAnsi" w:cstheme="majorHAnsi"/>
                <w:sz w:val="20"/>
              </w:rPr>
              <w:t>et Hospital teams</w:t>
            </w:r>
            <w:r w:rsidR="008C2894" w:rsidRPr="008C2894">
              <w:rPr>
                <w:rFonts w:asciiTheme="majorHAnsi" w:hAnsiTheme="majorHAnsi" w:cstheme="majorHAnsi"/>
                <w:sz w:val="20"/>
              </w:rPr>
              <w:t xml:space="preserve"> and key stakeholders across PDSA</w:t>
            </w:r>
            <w:r w:rsidR="008C2894">
              <w:rPr>
                <w:rFonts w:asciiTheme="majorHAnsi" w:hAnsiTheme="majorHAnsi" w:cstheme="majorHAnsi"/>
                <w:sz w:val="20"/>
              </w:rPr>
              <w:t>.</w:t>
            </w:r>
          </w:p>
          <w:p w14:paraId="5128BA5C" w14:textId="5778FC30" w:rsidR="00234D22" w:rsidRPr="005F1043" w:rsidRDefault="00234D22" w:rsidP="007A2B8B">
            <w:pPr>
              <w:pStyle w:val="BodyText"/>
              <w:numPr>
                <w:ilvl w:val="0"/>
                <w:numId w:val="9"/>
              </w:numPr>
              <w:tabs>
                <w:tab w:val="clear" w:pos="1008"/>
              </w:tabs>
              <w:spacing w:after="0"/>
              <w:ind w:left="324" w:hanging="283"/>
              <w:rPr>
                <w:rFonts w:asciiTheme="majorHAnsi" w:hAnsiTheme="majorHAnsi" w:cstheme="majorHAnsi"/>
                <w:sz w:val="20"/>
              </w:rPr>
            </w:pPr>
            <w:r w:rsidRPr="005F1043">
              <w:rPr>
                <w:rFonts w:asciiTheme="majorHAnsi" w:hAnsiTheme="majorHAnsi" w:cstheme="majorHAnsi"/>
                <w:sz w:val="20"/>
              </w:rPr>
              <w:t>External Contacts</w:t>
            </w:r>
            <w:r w:rsidR="00D4136B">
              <w:rPr>
                <w:rFonts w:asciiTheme="majorHAnsi" w:hAnsiTheme="majorHAnsi" w:cstheme="majorHAnsi"/>
                <w:sz w:val="20"/>
              </w:rPr>
              <w:t>:</w:t>
            </w:r>
            <w:r w:rsidR="0026074D">
              <w:rPr>
                <w:rFonts w:asciiTheme="majorHAnsi" w:hAnsiTheme="majorHAnsi" w:cstheme="majorHAnsi"/>
                <w:sz w:val="20"/>
              </w:rPr>
              <w:t xml:space="preserve"> </w:t>
            </w:r>
            <w:r w:rsidR="0026074D" w:rsidRPr="0026074D">
              <w:rPr>
                <w:szCs w:val="24"/>
              </w:rPr>
              <w:t xml:space="preserve"> </w:t>
            </w:r>
            <w:r w:rsidR="0026074D" w:rsidRPr="0026074D">
              <w:rPr>
                <w:rFonts w:asciiTheme="majorHAnsi" w:hAnsiTheme="majorHAnsi" w:cstheme="majorHAnsi"/>
                <w:sz w:val="20"/>
              </w:rPr>
              <w:t>Third-party vendors, consultants</w:t>
            </w:r>
          </w:p>
        </w:tc>
        <w:tc>
          <w:tcPr>
            <w:tcW w:w="4760" w:type="dxa"/>
          </w:tcPr>
          <w:p w14:paraId="228234F7" w14:textId="77777777" w:rsidR="00DB618A" w:rsidRPr="00DB618A" w:rsidRDefault="00DB618A" w:rsidP="007A2B8B">
            <w:pPr>
              <w:pStyle w:val="BodyText"/>
              <w:spacing w:after="0"/>
              <w:rPr>
                <w:rFonts w:asciiTheme="majorHAnsi" w:hAnsiTheme="majorHAnsi" w:cstheme="majorHAnsi"/>
                <w:b/>
                <w:sz w:val="20"/>
              </w:rPr>
            </w:pPr>
            <w:r w:rsidRPr="00DB618A">
              <w:rPr>
                <w:rFonts w:asciiTheme="majorHAnsi" w:hAnsiTheme="majorHAnsi" w:cstheme="majorHAnsi"/>
                <w:b/>
                <w:sz w:val="20"/>
              </w:rPr>
              <w:t xml:space="preserve">Essential </w:t>
            </w:r>
          </w:p>
          <w:p w14:paraId="03EB82AD" w14:textId="0239A1B5" w:rsidR="00157350" w:rsidRDefault="005A01B1" w:rsidP="007A2B8B">
            <w:pPr>
              <w:pStyle w:val="BodyText"/>
              <w:numPr>
                <w:ilvl w:val="0"/>
                <w:numId w:val="29"/>
              </w:numPr>
              <w:spacing w:after="0"/>
              <w:ind w:left="357" w:hanging="357"/>
              <w:rPr>
                <w:rFonts w:asciiTheme="majorHAnsi" w:hAnsiTheme="majorHAnsi" w:cstheme="majorHAnsi"/>
                <w:bCs/>
                <w:sz w:val="20"/>
              </w:rPr>
            </w:pPr>
            <w:r>
              <w:rPr>
                <w:rFonts w:asciiTheme="majorHAnsi" w:hAnsiTheme="majorHAnsi" w:cstheme="majorHAnsi"/>
                <w:bCs/>
                <w:sz w:val="20"/>
              </w:rPr>
              <w:t>Proven e</w:t>
            </w:r>
            <w:r w:rsidR="00FF0D5C" w:rsidRPr="00FF0D5C">
              <w:rPr>
                <w:rFonts w:asciiTheme="majorHAnsi" w:hAnsiTheme="majorHAnsi" w:cstheme="majorHAnsi"/>
                <w:bCs/>
                <w:sz w:val="20"/>
              </w:rPr>
              <w:t xml:space="preserve">xperience </w:t>
            </w:r>
            <w:r w:rsidR="000B7F90">
              <w:rPr>
                <w:rFonts w:asciiTheme="majorHAnsi" w:hAnsiTheme="majorHAnsi" w:cstheme="majorHAnsi"/>
                <w:bCs/>
                <w:sz w:val="20"/>
              </w:rPr>
              <w:t xml:space="preserve">in using business analysis tools and techniques to </w:t>
            </w:r>
            <w:r w:rsidR="00FF0D5C" w:rsidRPr="00FF0D5C">
              <w:rPr>
                <w:rFonts w:asciiTheme="majorHAnsi" w:hAnsiTheme="majorHAnsi" w:cstheme="majorHAnsi"/>
                <w:bCs/>
                <w:sz w:val="20"/>
              </w:rPr>
              <w:t>identify</w:t>
            </w:r>
            <w:r w:rsidR="00157350">
              <w:rPr>
                <w:rFonts w:asciiTheme="majorHAnsi" w:hAnsiTheme="majorHAnsi" w:cstheme="majorHAnsi"/>
                <w:bCs/>
                <w:sz w:val="20"/>
              </w:rPr>
              <w:t xml:space="preserve">, prioritise and test </w:t>
            </w:r>
            <w:r w:rsidR="00FF0D5C" w:rsidRPr="00FF0D5C">
              <w:rPr>
                <w:rFonts w:asciiTheme="majorHAnsi" w:hAnsiTheme="majorHAnsi" w:cstheme="majorHAnsi"/>
                <w:bCs/>
                <w:sz w:val="20"/>
              </w:rPr>
              <w:t>process improvements</w:t>
            </w:r>
            <w:r w:rsidR="0028767F">
              <w:rPr>
                <w:rFonts w:asciiTheme="majorHAnsi" w:hAnsiTheme="majorHAnsi" w:cstheme="majorHAnsi"/>
                <w:bCs/>
                <w:sz w:val="20"/>
              </w:rPr>
              <w:t xml:space="preserve"> </w:t>
            </w:r>
          </w:p>
          <w:p w14:paraId="3B8AA278" w14:textId="0F98FD56" w:rsidR="009828CB" w:rsidRDefault="00532769" w:rsidP="007A2B8B">
            <w:pPr>
              <w:pStyle w:val="BodyText"/>
              <w:numPr>
                <w:ilvl w:val="0"/>
                <w:numId w:val="29"/>
              </w:numPr>
              <w:spacing w:after="0"/>
              <w:ind w:left="357" w:hanging="357"/>
              <w:rPr>
                <w:rFonts w:asciiTheme="majorHAnsi" w:hAnsiTheme="majorHAnsi" w:cstheme="majorHAnsi"/>
                <w:bCs/>
                <w:sz w:val="20"/>
              </w:rPr>
            </w:pPr>
            <w:r>
              <w:rPr>
                <w:rFonts w:asciiTheme="majorHAnsi" w:hAnsiTheme="majorHAnsi" w:cstheme="majorHAnsi"/>
                <w:bCs/>
                <w:sz w:val="20"/>
              </w:rPr>
              <w:t>In depth e</w:t>
            </w:r>
            <w:r w:rsidR="009828CB" w:rsidRPr="009828CB">
              <w:rPr>
                <w:rFonts w:asciiTheme="majorHAnsi" w:hAnsiTheme="majorHAnsi" w:cstheme="majorHAnsi"/>
                <w:bCs/>
                <w:sz w:val="20"/>
              </w:rPr>
              <w:t>xperience</w:t>
            </w:r>
            <w:r w:rsidR="000B7F90">
              <w:rPr>
                <w:rFonts w:asciiTheme="majorHAnsi" w:hAnsiTheme="majorHAnsi" w:cstheme="majorHAnsi"/>
                <w:bCs/>
                <w:sz w:val="20"/>
              </w:rPr>
              <w:t xml:space="preserve"> </w:t>
            </w:r>
            <w:r w:rsidR="00847C95">
              <w:rPr>
                <w:rFonts w:asciiTheme="majorHAnsi" w:hAnsiTheme="majorHAnsi" w:cstheme="majorHAnsi"/>
                <w:bCs/>
                <w:sz w:val="20"/>
              </w:rPr>
              <w:t>in generating</w:t>
            </w:r>
            <w:r w:rsidR="009828CB" w:rsidRPr="009828CB">
              <w:rPr>
                <w:rFonts w:asciiTheme="majorHAnsi" w:hAnsiTheme="majorHAnsi" w:cstheme="majorHAnsi"/>
                <w:bCs/>
                <w:sz w:val="20"/>
              </w:rPr>
              <w:t xml:space="preserve"> process documentation </w:t>
            </w:r>
            <w:r w:rsidR="009828CB">
              <w:rPr>
                <w:rFonts w:asciiTheme="majorHAnsi" w:hAnsiTheme="majorHAnsi" w:cstheme="majorHAnsi"/>
                <w:bCs/>
                <w:sz w:val="20"/>
              </w:rPr>
              <w:t xml:space="preserve">and </w:t>
            </w:r>
            <w:r w:rsidR="009828CB" w:rsidRPr="009828CB">
              <w:rPr>
                <w:rFonts w:asciiTheme="majorHAnsi" w:hAnsiTheme="majorHAnsi" w:cstheme="majorHAnsi"/>
                <w:bCs/>
                <w:sz w:val="20"/>
              </w:rPr>
              <w:t>business case development.</w:t>
            </w:r>
          </w:p>
          <w:p w14:paraId="1489C81A" w14:textId="3E5F96A4" w:rsidR="00ED148B" w:rsidRPr="00ED148B" w:rsidRDefault="006A34F8" w:rsidP="007A2B8B">
            <w:pPr>
              <w:pStyle w:val="BodyText"/>
              <w:numPr>
                <w:ilvl w:val="0"/>
                <w:numId w:val="29"/>
              </w:numPr>
              <w:spacing w:after="0"/>
              <w:ind w:left="357" w:hanging="357"/>
              <w:rPr>
                <w:rFonts w:asciiTheme="majorHAnsi" w:hAnsiTheme="majorHAnsi" w:cstheme="majorHAnsi"/>
                <w:bCs/>
                <w:sz w:val="20"/>
              </w:rPr>
            </w:pPr>
            <w:r>
              <w:rPr>
                <w:rFonts w:asciiTheme="majorHAnsi" w:hAnsiTheme="majorHAnsi" w:cstheme="majorHAnsi"/>
                <w:bCs/>
                <w:sz w:val="20"/>
              </w:rPr>
              <w:t>Excellent b</w:t>
            </w:r>
            <w:r w:rsidR="00ED148B" w:rsidRPr="00ED148B">
              <w:rPr>
                <w:rFonts w:asciiTheme="majorHAnsi" w:hAnsiTheme="majorHAnsi" w:cstheme="majorHAnsi"/>
                <w:bCs/>
                <w:sz w:val="20"/>
              </w:rPr>
              <w:t xml:space="preserve">usiness </w:t>
            </w:r>
            <w:r>
              <w:rPr>
                <w:rFonts w:asciiTheme="majorHAnsi" w:hAnsiTheme="majorHAnsi" w:cstheme="majorHAnsi"/>
                <w:bCs/>
                <w:sz w:val="20"/>
              </w:rPr>
              <w:t>a</w:t>
            </w:r>
            <w:r w:rsidR="00ED148B" w:rsidRPr="00ED148B">
              <w:rPr>
                <w:rFonts w:asciiTheme="majorHAnsi" w:hAnsiTheme="majorHAnsi" w:cstheme="majorHAnsi"/>
                <w:bCs/>
                <w:sz w:val="20"/>
              </w:rPr>
              <w:t>cumen</w:t>
            </w:r>
            <w:r>
              <w:rPr>
                <w:rFonts w:asciiTheme="majorHAnsi" w:hAnsiTheme="majorHAnsi" w:cstheme="majorHAnsi"/>
                <w:bCs/>
                <w:sz w:val="20"/>
              </w:rPr>
              <w:t>; u</w:t>
            </w:r>
            <w:r w:rsidR="00ED148B" w:rsidRPr="00ED148B">
              <w:rPr>
                <w:rFonts w:asciiTheme="majorHAnsi" w:hAnsiTheme="majorHAnsi" w:cstheme="majorHAnsi"/>
                <w:bCs/>
                <w:sz w:val="20"/>
              </w:rPr>
              <w:t>nderstanding of business processes and industry-specific standards.</w:t>
            </w:r>
          </w:p>
          <w:p w14:paraId="76C5D91A" w14:textId="58284632" w:rsidR="00ED148B" w:rsidRPr="00ED148B" w:rsidRDefault="00ED148B" w:rsidP="007A2B8B">
            <w:pPr>
              <w:pStyle w:val="BodyText"/>
              <w:numPr>
                <w:ilvl w:val="0"/>
                <w:numId w:val="29"/>
              </w:numPr>
              <w:spacing w:after="0"/>
              <w:ind w:left="357" w:hanging="357"/>
              <w:rPr>
                <w:rFonts w:asciiTheme="majorHAnsi" w:hAnsiTheme="majorHAnsi" w:cstheme="majorHAnsi"/>
                <w:bCs/>
                <w:sz w:val="20"/>
              </w:rPr>
            </w:pPr>
            <w:r w:rsidRPr="00ED148B">
              <w:rPr>
                <w:rFonts w:asciiTheme="majorHAnsi" w:hAnsiTheme="majorHAnsi" w:cstheme="majorHAnsi"/>
                <w:bCs/>
                <w:sz w:val="20"/>
              </w:rPr>
              <w:t xml:space="preserve">Excellent </w:t>
            </w:r>
            <w:r>
              <w:rPr>
                <w:rFonts w:asciiTheme="majorHAnsi" w:hAnsiTheme="majorHAnsi" w:cstheme="majorHAnsi"/>
                <w:bCs/>
                <w:sz w:val="20"/>
              </w:rPr>
              <w:t>communication</w:t>
            </w:r>
            <w:r w:rsidRPr="00ED148B">
              <w:rPr>
                <w:rFonts w:asciiTheme="majorHAnsi" w:hAnsiTheme="majorHAnsi" w:cstheme="majorHAnsi"/>
                <w:bCs/>
                <w:sz w:val="20"/>
              </w:rPr>
              <w:t xml:space="preserve"> </w:t>
            </w:r>
            <w:r w:rsidR="00157350">
              <w:rPr>
                <w:rFonts w:asciiTheme="majorHAnsi" w:hAnsiTheme="majorHAnsi" w:cstheme="majorHAnsi"/>
                <w:bCs/>
                <w:sz w:val="20"/>
              </w:rPr>
              <w:t xml:space="preserve">and facilitation </w:t>
            </w:r>
            <w:r w:rsidR="00081C87" w:rsidRPr="00ED148B">
              <w:rPr>
                <w:rFonts w:asciiTheme="majorHAnsi" w:hAnsiTheme="majorHAnsi" w:cstheme="majorHAnsi"/>
                <w:bCs/>
                <w:sz w:val="20"/>
              </w:rPr>
              <w:t>skill</w:t>
            </w:r>
            <w:r w:rsidR="00297CAA">
              <w:rPr>
                <w:rFonts w:asciiTheme="majorHAnsi" w:hAnsiTheme="majorHAnsi" w:cstheme="majorHAnsi"/>
                <w:bCs/>
                <w:sz w:val="20"/>
              </w:rPr>
              <w:t xml:space="preserve">s </w:t>
            </w:r>
            <w:r w:rsidR="00297CAA" w:rsidRPr="00297CAA">
              <w:rPr>
                <w:rFonts w:asciiTheme="majorHAnsi" w:hAnsiTheme="majorHAnsi" w:cstheme="majorHAnsi"/>
                <w:bCs/>
                <w:sz w:val="20"/>
              </w:rPr>
              <w:t xml:space="preserve">with an ability to </w:t>
            </w:r>
            <w:r w:rsidR="00157350">
              <w:rPr>
                <w:rFonts w:asciiTheme="majorHAnsi" w:hAnsiTheme="majorHAnsi" w:cstheme="majorHAnsi"/>
                <w:bCs/>
                <w:sz w:val="20"/>
              </w:rPr>
              <w:t xml:space="preserve">lead co-creation activities and </w:t>
            </w:r>
            <w:r w:rsidR="00297CAA" w:rsidRPr="00297CAA">
              <w:rPr>
                <w:rFonts w:asciiTheme="majorHAnsi" w:hAnsiTheme="majorHAnsi" w:cstheme="majorHAnsi"/>
                <w:bCs/>
                <w:sz w:val="20"/>
              </w:rPr>
              <w:t>translate data</w:t>
            </w:r>
            <w:r w:rsidR="000B7F90">
              <w:rPr>
                <w:rFonts w:asciiTheme="majorHAnsi" w:hAnsiTheme="majorHAnsi" w:cstheme="majorHAnsi"/>
                <w:bCs/>
                <w:sz w:val="20"/>
              </w:rPr>
              <w:t xml:space="preserve"> and insights</w:t>
            </w:r>
            <w:r w:rsidR="00297CAA" w:rsidRPr="00297CAA">
              <w:rPr>
                <w:rFonts w:asciiTheme="majorHAnsi" w:hAnsiTheme="majorHAnsi" w:cstheme="majorHAnsi"/>
                <w:bCs/>
                <w:sz w:val="20"/>
              </w:rPr>
              <w:t xml:space="preserve"> into actionable </w:t>
            </w:r>
            <w:r w:rsidR="000B7F90">
              <w:rPr>
                <w:rFonts w:asciiTheme="majorHAnsi" w:hAnsiTheme="majorHAnsi" w:cstheme="majorHAnsi"/>
                <w:bCs/>
                <w:sz w:val="20"/>
              </w:rPr>
              <w:t>solution recommendations.</w:t>
            </w:r>
          </w:p>
          <w:p w14:paraId="27C5BAF9" w14:textId="77777777" w:rsidR="00234D22" w:rsidRDefault="00DB618A" w:rsidP="007A2B8B">
            <w:pPr>
              <w:pStyle w:val="BodyText"/>
              <w:spacing w:after="0"/>
              <w:rPr>
                <w:rFonts w:asciiTheme="majorHAnsi" w:hAnsiTheme="majorHAnsi" w:cstheme="majorHAnsi"/>
                <w:sz w:val="20"/>
              </w:rPr>
            </w:pPr>
            <w:r w:rsidRPr="00DB618A">
              <w:rPr>
                <w:rFonts w:asciiTheme="majorHAnsi" w:hAnsiTheme="majorHAnsi" w:cstheme="majorHAnsi"/>
                <w:b/>
                <w:sz w:val="20"/>
              </w:rPr>
              <w:t>Desirable</w:t>
            </w:r>
            <w:r>
              <w:rPr>
                <w:rFonts w:asciiTheme="majorHAnsi" w:hAnsiTheme="majorHAnsi" w:cstheme="majorHAnsi"/>
                <w:sz w:val="20"/>
              </w:rPr>
              <w:t xml:space="preserve"> </w:t>
            </w:r>
            <w:r w:rsidR="007867D1" w:rsidRPr="007867D1">
              <w:rPr>
                <w:rFonts w:asciiTheme="majorHAnsi" w:hAnsiTheme="majorHAnsi" w:cstheme="majorHAnsi"/>
                <w:sz w:val="20"/>
              </w:rPr>
              <w:t xml:space="preserve"> </w:t>
            </w:r>
          </w:p>
          <w:p w14:paraId="63CACB32" w14:textId="77777777" w:rsidR="00EE7D0D" w:rsidRPr="000B7F90" w:rsidRDefault="001A622E" w:rsidP="007A2B8B">
            <w:pPr>
              <w:pStyle w:val="BodyText"/>
              <w:numPr>
                <w:ilvl w:val="0"/>
                <w:numId w:val="29"/>
              </w:numPr>
              <w:spacing w:after="0"/>
              <w:ind w:left="357" w:hanging="357"/>
              <w:rPr>
                <w:rFonts w:asciiTheme="majorHAnsi" w:hAnsiTheme="majorHAnsi" w:cstheme="majorHAnsi"/>
                <w:sz w:val="20"/>
              </w:rPr>
            </w:pPr>
            <w:r>
              <w:rPr>
                <w:rFonts w:asciiTheme="majorHAnsi" w:hAnsiTheme="majorHAnsi" w:cstheme="majorHAnsi"/>
                <w:bCs/>
                <w:sz w:val="20"/>
              </w:rPr>
              <w:t xml:space="preserve">Experience of working with front-line teams in an operational, </w:t>
            </w:r>
            <w:proofErr w:type="gramStart"/>
            <w:r w:rsidR="007B63CA">
              <w:rPr>
                <w:rFonts w:asciiTheme="majorHAnsi" w:hAnsiTheme="majorHAnsi" w:cstheme="majorHAnsi"/>
                <w:bCs/>
                <w:sz w:val="20"/>
              </w:rPr>
              <w:t>health-care</w:t>
            </w:r>
            <w:proofErr w:type="gramEnd"/>
            <w:r w:rsidR="007B63CA">
              <w:rPr>
                <w:rFonts w:asciiTheme="majorHAnsi" w:hAnsiTheme="majorHAnsi" w:cstheme="majorHAnsi"/>
                <w:bCs/>
                <w:sz w:val="20"/>
              </w:rPr>
              <w:t>, social services or veterinary environment</w:t>
            </w:r>
            <w:r w:rsidR="00EE7D0D" w:rsidRPr="00D60A3B">
              <w:rPr>
                <w:rFonts w:asciiTheme="majorHAnsi" w:hAnsiTheme="majorHAnsi" w:cstheme="majorHAnsi"/>
                <w:bCs/>
                <w:sz w:val="20"/>
              </w:rPr>
              <w:t>.</w:t>
            </w:r>
          </w:p>
          <w:p w14:paraId="395C5D2C" w14:textId="2E4AB5BE" w:rsidR="000B7F90" w:rsidRPr="005F1043" w:rsidRDefault="000B7F90" w:rsidP="007A2B8B">
            <w:pPr>
              <w:pStyle w:val="BodyText"/>
              <w:numPr>
                <w:ilvl w:val="0"/>
                <w:numId w:val="29"/>
              </w:numPr>
              <w:spacing w:after="0"/>
              <w:ind w:left="357" w:hanging="357"/>
              <w:rPr>
                <w:rFonts w:asciiTheme="majorHAnsi" w:hAnsiTheme="majorHAnsi" w:cstheme="majorHAnsi"/>
                <w:sz w:val="20"/>
              </w:rPr>
            </w:pPr>
            <w:r>
              <w:rPr>
                <w:rFonts w:asciiTheme="majorHAnsi" w:hAnsiTheme="majorHAnsi" w:cstheme="majorHAnsi"/>
                <w:sz w:val="20"/>
              </w:rPr>
              <w:t>Professional qualifications in Business Analysis.</w:t>
            </w:r>
          </w:p>
        </w:tc>
      </w:tr>
      <w:tr w:rsidR="00234D22" w:rsidRPr="005B7698" w14:paraId="07223719" w14:textId="77777777" w:rsidTr="007A2B8B">
        <w:trPr>
          <w:cantSplit/>
          <w:trHeight w:val="416"/>
        </w:trPr>
        <w:tc>
          <w:tcPr>
            <w:tcW w:w="8500" w:type="dxa"/>
            <w:gridSpan w:val="3"/>
            <w:vAlign w:val="center"/>
          </w:tcPr>
          <w:p w14:paraId="7C98FB5F" w14:textId="003BB497" w:rsidR="00234D22" w:rsidRPr="005F1043" w:rsidRDefault="00234D22" w:rsidP="007A2B8B">
            <w:pPr>
              <w:rPr>
                <w:rFonts w:asciiTheme="majorHAnsi" w:hAnsiTheme="majorHAnsi" w:cstheme="majorHAnsi"/>
                <w:b/>
                <w:sz w:val="20"/>
                <w:szCs w:val="20"/>
              </w:rPr>
            </w:pPr>
            <w:r w:rsidRPr="005F1043">
              <w:rPr>
                <w:rFonts w:asciiTheme="majorHAnsi" w:hAnsiTheme="majorHAnsi" w:cstheme="majorHAnsi"/>
                <w:b/>
                <w:sz w:val="20"/>
                <w:szCs w:val="20"/>
              </w:rPr>
              <w:t xml:space="preserve">Approved By:  </w:t>
            </w:r>
            <w:r w:rsidR="007A2B8B">
              <w:rPr>
                <w:rFonts w:asciiTheme="majorHAnsi" w:hAnsiTheme="majorHAnsi" w:cstheme="majorHAnsi"/>
                <w:b/>
                <w:sz w:val="20"/>
                <w:szCs w:val="20"/>
              </w:rPr>
              <w:t>HRBP</w:t>
            </w:r>
          </w:p>
        </w:tc>
        <w:tc>
          <w:tcPr>
            <w:tcW w:w="7454" w:type="dxa"/>
            <w:gridSpan w:val="3"/>
            <w:vAlign w:val="center"/>
          </w:tcPr>
          <w:p w14:paraId="13F05CBB" w14:textId="5AD355BD" w:rsidR="00234D22" w:rsidRPr="005F1043" w:rsidRDefault="00234D22" w:rsidP="007A2B8B">
            <w:pPr>
              <w:pStyle w:val="TNR12"/>
              <w:rPr>
                <w:rFonts w:asciiTheme="majorHAnsi" w:hAnsiTheme="majorHAnsi" w:cstheme="majorHAnsi"/>
                <w:b/>
                <w:sz w:val="20"/>
              </w:rPr>
            </w:pPr>
            <w:r w:rsidRPr="005F1043">
              <w:rPr>
                <w:rFonts w:asciiTheme="majorHAnsi" w:hAnsiTheme="majorHAnsi" w:cstheme="majorHAnsi"/>
                <w:b/>
                <w:sz w:val="20"/>
              </w:rPr>
              <w:t xml:space="preserve">Date:  </w:t>
            </w:r>
            <w:r w:rsidR="007A2B8B">
              <w:rPr>
                <w:rFonts w:asciiTheme="majorHAnsi" w:hAnsiTheme="majorHAnsi" w:cstheme="majorHAnsi"/>
                <w:b/>
                <w:sz w:val="20"/>
              </w:rPr>
              <w:t>June 2025</w:t>
            </w:r>
          </w:p>
        </w:tc>
      </w:tr>
    </w:tbl>
    <w:p w14:paraId="46A8604C" w14:textId="77777777" w:rsidR="00555498" w:rsidRPr="005B7698" w:rsidRDefault="00555498" w:rsidP="007A2B8B">
      <w:pPr>
        <w:rPr>
          <w:rFonts w:asciiTheme="minorHAnsi" w:hAnsiTheme="minorHAnsi" w:cstheme="minorHAnsi"/>
          <w:sz w:val="16"/>
          <w:szCs w:val="16"/>
        </w:rPr>
      </w:pPr>
    </w:p>
    <w:sectPr w:rsidR="00555498" w:rsidRPr="005B7698" w:rsidSect="008017FD">
      <w:headerReference w:type="even" r:id="rId12"/>
      <w:headerReference w:type="default" r:id="rId13"/>
      <w:pgSz w:w="16838" w:h="11906" w:orient="landscape" w:code="9"/>
      <w:pgMar w:top="567" w:right="567" w:bottom="567" w:left="567"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9564F6" w14:textId="77777777" w:rsidR="00263E7E" w:rsidRDefault="00263E7E" w:rsidP="007454B2">
      <w:r>
        <w:separator/>
      </w:r>
    </w:p>
  </w:endnote>
  <w:endnote w:type="continuationSeparator" w:id="0">
    <w:p w14:paraId="3189FE1B" w14:textId="77777777" w:rsidR="00263E7E" w:rsidRDefault="00263E7E" w:rsidP="00745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337417" w14:textId="77777777" w:rsidR="00263E7E" w:rsidRDefault="00263E7E" w:rsidP="007454B2">
      <w:r>
        <w:separator/>
      </w:r>
    </w:p>
  </w:footnote>
  <w:footnote w:type="continuationSeparator" w:id="0">
    <w:p w14:paraId="159521ED" w14:textId="77777777" w:rsidR="00263E7E" w:rsidRDefault="00263E7E" w:rsidP="007454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A0EF5" w14:textId="77777777" w:rsidR="000628AA" w:rsidRDefault="006C4E71">
    <w:pPr>
      <w:pStyle w:val="Header"/>
    </w:pPr>
    <w:r>
      <w:rPr>
        <w:noProof/>
        <w:lang w:eastAsia="en-GB"/>
      </w:rPr>
      <w:pict w14:anchorId="181E21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848063" o:spid="_x0000_s1025" type="#_x0000_t75" style="position:absolute;margin-left:0;margin-top:0;width:61.1pt;height:33.75pt;z-index:-251658752;mso-position-horizontal:center;mso-position-horizontal-relative:margin;mso-position-vertical:center;mso-position-vertical-relative:margin" o:allowincell="f">
          <v:imagedata r:id="rId1" o:title="new logo fo eba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14434" w14:textId="77777777" w:rsidR="000628AA" w:rsidRDefault="000628AA">
    <w:pPr>
      <w:pStyle w:val="Header"/>
    </w:pPr>
  </w:p>
  <w:p w14:paraId="4912537C" w14:textId="77777777" w:rsidR="000628AA" w:rsidRDefault="000628A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98BE43CE"/>
    <w:lvl w:ilvl="0">
      <w:numFmt w:val="bullet"/>
      <w:lvlText w:val="*"/>
      <w:lvlJc w:val="left"/>
      <w:pPr>
        <w:ind w:left="0" w:firstLine="0"/>
      </w:pPr>
    </w:lvl>
  </w:abstractNum>
  <w:abstractNum w:abstractNumId="1" w15:restartNumberingAfterBreak="0">
    <w:nsid w:val="00420165"/>
    <w:multiLevelType w:val="hybridMultilevel"/>
    <w:tmpl w:val="6E90E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F2223"/>
    <w:multiLevelType w:val="hybridMultilevel"/>
    <w:tmpl w:val="91B42CA2"/>
    <w:lvl w:ilvl="0" w:tplc="08090001">
      <w:start w:val="1"/>
      <w:numFmt w:val="bullet"/>
      <w:lvlText w:val=""/>
      <w:lvlJc w:val="left"/>
      <w:pPr>
        <w:ind w:left="677" w:hanging="360"/>
      </w:pPr>
      <w:rPr>
        <w:rFonts w:ascii="Symbol" w:hAnsi="Symbol" w:hint="default"/>
      </w:rPr>
    </w:lvl>
    <w:lvl w:ilvl="1" w:tplc="08090003" w:tentative="1">
      <w:start w:val="1"/>
      <w:numFmt w:val="bullet"/>
      <w:lvlText w:val="o"/>
      <w:lvlJc w:val="left"/>
      <w:pPr>
        <w:ind w:left="1397" w:hanging="360"/>
      </w:pPr>
      <w:rPr>
        <w:rFonts w:ascii="Courier New" w:hAnsi="Courier New" w:cs="Courier New" w:hint="default"/>
      </w:rPr>
    </w:lvl>
    <w:lvl w:ilvl="2" w:tplc="08090005" w:tentative="1">
      <w:start w:val="1"/>
      <w:numFmt w:val="bullet"/>
      <w:lvlText w:val=""/>
      <w:lvlJc w:val="left"/>
      <w:pPr>
        <w:ind w:left="2117" w:hanging="360"/>
      </w:pPr>
      <w:rPr>
        <w:rFonts w:ascii="Wingdings" w:hAnsi="Wingdings" w:hint="default"/>
      </w:rPr>
    </w:lvl>
    <w:lvl w:ilvl="3" w:tplc="08090001" w:tentative="1">
      <w:start w:val="1"/>
      <w:numFmt w:val="bullet"/>
      <w:lvlText w:val=""/>
      <w:lvlJc w:val="left"/>
      <w:pPr>
        <w:ind w:left="2837" w:hanging="360"/>
      </w:pPr>
      <w:rPr>
        <w:rFonts w:ascii="Symbol" w:hAnsi="Symbol" w:hint="default"/>
      </w:rPr>
    </w:lvl>
    <w:lvl w:ilvl="4" w:tplc="08090003" w:tentative="1">
      <w:start w:val="1"/>
      <w:numFmt w:val="bullet"/>
      <w:lvlText w:val="o"/>
      <w:lvlJc w:val="left"/>
      <w:pPr>
        <w:ind w:left="3557" w:hanging="360"/>
      </w:pPr>
      <w:rPr>
        <w:rFonts w:ascii="Courier New" w:hAnsi="Courier New" w:cs="Courier New" w:hint="default"/>
      </w:rPr>
    </w:lvl>
    <w:lvl w:ilvl="5" w:tplc="08090005" w:tentative="1">
      <w:start w:val="1"/>
      <w:numFmt w:val="bullet"/>
      <w:lvlText w:val=""/>
      <w:lvlJc w:val="left"/>
      <w:pPr>
        <w:ind w:left="4277" w:hanging="360"/>
      </w:pPr>
      <w:rPr>
        <w:rFonts w:ascii="Wingdings" w:hAnsi="Wingdings" w:hint="default"/>
      </w:rPr>
    </w:lvl>
    <w:lvl w:ilvl="6" w:tplc="08090001" w:tentative="1">
      <w:start w:val="1"/>
      <w:numFmt w:val="bullet"/>
      <w:lvlText w:val=""/>
      <w:lvlJc w:val="left"/>
      <w:pPr>
        <w:ind w:left="4997" w:hanging="360"/>
      </w:pPr>
      <w:rPr>
        <w:rFonts w:ascii="Symbol" w:hAnsi="Symbol" w:hint="default"/>
      </w:rPr>
    </w:lvl>
    <w:lvl w:ilvl="7" w:tplc="08090003" w:tentative="1">
      <w:start w:val="1"/>
      <w:numFmt w:val="bullet"/>
      <w:lvlText w:val="o"/>
      <w:lvlJc w:val="left"/>
      <w:pPr>
        <w:ind w:left="5717" w:hanging="360"/>
      </w:pPr>
      <w:rPr>
        <w:rFonts w:ascii="Courier New" w:hAnsi="Courier New" w:cs="Courier New" w:hint="default"/>
      </w:rPr>
    </w:lvl>
    <w:lvl w:ilvl="8" w:tplc="08090005" w:tentative="1">
      <w:start w:val="1"/>
      <w:numFmt w:val="bullet"/>
      <w:lvlText w:val=""/>
      <w:lvlJc w:val="left"/>
      <w:pPr>
        <w:ind w:left="6437" w:hanging="360"/>
      </w:pPr>
      <w:rPr>
        <w:rFonts w:ascii="Wingdings" w:hAnsi="Wingdings" w:hint="default"/>
      </w:rPr>
    </w:lvl>
  </w:abstractNum>
  <w:abstractNum w:abstractNumId="3" w15:restartNumberingAfterBreak="0">
    <w:nsid w:val="0499011C"/>
    <w:multiLevelType w:val="multilevel"/>
    <w:tmpl w:val="6EE26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6440C4"/>
    <w:multiLevelType w:val="hybridMultilevel"/>
    <w:tmpl w:val="E1225CEE"/>
    <w:lvl w:ilvl="0" w:tplc="08090001">
      <w:start w:val="1"/>
      <w:numFmt w:val="bullet"/>
      <w:lvlText w:val=""/>
      <w:lvlJc w:val="left"/>
      <w:pPr>
        <w:ind w:left="972" w:hanging="360"/>
      </w:pPr>
      <w:rPr>
        <w:rFonts w:ascii="Symbol" w:hAnsi="Symbol" w:hint="default"/>
      </w:rPr>
    </w:lvl>
    <w:lvl w:ilvl="1" w:tplc="08090003" w:tentative="1">
      <w:start w:val="1"/>
      <w:numFmt w:val="bullet"/>
      <w:lvlText w:val="o"/>
      <w:lvlJc w:val="left"/>
      <w:pPr>
        <w:ind w:left="1692" w:hanging="360"/>
      </w:pPr>
      <w:rPr>
        <w:rFonts w:ascii="Courier New" w:hAnsi="Courier New" w:cs="Courier New" w:hint="default"/>
      </w:rPr>
    </w:lvl>
    <w:lvl w:ilvl="2" w:tplc="08090005" w:tentative="1">
      <w:start w:val="1"/>
      <w:numFmt w:val="bullet"/>
      <w:lvlText w:val=""/>
      <w:lvlJc w:val="left"/>
      <w:pPr>
        <w:ind w:left="2412" w:hanging="360"/>
      </w:pPr>
      <w:rPr>
        <w:rFonts w:ascii="Wingdings" w:hAnsi="Wingdings" w:hint="default"/>
      </w:rPr>
    </w:lvl>
    <w:lvl w:ilvl="3" w:tplc="08090001" w:tentative="1">
      <w:start w:val="1"/>
      <w:numFmt w:val="bullet"/>
      <w:lvlText w:val=""/>
      <w:lvlJc w:val="left"/>
      <w:pPr>
        <w:ind w:left="3132" w:hanging="360"/>
      </w:pPr>
      <w:rPr>
        <w:rFonts w:ascii="Symbol" w:hAnsi="Symbol" w:hint="default"/>
      </w:rPr>
    </w:lvl>
    <w:lvl w:ilvl="4" w:tplc="08090003" w:tentative="1">
      <w:start w:val="1"/>
      <w:numFmt w:val="bullet"/>
      <w:lvlText w:val="o"/>
      <w:lvlJc w:val="left"/>
      <w:pPr>
        <w:ind w:left="3852" w:hanging="360"/>
      </w:pPr>
      <w:rPr>
        <w:rFonts w:ascii="Courier New" w:hAnsi="Courier New" w:cs="Courier New" w:hint="default"/>
      </w:rPr>
    </w:lvl>
    <w:lvl w:ilvl="5" w:tplc="08090005" w:tentative="1">
      <w:start w:val="1"/>
      <w:numFmt w:val="bullet"/>
      <w:lvlText w:val=""/>
      <w:lvlJc w:val="left"/>
      <w:pPr>
        <w:ind w:left="4572" w:hanging="360"/>
      </w:pPr>
      <w:rPr>
        <w:rFonts w:ascii="Wingdings" w:hAnsi="Wingdings" w:hint="default"/>
      </w:rPr>
    </w:lvl>
    <w:lvl w:ilvl="6" w:tplc="08090001" w:tentative="1">
      <w:start w:val="1"/>
      <w:numFmt w:val="bullet"/>
      <w:lvlText w:val=""/>
      <w:lvlJc w:val="left"/>
      <w:pPr>
        <w:ind w:left="5292" w:hanging="360"/>
      </w:pPr>
      <w:rPr>
        <w:rFonts w:ascii="Symbol" w:hAnsi="Symbol" w:hint="default"/>
      </w:rPr>
    </w:lvl>
    <w:lvl w:ilvl="7" w:tplc="08090003" w:tentative="1">
      <w:start w:val="1"/>
      <w:numFmt w:val="bullet"/>
      <w:lvlText w:val="o"/>
      <w:lvlJc w:val="left"/>
      <w:pPr>
        <w:ind w:left="6012" w:hanging="360"/>
      </w:pPr>
      <w:rPr>
        <w:rFonts w:ascii="Courier New" w:hAnsi="Courier New" w:cs="Courier New" w:hint="default"/>
      </w:rPr>
    </w:lvl>
    <w:lvl w:ilvl="8" w:tplc="08090005" w:tentative="1">
      <w:start w:val="1"/>
      <w:numFmt w:val="bullet"/>
      <w:lvlText w:val=""/>
      <w:lvlJc w:val="left"/>
      <w:pPr>
        <w:ind w:left="6732" w:hanging="360"/>
      </w:pPr>
      <w:rPr>
        <w:rFonts w:ascii="Wingdings" w:hAnsi="Wingdings" w:hint="default"/>
      </w:rPr>
    </w:lvl>
  </w:abstractNum>
  <w:abstractNum w:abstractNumId="5" w15:restartNumberingAfterBreak="0">
    <w:nsid w:val="0B95113B"/>
    <w:multiLevelType w:val="multilevel"/>
    <w:tmpl w:val="7E609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F75794"/>
    <w:multiLevelType w:val="hybridMultilevel"/>
    <w:tmpl w:val="1EFAE7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6BD0887"/>
    <w:multiLevelType w:val="multilevel"/>
    <w:tmpl w:val="C420A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326D6E"/>
    <w:multiLevelType w:val="hybridMultilevel"/>
    <w:tmpl w:val="A91E8B7C"/>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ind w:left="792" w:hanging="360"/>
      </w:pPr>
      <w:rPr>
        <w:rFonts w:ascii="Courier New" w:hAnsi="Courier New" w:cs="Courier New" w:hint="default"/>
      </w:rPr>
    </w:lvl>
    <w:lvl w:ilvl="2" w:tplc="08090005" w:tentative="1">
      <w:start w:val="1"/>
      <w:numFmt w:val="bullet"/>
      <w:lvlText w:val=""/>
      <w:lvlJc w:val="left"/>
      <w:pPr>
        <w:ind w:left="1512" w:hanging="360"/>
      </w:pPr>
      <w:rPr>
        <w:rFonts w:ascii="Wingdings" w:hAnsi="Wingdings" w:hint="default"/>
      </w:rPr>
    </w:lvl>
    <w:lvl w:ilvl="3" w:tplc="08090001" w:tentative="1">
      <w:start w:val="1"/>
      <w:numFmt w:val="bullet"/>
      <w:lvlText w:val=""/>
      <w:lvlJc w:val="left"/>
      <w:pPr>
        <w:ind w:left="2232" w:hanging="360"/>
      </w:pPr>
      <w:rPr>
        <w:rFonts w:ascii="Symbol" w:hAnsi="Symbol" w:hint="default"/>
      </w:rPr>
    </w:lvl>
    <w:lvl w:ilvl="4" w:tplc="08090003" w:tentative="1">
      <w:start w:val="1"/>
      <w:numFmt w:val="bullet"/>
      <w:lvlText w:val="o"/>
      <w:lvlJc w:val="left"/>
      <w:pPr>
        <w:ind w:left="2952" w:hanging="360"/>
      </w:pPr>
      <w:rPr>
        <w:rFonts w:ascii="Courier New" w:hAnsi="Courier New" w:cs="Courier New" w:hint="default"/>
      </w:rPr>
    </w:lvl>
    <w:lvl w:ilvl="5" w:tplc="08090005" w:tentative="1">
      <w:start w:val="1"/>
      <w:numFmt w:val="bullet"/>
      <w:lvlText w:val=""/>
      <w:lvlJc w:val="left"/>
      <w:pPr>
        <w:ind w:left="3672" w:hanging="360"/>
      </w:pPr>
      <w:rPr>
        <w:rFonts w:ascii="Wingdings" w:hAnsi="Wingdings" w:hint="default"/>
      </w:rPr>
    </w:lvl>
    <w:lvl w:ilvl="6" w:tplc="08090001" w:tentative="1">
      <w:start w:val="1"/>
      <w:numFmt w:val="bullet"/>
      <w:lvlText w:val=""/>
      <w:lvlJc w:val="left"/>
      <w:pPr>
        <w:ind w:left="4392" w:hanging="360"/>
      </w:pPr>
      <w:rPr>
        <w:rFonts w:ascii="Symbol" w:hAnsi="Symbol" w:hint="default"/>
      </w:rPr>
    </w:lvl>
    <w:lvl w:ilvl="7" w:tplc="08090003" w:tentative="1">
      <w:start w:val="1"/>
      <w:numFmt w:val="bullet"/>
      <w:lvlText w:val="o"/>
      <w:lvlJc w:val="left"/>
      <w:pPr>
        <w:ind w:left="5112" w:hanging="360"/>
      </w:pPr>
      <w:rPr>
        <w:rFonts w:ascii="Courier New" w:hAnsi="Courier New" w:cs="Courier New" w:hint="default"/>
      </w:rPr>
    </w:lvl>
    <w:lvl w:ilvl="8" w:tplc="08090005" w:tentative="1">
      <w:start w:val="1"/>
      <w:numFmt w:val="bullet"/>
      <w:lvlText w:val=""/>
      <w:lvlJc w:val="left"/>
      <w:pPr>
        <w:ind w:left="5832" w:hanging="360"/>
      </w:pPr>
      <w:rPr>
        <w:rFonts w:ascii="Wingdings" w:hAnsi="Wingdings" w:hint="default"/>
      </w:rPr>
    </w:lvl>
  </w:abstractNum>
  <w:abstractNum w:abstractNumId="9" w15:restartNumberingAfterBreak="0">
    <w:nsid w:val="19114826"/>
    <w:multiLevelType w:val="multilevel"/>
    <w:tmpl w:val="608EA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85359C"/>
    <w:multiLevelType w:val="hybridMultilevel"/>
    <w:tmpl w:val="986CE20A"/>
    <w:lvl w:ilvl="0" w:tplc="B9E2956A">
      <w:numFmt w:val="bullet"/>
      <w:lvlText w:val="–"/>
      <w:lvlJc w:val="left"/>
      <w:pPr>
        <w:ind w:left="405" w:hanging="360"/>
      </w:pPr>
      <w:rPr>
        <w:rFonts w:ascii="Times New Roman" w:eastAsia="Times New Roman" w:hAnsi="Times New Roman" w:cs="Times New Roman" w:hint="default"/>
        <w:b/>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1" w15:restartNumberingAfterBreak="0">
    <w:nsid w:val="1B13555E"/>
    <w:multiLevelType w:val="hybridMultilevel"/>
    <w:tmpl w:val="8E667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B3A327F"/>
    <w:multiLevelType w:val="hybridMultilevel"/>
    <w:tmpl w:val="E098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E87CE3"/>
    <w:multiLevelType w:val="hybridMultilevel"/>
    <w:tmpl w:val="B1EAEA48"/>
    <w:lvl w:ilvl="0" w:tplc="B9E2956A">
      <w:numFmt w:val="bullet"/>
      <w:lvlText w:val="–"/>
      <w:lvlJc w:val="left"/>
      <w:pPr>
        <w:ind w:left="405"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2234C4"/>
    <w:multiLevelType w:val="hybridMultilevel"/>
    <w:tmpl w:val="17F21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0D2807"/>
    <w:multiLevelType w:val="hybridMultilevel"/>
    <w:tmpl w:val="30C2ED7A"/>
    <w:lvl w:ilvl="0" w:tplc="D49E5932">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9E24EDE"/>
    <w:multiLevelType w:val="multilevel"/>
    <w:tmpl w:val="D58A9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151DE1"/>
    <w:multiLevelType w:val="hybridMultilevel"/>
    <w:tmpl w:val="DDD6E02E"/>
    <w:lvl w:ilvl="0" w:tplc="999CA47E">
      <w:numFmt w:val="bullet"/>
      <w:lvlText w:val=""/>
      <w:lvlJc w:val="left"/>
      <w:pPr>
        <w:tabs>
          <w:tab w:val="num" w:pos="360"/>
        </w:tabs>
        <w:ind w:left="360" w:hanging="360"/>
      </w:pPr>
      <w:rPr>
        <w:rFonts w:ascii="Symbol" w:eastAsia="Times New Roman" w:hAnsi="Symbol" w:cs="Tahoma" w:hint="default"/>
      </w:rPr>
    </w:lvl>
    <w:lvl w:ilvl="1" w:tplc="04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4270738E"/>
    <w:multiLevelType w:val="multilevel"/>
    <w:tmpl w:val="D45C8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453C46"/>
    <w:multiLevelType w:val="hybridMultilevel"/>
    <w:tmpl w:val="F2E83F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CF644EA"/>
    <w:multiLevelType w:val="hybridMultilevel"/>
    <w:tmpl w:val="4AEA6F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552045F"/>
    <w:multiLevelType w:val="multilevel"/>
    <w:tmpl w:val="C1EC3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6550A05"/>
    <w:multiLevelType w:val="hybridMultilevel"/>
    <w:tmpl w:val="10E21D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B987606"/>
    <w:multiLevelType w:val="hybridMultilevel"/>
    <w:tmpl w:val="1E0E6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5A00B8"/>
    <w:multiLevelType w:val="hybridMultilevel"/>
    <w:tmpl w:val="8BA254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E4333F"/>
    <w:multiLevelType w:val="hybridMultilevel"/>
    <w:tmpl w:val="7CE870B4"/>
    <w:lvl w:ilvl="0" w:tplc="04090001">
      <w:start w:val="1"/>
      <w:numFmt w:val="bullet"/>
      <w:lvlText w:val=""/>
      <w:lvlJc w:val="left"/>
      <w:pPr>
        <w:tabs>
          <w:tab w:val="num" w:pos="1008"/>
        </w:tabs>
        <w:ind w:left="1008" w:hanging="360"/>
      </w:pPr>
      <w:rPr>
        <w:rFonts w:ascii="Symbol" w:hAnsi="Symbol" w:hint="default"/>
      </w:rPr>
    </w:lvl>
    <w:lvl w:ilvl="1" w:tplc="04090003" w:tentative="1">
      <w:start w:val="1"/>
      <w:numFmt w:val="bullet"/>
      <w:lvlText w:val="o"/>
      <w:lvlJc w:val="left"/>
      <w:pPr>
        <w:tabs>
          <w:tab w:val="num" w:pos="1728"/>
        </w:tabs>
        <w:ind w:left="1728" w:hanging="360"/>
      </w:pPr>
      <w:rPr>
        <w:rFonts w:ascii="Courier New" w:hAnsi="Courier New" w:hint="default"/>
      </w:rPr>
    </w:lvl>
    <w:lvl w:ilvl="2" w:tplc="04090005" w:tentative="1">
      <w:start w:val="1"/>
      <w:numFmt w:val="bullet"/>
      <w:lvlText w:val=""/>
      <w:lvlJc w:val="left"/>
      <w:pPr>
        <w:tabs>
          <w:tab w:val="num" w:pos="2448"/>
        </w:tabs>
        <w:ind w:left="2448" w:hanging="360"/>
      </w:pPr>
      <w:rPr>
        <w:rFonts w:ascii="Wingdings" w:hAnsi="Wingdings" w:hint="default"/>
      </w:rPr>
    </w:lvl>
    <w:lvl w:ilvl="3" w:tplc="04090001" w:tentative="1">
      <w:start w:val="1"/>
      <w:numFmt w:val="bullet"/>
      <w:lvlText w:val=""/>
      <w:lvlJc w:val="left"/>
      <w:pPr>
        <w:tabs>
          <w:tab w:val="num" w:pos="3168"/>
        </w:tabs>
        <w:ind w:left="3168" w:hanging="360"/>
      </w:pPr>
      <w:rPr>
        <w:rFonts w:ascii="Symbol" w:hAnsi="Symbol" w:hint="default"/>
      </w:rPr>
    </w:lvl>
    <w:lvl w:ilvl="4" w:tplc="04090003" w:tentative="1">
      <w:start w:val="1"/>
      <w:numFmt w:val="bullet"/>
      <w:lvlText w:val="o"/>
      <w:lvlJc w:val="left"/>
      <w:pPr>
        <w:tabs>
          <w:tab w:val="num" w:pos="3888"/>
        </w:tabs>
        <w:ind w:left="3888" w:hanging="360"/>
      </w:pPr>
      <w:rPr>
        <w:rFonts w:ascii="Courier New" w:hAnsi="Courier New" w:hint="default"/>
      </w:rPr>
    </w:lvl>
    <w:lvl w:ilvl="5" w:tplc="04090005" w:tentative="1">
      <w:start w:val="1"/>
      <w:numFmt w:val="bullet"/>
      <w:lvlText w:val=""/>
      <w:lvlJc w:val="left"/>
      <w:pPr>
        <w:tabs>
          <w:tab w:val="num" w:pos="4608"/>
        </w:tabs>
        <w:ind w:left="4608" w:hanging="360"/>
      </w:pPr>
      <w:rPr>
        <w:rFonts w:ascii="Wingdings" w:hAnsi="Wingdings" w:hint="default"/>
      </w:rPr>
    </w:lvl>
    <w:lvl w:ilvl="6" w:tplc="04090001" w:tentative="1">
      <w:start w:val="1"/>
      <w:numFmt w:val="bullet"/>
      <w:lvlText w:val=""/>
      <w:lvlJc w:val="left"/>
      <w:pPr>
        <w:tabs>
          <w:tab w:val="num" w:pos="5328"/>
        </w:tabs>
        <w:ind w:left="5328" w:hanging="360"/>
      </w:pPr>
      <w:rPr>
        <w:rFonts w:ascii="Symbol" w:hAnsi="Symbol" w:hint="default"/>
      </w:rPr>
    </w:lvl>
    <w:lvl w:ilvl="7" w:tplc="04090003" w:tentative="1">
      <w:start w:val="1"/>
      <w:numFmt w:val="bullet"/>
      <w:lvlText w:val="o"/>
      <w:lvlJc w:val="left"/>
      <w:pPr>
        <w:tabs>
          <w:tab w:val="num" w:pos="6048"/>
        </w:tabs>
        <w:ind w:left="6048" w:hanging="360"/>
      </w:pPr>
      <w:rPr>
        <w:rFonts w:ascii="Courier New" w:hAnsi="Courier New" w:hint="default"/>
      </w:rPr>
    </w:lvl>
    <w:lvl w:ilvl="8" w:tplc="04090005" w:tentative="1">
      <w:start w:val="1"/>
      <w:numFmt w:val="bullet"/>
      <w:lvlText w:val=""/>
      <w:lvlJc w:val="left"/>
      <w:pPr>
        <w:tabs>
          <w:tab w:val="num" w:pos="6768"/>
        </w:tabs>
        <w:ind w:left="6768" w:hanging="360"/>
      </w:pPr>
      <w:rPr>
        <w:rFonts w:ascii="Wingdings" w:hAnsi="Wingdings" w:hint="default"/>
      </w:rPr>
    </w:lvl>
  </w:abstractNum>
  <w:abstractNum w:abstractNumId="26" w15:restartNumberingAfterBreak="0">
    <w:nsid w:val="76950EBE"/>
    <w:multiLevelType w:val="hybridMultilevel"/>
    <w:tmpl w:val="654E00A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7" w15:restartNumberingAfterBreak="0">
    <w:nsid w:val="78506914"/>
    <w:multiLevelType w:val="hybridMultilevel"/>
    <w:tmpl w:val="F81035B2"/>
    <w:lvl w:ilvl="0" w:tplc="742C2770">
      <w:start w:val="1"/>
      <w:numFmt w:val="bullet"/>
      <w:lvlText w:val=""/>
      <w:lvlJc w:val="left"/>
      <w:pPr>
        <w:ind w:left="1060" w:hanging="360"/>
      </w:pPr>
      <w:rPr>
        <w:rFonts w:ascii="Symbol" w:hAnsi="Symbol"/>
      </w:rPr>
    </w:lvl>
    <w:lvl w:ilvl="1" w:tplc="4DC2701E">
      <w:start w:val="1"/>
      <w:numFmt w:val="bullet"/>
      <w:lvlText w:val=""/>
      <w:lvlJc w:val="left"/>
      <w:pPr>
        <w:ind w:left="1060" w:hanging="360"/>
      </w:pPr>
      <w:rPr>
        <w:rFonts w:ascii="Symbol" w:hAnsi="Symbol"/>
      </w:rPr>
    </w:lvl>
    <w:lvl w:ilvl="2" w:tplc="A4F0FE4E">
      <w:start w:val="1"/>
      <w:numFmt w:val="bullet"/>
      <w:lvlText w:val=""/>
      <w:lvlJc w:val="left"/>
      <w:pPr>
        <w:ind w:left="1060" w:hanging="360"/>
      </w:pPr>
      <w:rPr>
        <w:rFonts w:ascii="Symbol" w:hAnsi="Symbol"/>
      </w:rPr>
    </w:lvl>
    <w:lvl w:ilvl="3" w:tplc="8814CF74">
      <w:start w:val="1"/>
      <w:numFmt w:val="bullet"/>
      <w:lvlText w:val=""/>
      <w:lvlJc w:val="left"/>
      <w:pPr>
        <w:ind w:left="1060" w:hanging="360"/>
      </w:pPr>
      <w:rPr>
        <w:rFonts w:ascii="Symbol" w:hAnsi="Symbol"/>
      </w:rPr>
    </w:lvl>
    <w:lvl w:ilvl="4" w:tplc="097C3EB0">
      <w:start w:val="1"/>
      <w:numFmt w:val="bullet"/>
      <w:lvlText w:val=""/>
      <w:lvlJc w:val="left"/>
      <w:pPr>
        <w:ind w:left="1060" w:hanging="360"/>
      </w:pPr>
      <w:rPr>
        <w:rFonts w:ascii="Symbol" w:hAnsi="Symbol"/>
      </w:rPr>
    </w:lvl>
    <w:lvl w:ilvl="5" w:tplc="63DC5E08">
      <w:start w:val="1"/>
      <w:numFmt w:val="bullet"/>
      <w:lvlText w:val=""/>
      <w:lvlJc w:val="left"/>
      <w:pPr>
        <w:ind w:left="1060" w:hanging="360"/>
      </w:pPr>
      <w:rPr>
        <w:rFonts w:ascii="Symbol" w:hAnsi="Symbol"/>
      </w:rPr>
    </w:lvl>
    <w:lvl w:ilvl="6" w:tplc="AC305FB4">
      <w:start w:val="1"/>
      <w:numFmt w:val="bullet"/>
      <w:lvlText w:val=""/>
      <w:lvlJc w:val="left"/>
      <w:pPr>
        <w:ind w:left="1060" w:hanging="360"/>
      </w:pPr>
      <w:rPr>
        <w:rFonts w:ascii="Symbol" w:hAnsi="Symbol"/>
      </w:rPr>
    </w:lvl>
    <w:lvl w:ilvl="7" w:tplc="070CB14C">
      <w:start w:val="1"/>
      <w:numFmt w:val="bullet"/>
      <w:lvlText w:val=""/>
      <w:lvlJc w:val="left"/>
      <w:pPr>
        <w:ind w:left="1060" w:hanging="360"/>
      </w:pPr>
      <w:rPr>
        <w:rFonts w:ascii="Symbol" w:hAnsi="Symbol"/>
      </w:rPr>
    </w:lvl>
    <w:lvl w:ilvl="8" w:tplc="323A3956">
      <w:start w:val="1"/>
      <w:numFmt w:val="bullet"/>
      <w:lvlText w:val=""/>
      <w:lvlJc w:val="left"/>
      <w:pPr>
        <w:ind w:left="1060" w:hanging="360"/>
      </w:pPr>
      <w:rPr>
        <w:rFonts w:ascii="Symbol" w:hAnsi="Symbol"/>
      </w:rPr>
    </w:lvl>
  </w:abstractNum>
  <w:abstractNum w:abstractNumId="28" w15:restartNumberingAfterBreak="0">
    <w:nsid w:val="79910D88"/>
    <w:multiLevelType w:val="multilevel"/>
    <w:tmpl w:val="98822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13188">
    <w:abstractNumId w:val="22"/>
  </w:num>
  <w:num w:numId="2" w16cid:durableId="50546009">
    <w:abstractNumId w:val="19"/>
  </w:num>
  <w:num w:numId="3" w16cid:durableId="1606765967">
    <w:abstractNumId w:val="20"/>
  </w:num>
  <w:num w:numId="4" w16cid:durableId="2020766321">
    <w:abstractNumId w:val="6"/>
  </w:num>
  <w:num w:numId="5" w16cid:durableId="2140340668">
    <w:abstractNumId w:val="24"/>
  </w:num>
  <w:num w:numId="6" w16cid:durableId="816262539">
    <w:abstractNumId w:val="26"/>
  </w:num>
  <w:num w:numId="7" w16cid:durableId="565454535">
    <w:abstractNumId w:val="10"/>
  </w:num>
  <w:num w:numId="8" w16cid:durableId="142240977">
    <w:abstractNumId w:val="13"/>
  </w:num>
  <w:num w:numId="9" w16cid:durableId="1279337328">
    <w:abstractNumId w:val="25"/>
  </w:num>
  <w:num w:numId="10" w16cid:durableId="956833293">
    <w:abstractNumId w:val="15"/>
  </w:num>
  <w:num w:numId="11" w16cid:durableId="195050831">
    <w:abstractNumId w:val="1"/>
  </w:num>
  <w:num w:numId="12" w16cid:durableId="1612935911">
    <w:abstractNumId w:val="17"/>
  </w:num>
  <w:num w:numId="13" w16cid:durableId="1366100501">
    <w:abstractNumId w:val="12"/>
  </w:num>
  <w:num w:numId="14" w16cid:durableId="1381588002">
    <w:abstractNumId w:val="11"/>
  </w:num>
  <w:num w:numId="15" w16cid:durableId="625544211">
    <w:abstractNumId w:val="14"/>
  </w:num>
  <w:num w:numId="16" w16cid:durableId="205122446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58447724">
    <w:abstractNumId w:val="0"/>
    <w:lvlOverride w:ilvl="0">
      <w:lvl w:ilvl="0">
        <w:numFmt w:val="bullet"/>
        <w:lvlText w:val=""/>
        <w:legacy w:legacy="1" w:legacySpace="0" w:legacyIndent="283"/>
        <w:lvlJc w:val="left"/>
        <w:pPr>
          <w:ind w:left="283" w:hanging="283"/>
        </w:pPr>
        <w:rPr>
          <w:rFonts w:ascii="Symbol" w:hAnsi="Symbol" w:hint="default"/>
        </w:rPr>
      </w:lvl>
    </w:lvlOverride>
  </w:num>
  <w:num w:numId="18" w16cid:durableId="1858349092">
    <w:abstractNumId w:val="2"/>
  </w:num>
  <w:num w:numId="19" w16cid:durableId="1297754536">
    <w:abstractNumId w:val="4"/>
  </w:num>
  <w:num w:numId="20" w16cid:durableId="451831158">
    <w:abstractNumId w:val="28"/>
  </w:num>
  <w:num w:numId="21" w16cid:durableId="1579292898">
    <w:abstractNumId w:val="3"/>
  </w:num>
  <w:num w:numId="22" w16cid:durableId="1410301545">
    <w:abstractNumId w:val="21"/>
  </w:num>
  <w:num w:numId="23" w16cid:durableId="905607765">
    <w:abstractNumId w:val="5"/>
  </w:num>
  <w:num w:numId="24" w16cid:durableId="220944221">
    <w:abstractNumId w:val="7"/>
  </w:num>
  <w:num w:numId="25" w16cid:durableId="570165297">
    <w:abstractNumId w:val="9"/>
  </w:num>
  <w:num w:numId="26" w16cid:durableId="799152849">
    <w:abstractNumId w:val="16"/>
  </w:num>
  <w:num w:numId="27" w16cid:durableId="332681859">
    <w:abstractNumId w:val="18"/>
  </w:num>
  <w:num w:numId="28" w16cid:durableId="1832671390">
    <w:abstractNumId w:val="23"/>
  </w:num>
  <w:num w:numId="29" w16cid:durableId="37971583">
    <w:abstractNumId w:val="8"/>
  </w:num>
  <w:num w:numId="30" w16cid:durableId="212573289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drawingGridHorizontalSpacing w:val="120"/>
  <w:displayHorizont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910"/>
    <w:rsid w:val="00023BD0"/>
    <w:rsid w:val="00030820"/>
    <w:rsid w:val="00034BC7"/>
    <w:rsid w:val="00040CEB"/>
    <w:rsid w:val="00042791"/>
    <w:rsid w:val="00046ECA"/>
    <w:rsid w:val="00050B8C"/>
    <w:rsid w:val="00057CCC"/>
    <w:rsid w:val="00060148"/>
    <w:rsid w:val="000628AA"/>
    <w:rsid w:val="00081C87"/>
    <w:rsid w:val="000836B7"/>
    <w:rsid w:val="00090EF3"/>
    <w:rsid w:val="000A17AF"/>
    <w:rsid w:val="000B7F90"/>
    <w:rsid w:val="000C06B4"/>
    <w:rsid w:val="000C5EE4"/>
    <w:rsid w:val="000E2728"/>
    <w:rsid w:val="000E5247"/>
    <w:rsid w:val="000E5DB2"/>
    <w:rsid w:val="000F18F9"/>
    <w:rsid w:val="000F26D1"/>
    <w:rsid w:val="000F509D"/>
    <w:rsid w:val="001039DD"/>
    <w:rsid w:val="00112588"/>
    <w:rsid w:val="00123EBB"/>
    <w:rsid w:val="001401A5"/>
    <w:rsid w:val="00152A98"/>
    <w:rsid w:val="00157054"/>
    <w:rsid w:val="00157350"/>
    <w:rsid w:val="00161041"/>
    <w:rsid w:val="00163A66"/>
    <w:rsid w:val="0017414D"/>
    <w:rsid w:val="00182AE1"/>
    <w:rsid w:val="00182CBC"/>
    <w:rsid w:val="00192224"/>
    <w:rsid w:val="001A622E"/>
    <w:rsid w:val="001B515F"/>
    <w:rsid w:val="001C41D2"/>
    <w:rsid w:val="001D32A8"/>
    <w:rsid w:val="001D52F9"/>
    <w:rsid w:val="001E0566"/>
    <w:rsid w:val="002037A5"/>
    <w:rsid w:val="00204C37"/>
    <w:rsid w:val="00207AD0"/>
    <w:rsid w:val="0023183C"/>
    <w:rsid w:val="00234D22"/>
    <w:rsid w:val="00250562"/>
    <w:rsid w:val="00251CD7"/>
    <w:rsid w:val="0026074D"/>
    <w:rsid w:val="00263ACB"/>
    <w:rsid w:val="00263E7E"/>
    <w:rsid w:val="00280DD6"/>
    <w:rsid w:val="0028767F"/>
    <w:rsid w:val="00290098"/>
    <w:rsid w:val="0029466A"/>
    <w:rsid w:val="00297CAA"/>
    <w:rsid w:val="002A1412"/>
    <w:rsid w:val="002A2E6B"/>
    <w:rsid w:val="002A7785"/>
    <w:rsid w:val="002C06A4"/>
    <w:rsid w:val="002C57AF"/>
    <w:rsid w:val="002D0D63"/>
    <w:rsid w:val="002D7956"/>
    <w:rsid w:val="002E67E8"/>
    <w:rsid w:val="002F5CC9"/>
    <w:rsid w:val="002F676B"/>
    <w:rsid w:val="00305D3A"/>
    <w:rsid w:val="00310B5F"/>
    <w:rsid w:val="003122A7"/>
    <w:rsid w:val="003157E1"/>
    <w:rsid w:val="0031621E"/>
    <w:rsid w:val="00330030"/>
    <w:rsid w:val="00332010"/>
    <w:rsid w:val="00336051"/>
    <w:rsid w:val="0039327C"/>
    <w:rsid w:val="003935D5"/>
    <w:rsid w:val="003A114E"/>
    <w:rsid w:val="003B17C5"/>
    <w:rsid w:val="003D003C"/>
    <w:rsid w:val="003D2AD1"/>
    <w:rsid w:val="003F5A9D"/>
    <w:rsid w:val="0042474B"/>
    <w:rsid w:val="00424A5C"/>
    <w:rsid w:val="0045055F"/>
    <w:rsid w:val="00455A43"/>
    <w:rsid w:val="004565AB"/>
    <w:rsid w:val="00457D4C"/>
    <w:rsid w:val="00462D0F"/>
    <w:rsid w:val="0047160B"/>
    <w:rsid w:val="004716E3"/>
    <w:rsid w:val="00492B96"/>
    <w:rsid w:val="004A1B96"/>
    <w:rsid w:val="004A756A"/>
    <w:rsid w:val="004B265D"/>
    <w:rsid w:val="004E07D8"/>
    <w:rsid w:val="004E0997"/>
    <w:rsid w:val="004E4C7C"/>
    <w:rsid w:val="0050477C"/>
    <w:rsid w:val="00512240"/>
    <w:rsid w:val="00513E55"/>
    <w:rsid w:val="00515E02"/>
    <w:rsid w:val="00530780"/>
    <w:rsid w:val="00532769"/>
    <w:rsid w:val="00536A75"/>
    <w:rsid w:val="00555498"/>
    <w:rsid w:val="00571E21"/>
    <w:rsid w:val="00581DE9"/>
    <w:rsid w:val="00591530"/>
    <w:rsid w:val="00592FB8"/>
    <w:rsid w:val="005A01B1"/>
    <w:rsid w:val="005A1934"/>
    <w:rsid w:val="005A298F"/>
    <w:rsid w:val="005A3AEE"/>
    <w:rsid w:val="005A4454"/>
    <w:rsid w:val="005B7698"/>
    <w:rsid w:val="005C393F"/>
    <w:rsid w:val="005C7D37"/>
    <w:rsid w:val="005E19A3"/>
    <w:rsid w:val="005F1043"/>
    <w:rsid w:val="005F2799"/>
    <w:rsid w:val="006113FA"/>
    <w:rsid w:val="006139F6"/>
    <w:rsid w:val="00625F9E"/>
    <w:rsid w:val="00630A0C"/>
    <w:rsid w:val="006363C5"/>
    <w:rsid w:val="00636B77"/>
    <w:rsid w:val="006411DD"/>
    <w:rsid w:val="006643A4"/>
    <w:rsid w:val="006659F3"/>
    <w:rsid w:val="006835E1"/>
    <w:rsid w:val="006A34F8"/>
    <w:rsid w:val="006C45DF"/>
    <w:rsid w:val="006C4E71"/>
    <w:rsid w:val="006C6957"/>
    <w:rsid w:val="006D05D8"/>
    <w:rsid w:val="006D4680"/>
    <w:rsid w:val="006E7A7A"/>
    <w:rsid w:val="00702366"/>
    <w:rsid w:val="00712ADA"/>
    <w:rsid w:val="00712BA0"/>
    <w:rsid w:val="00712F2B"/>
    <w:rsid w:val="007175DD"/>
    <w:rsid w:val="00723272"/>
    <w:rsid w:val="0072540C"/>
    <w:rsid w:val="0072758F"/>
    <w:rsid w:val="00730CFD"/>
    <w:rsid w:val="00744576"/>
    <w:rsid w:val="007454B2"/>
    <w:rsid w:val="00746B4A"/>
    <w:rsid w:val="007832AC"/>
    <w:rsid w:val="007867D1"/>
    <w:rsid w:val="007A2B8B"/>
    <w:rsid w:val="007B3303"/>
    <w:rsid w:val="007B63CA"/>
    <w:rsid w:val="007C2527"/>
    <w:rsid w:val="007E27C2"/>
    <w:rsid w:val="007E6CE7"/>
    <w:rsid w:val="007F1087"/>
    <w:rsid w:val="007F6460"/>
    <w:rsid w:val="008017FD"/>
    <w:rsid w:val="00811D8F"/>
    <w:rsid w:val="00823913"/>
    <w:rsid w:val="00831DCC"/>
    <w:rsid w:val="00837CA5"/>
    <w:rsid w:val="00844492"/>
    <w:rsid w:val="00847C95"/>
    <w:rsid w:val="00876CC4"/>
    <w:rsid w:val="0089265F"/>
    <w:rsid w:val="0089638C"/>
    <w:rsid w:val="0089778B"/>
    <w:rsid w:val="008B4F9C"/>
    <w:rsid w:val="008C2894"/>
    <w:rsid w:val="008C463F"/>
    <w:rsid w:val="008C506D"/>
    <w:rsid w:val="008D4694"/>
    <w:rsid w:val="008D5A40"/>
    <w:rsid w:val="008D6304"/>
    <w:rsid w:val="008D7573"/>
    <w:rsid w:val="008E13BB"/>
    <w:rsid w:val="00907586"/>
    <w:rsid w:val="009114BB"/>
    <w:rsid w:val="009225A1"/>
    <w:rsid w:val="00922B05"/>
    <w:rsid w:val="009410C8"/>
    <w:rsid w:val="00963737"/>
    <w:rsid w:val="0096757F"/>
    <w:rsid w:val="00982072"/>
    <w:rsid w:val="009828CB"/>
    <w:rsid w:val="009C7664"/>
    <w:rsid w:val="009D1054"/>
    <w:rsid w:val="009D1DED"/>
    <w:rsid w:val="009F0BE7"/>
    <w:rsid w:val="00A1429F"/>
    <w:rsid w:val="00A252FD"/>
    <w:rsid w:val="00A25997"/>
    <w:rsid w:val="00A27243"/>
    <w:rsid w:val="00A46059"/>
    <w:rsid w:val="00A55055"/>
    <w:rsid w:val="00A60896"/>
    <w:rsid w:val="00A6089D"/>
    <w:rsid w:val="00A70546"/>
    <w:rsid w:val="00A80A9A"/>
    <w:rsid w:val="00A8368A"/>
    <w:rsid w:val="00AA5EF9"/>
    <w:rsid w:val="00AB34FC"/>
    <w:rsid w:val="00AB7750"/>
    <w:rsid w:val="00AC2DA4"/>
    <w:rsid w:val="00AC3CD9"/>
    <w:rsid w:val="00AE6263"/>
    <w:rsid w:val="00AF0BC4"/>
    <w:rsid w:val="00AF14AA"/>
    <w:rsid w:val="00AF7B81"/>
    <w:rsid w:val="00B17C4E"/>
    <w:rsid w:val="00B33719"/>
    <w:rsid w:val="00B33FCA"/>
    <w:rsid w:val="00B6031E"/>
    <w:rsid w:val="00B61F3D"/>
    <w:rsid w:val="00B67759"/>
    <w:rsid w:val="00B71636"/>
    <w:rsid w:val="00B81341"/>
    <w:rsid w:val="00B842DB"/>
    <w:rsid w:val="00B84F89"/>
    <w:rsid w:val="00B85B81"/>
    <w:rsid w:val="00B90155"/>
    <w:rsid w:val="00B97E45"/>
    <w:rsid w:val="00BA2DAF"/>
    <w:rsid w:val="00BA7186"/>
    <w:rsid w:val="00BD6910"/>
    <w:rsid w:val="00BD7E58"/>
    <w:rsid w:val="00BE63BD"/>
    <w:rsid w:val="00BF3CE4"/>
    <w:rsid w:val="00C106AE"/>
    <w:rsid w:val="00C11FAA"/>
    <w:rsid w:val="00C12337"/>
    <w:rsid w:val="00C1537A"/>
    <w:rsid w:val="00C17CCF"/>
    <w:rsid w:val="00C31376"/>
    <w:rsid w:val="00C43E25"/>
    <w:rsid w:val="00C55882"/>
    <w:rsid w:val="00C619E6"/>
    <w:rsid w:val="00C61F32"/>
    <w:rsid w:val="00C6287A"/>
    <w:rsid w:val="00C6616C"/>
    <w:rsid w:val="00C709DD"/>
    <w:rsid w:val="00C71352"/>
    <w:rsid w:val="00C90209"/>
    <w:rsid w:val="00CA357D"/>
    <w:rsid w:val="00CB2953"/>
    <w:rsid w:val="00CB7512"/>
    <w:rsid w:val="00CD1E5F"/>
    <w:rsid w:val="00CD4C35"/>
    <w:rsid w:val="00CD600F"/>
    <w:rsid w:val="00CD6732"/>
    <w:rsid w:val="00CE6A3D"/>
    <w:rsid w:val="00CE715E"/>
    <w:rsid w:val="00CE7429"/>
    <w:rsid w:val="00CE7AB9"/>
    <w:rsid w:val="00D16F0D"/>
    <w:rsid w:val="00D203D9"/>
    <w:rsid w:val="00D31878"/>
    <w:rsid w:val="00D371B8"/>
    <w:rsid w:val="00D4136B"/>
    <w:rsid w:val="00D60A3B"/>
    <w:rsid w:val="00D612CE"/>
    <w:rsid w:val="00D80EA2"/>
    <w:rsid w:val="00D95485"/>
    <w:rsid w:val="00DA3799"/>
    <w:rsid w:val="00DB4CDD"/>
    <w:rsid w:val="00DB4D81"/>
    <w:rsid w:val="00DB618A"/>
    <w:rsid w:val="00DB6342"/>
    <w:rsid w:val="00DB67C2"/>
    <w:rsid w:val="00DC7C54"/>
    <w:rsid w:val="00DD1037"/>
    <w:rsid w:val="00DD2E76"/>
    <w:rsid w:val="00DE1F0F"/>
    <w:rsid w:val="00DE5AFC"/>
    <w:rsid w:val="00DF13AD"/>
    <w:rsid w:val="00DF2433"/>
    <w:rsid w:val="00DF4D4D"/>
    <w:rsid w:val="00DF7EB7"/>
    <w:rsid w:val="00E045EA"/>
    <w:rsid w:val="00E12F6F"/>
    <w:rsid w:val="00E27372"/>
    <w:rsid w:val="00E27480"/>
    <w:rsid w:val="00E3186C"/>
    <w:rsid w:val="00E32A53"/>
    <w:rsid w:val="00E4386F"/>
    <w:rsid w:val="00E71AF7"/>
    <w:rsid w:val="00E8249C"/>
    <w:rsid w:val="00E918F9"/>
    <w:rsid w:val="00EA3C3F"/>
    <w:rsid w:val="00EB10BE"/>
    <w:rsid w:val="00EB28D3"/>
    <w:rsid w:val="00EB3398"/>
    <w:rsid w:val="00EC18FB"/>
    <w:rsid w:val="00ED148B"/>
    <w:rsid w:val="00ED20F1"/>
    <w:rsid w:val="00EE7D0D"/>
    <w:rsid w:val="00F0617B"/>
    <w:rsid w:val="00F0700F"/>
    <w:rsid w:val="00F14079"/>
    <w:rsid w:val="00F26D2B"/>
    <w:rsid w:val="00F3553F"/>
    <w:rsid w:val="00F4176D"/>
    <w:rsid w:val="00F42FA4"/>
    <w:rsid w:val="00F72223"/>
    <w:rsid w:val="00F76544"/>
    <w:rsid w:val="00F91A10"/>
    <w:rsid w:val="00FA54E7"/>
    <w:rsid w:val="00FA62B5"/>
    <w:rsid w:val="00FC31DA"/>
    <w:rsid w:val="00FD1672"/>
    <w:rsid w:val="00FD1F67"/>
    <w:rsid w:val="00FD23AB"/>
    <w:rsid w:val="00FF0D5C"/>
    <w:rsid w:val="00FF47BF"/>
    <w:rsid w:val="00FF5786"/>
    <w:rsid w:val="3554BBD9"/>
    <w:rsid w:val="5E9EDCBE"/>
    <w:rsid w:val="6562FE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AAE26A"/>
  <w15:docId w15:val="{B084398C-55B9-4972-861A-6AF693E5E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DCC"/>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NR12">
    <w:name w:val="TNR 12"/>
    <w:basedOn w:val="Normal"/>
    <w:rsid w:val="00A25997"/>
    <w:rPr>
      <w:rFonts w:cs="Arial"/>
      <w:szCs w:val="20"/>
    </w:rPr>
  </w:style>
  <w:style w:type="paragraph" w:styleId="BodyText">
    <w:name w:val="Body Text"/>
    <w:basedOn w:val="Normal"/>
    <w:link w:val="BodyTextChar"/>
    <w:semiHidden/>
    <w:rsid w:val="00A25997"/>
    <w:pPr>
      <w:spacing w:after="120"/>
    </w:pPr>
    <w:rPr>
      <w:szCs w:val="20"/>
    </w:rPr>
  </w:style>
  <w:style w:type="character" w:customStyle="1" w:styleId="BodyTextChar">
    <w:name w:val="Body Text Char"/>
    <w:basedOn w:val="DefaultParagraphFont"/>
    <w:link w:val="BodyText"/>
    <w:semiHidden/>
    <w:rsid w:val="00A25997"/>
    <w:rPr>
      <w:sz w:val="24"/>
      <w:lang w:val="en-GB"/>
    </w:rPr>
  </w:style>
  <w:style w:type="paragraph" w:styleId="Header">
    <w:name w:val="header"/>
    <w:basedOn w:val="Normal"/>
    <w:link w:val="HeaderChar"/>
    <w:uiPriority w:val="99"/>
    <w:unhideWhenUsed/>
    <w:rsid w:val="007454B2"/>
    <w:pPr>
      <w:tabs>
        <w:tab w:val="center" w:pos="4513"/>
        <w:tab w:val="right" w:pos="9026"/>
      </w:tabs>
    </w:pPr>
  </w:style>
  <w:style w:type="character" w:customStyle="1" w:styleId="HeaderChar">
    <w:name w:val="Header Char"/>
    <w:basedOn w:val="DefaultParagraphFont"/>
    <w:link w:val="Header"/>
    <w:uiPriority w:val="99"/>
    <w:rsid w:val="007454B2"/>
    <w:rPr>
      <w:sz w:val="24"/>
      <w:szCs w:val="24"/>
      <w:lang w:eastAsia="en-US"/>
    </w:rPr>
  </w:style>
  <w:style w:type="paragraph" w:styleId="Footer">
    <w:name w:val="footer"/>
    <w:basedOn w:val="Normal"/>
    <w:link w:val="FooterChar"/>
    <w:uiPriority w:val="99"/>
    <w:semiHidden/>
    <w:unhideWhenUsed/>
    <w:rsid w:val="007454B2"/>
    <w:pPr>
      <w:tabs>
        <w:tab w:val="center" w:pos="4513"/>
        <w:tab w:val="right" w:pos="9026"/>
      </w:tabs>
    </w:pPr>
  </w:style>
  <w:style w:type="character" w:customStyle="1" w:styleId="FooterChar">
    <w:name w:val="Footer Char"/>
    <w:basedOn w:val="DefaultParagraphFont"/>
    <w:link w:val="Footer"/>
    <w:uiPriority w:val="99"/>
    <w:semiHidden/>
    <w:rsid w:val="007454B2"/>
    <w:rPr>
      <w:sz w:val="24"/>
      <w:szCs w:val="24"/>
      <w:lang w:eastAsia="en-US"/>
    </w:rPr>
  </w:style>
  <w:style w:type="paragraph" w:styleId="BalloonText">
    <w:name w:val="Balloon Text"/>
    <w:basedOn w:val="Normal"/>
    <w:link w:val="BalloonTextChar"/>
    <w:uiPriority w:val="99"/>
    <w:semiHidden/>
    <w:unhideWhenUsed/>
    <w:rsid w:val="00E27372"/>
    <w:rPr>
      <w:rFonts w:ascii="Tahoma" w:hAnsi="Tahoma" w:cs="Tahoma"/>
      <w:sz w:val="16"/>
      <w:szCs w:val="16"/>
    </w:rPr>
  </w:style>
  <w:style w:type="character" w:customStyle="1" w:styleId="BalloonTextChar">
    <w:name w:val="Balloon Text Char"/>
    <w:basedOn w:val="DefaultParagraphFont"/>
    <w:link w:val="BalloonText"/>
    <w:uiPriority w:val="99"/>
    <w:semiHidden/>
    <w:rsid w:val="00E27372"/>
    <w:rPr>
      <w:rFonts w:ascii="Tahoma" w:hAnsi="Tahoma" w:cs="Tahoma"/>
      <w:sz w:val="16"/>
      <w:szCs w:val="16"/>
      <w:lang w:eastAsia="en-US"/>
    </w:rPr>
  </w:style>
  <w:style w:type="paragraph" w:styleId="ListParagraph">
    <w:name w:val="List Paragraph"/>
    <w:basedOn w:val="Normal"/>
    <w:uiPriority w:val="34"/>
    <w:qFormat/>
    <w:rsid w:val="00730CFD"/>
    <w:pPr>
      <w:ind w:left="720"/>
      <w:contextualSpacing/>
    </w:pPr>
  </w:style>
  <w:style w:type="character" w:styleId="Hyperlink">
    <w:name w:val="Hyperlink"/>
    <w:basedOn w:val="DefaultParagraphFont"/>
    <w:uiPriority w:val="99"/>
    <w:unhideWhenUsed/>
    <w:rsid w:val="00D203D9"/>
    <w:rPr>
      <w:color w:val="0000FF" w:themeColor="hyperlink"/>
      <w:u w:val="single"/>
    </w:rPr>
  </w:style>
  <w:style w:type="character" w:styleId="CommentReference">
    <w:name w:val="annotation reference"/>
    <w:basedOn w:val="DefaultParagraphFont"/>
    <w:uiPriority w:val="99"/>
    <w:semiHidden/>
    <w:unhideWhenUsed/>
    <w:rsid w:val="00E32A53"/>
    <w:rPr>
      <w:sz w:val="16"/>
      <w:szCs w:val="16"/>
    </w:rPr>
  </w:style>
  <w:style w:type="paragraph" w:styleId="CommentText">
    <w:name w:val="annotation text"/>
    <w:basedOn w:val="Normal"/>
    <w:link w:val="CommentTextChar"/>
    <w:uiPriority w:val="99"/>
    <w:unhideWhenUsed/>
    <w:rsid w:val="00E32A53"/>
    <w:rPr>
      <w:sz w:val="20"/>
      <w:szCs w:val="20"/>
    </w:rPr>
  </w:style>
  <w:style w:type="character" w:customStyle="1" w:styleId="CommentTextChar">
    <w:name w:val="Comment Text Char"/>
    <w:basedOn w:val="DefaultParagraphFont"/>
    <w:link w:val="CommentText"/>
    <w:uiPriority w:val="99"/>
    <w:rsid w:val="00E32A53"/>
    <w:rPr>
      <w:lang w:eastAsia="en-US"/>
    </w:rPr>
  </w:style>
  <w:style w:type="paragraph" w:styleId="CommentSubject">
    <w:name w:val="annotation subject"/>
    <w:basedOn w:val="CommentText"/>
    <w:next w:val="CommentText"/>
    <w:link w:val="CommentSubjectChar"/>
    <w:uiPriority w:val="99"/>
    <w:semiHidden/>
    <w:unhideWhenUsed/>
    <w:rsid w:val="00E32A53"/>
    <w:rPr>
      <w:b/>
      <w:bCs/>
    </w:rPr>
  </w:style>
  <w:style w:type="character" w:customStyle="1" w:styleId="CommentSubjectChar">
    <w:name w:val="Comment Subject Char"/>
    <w:basedOn w:val="CommentTextChar"/>
    <w:link w:val="CommentSubject"/>
    <w:uiPriority w:val="99"/>
    <w:semiHidden/>
    <w:rsid w:val="00E32A53"/>
    <w:rPr>
      <w:b/>
      <w:bCs/>
      <w:lang w:eastAsia="en-US"/>
    </w:rPr>
  </w:style>
  <w:style w:type="paragraph" w:styleId="Revision">
    <w:name w:val="Revision"/>
    <w:hidden/>
    <w:uiPriority w:val="99"/>
    <w:semiHidden/>
    <w:rsid w:val="00844492"/>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486789">
      <w:bodyDiv w:val="1"/>
      <w:marLeft w:val="0"/>
      <w:marRight w:val="0"/>
      <w:marTop w:val="0"/>
      <w:marBottom w:val="0"/>
      <w:divBdr>
        <w:top w:val="none" w:sz="0" w:space="0" w:color="auto"/>
        <w:left w:val="none" w:sz="0" w:space="0" w:color="auto"/>
        <w:bottom w:val="none" w:sz="0" w:space="0" w:color="auto"/>
        <w:right w:val="none" w:sz="0" w:space="0" w:color="auto"/>
      </w:divBdr>
    </w:div>
    <w:div w:id="422453169">
      <w:bodyDiv w:val="1"/>
      <w:marLeft w:val="0"/>
      <w:marRight w:val="0"/>
      <w:marTop w:val="0"/>
      <w:marBottom w:val="0"/>
      <w:divBdr>
        <w:top w:val="none" w:sz="0" w:space="0" w:color="auto"/>
        <w:left w:val="none" w:sz="0" w:space="0" w:color="auto"/>
        <w:bottom w:val="none" w:sz="0" w:space="0" w:color="auto"/>
        <w:right w:val="none" w:sz="0" w:space="0" w:color="auto"/>
      </w:divBdr>
    </w:div>
    <w:div w:id="511839384">
      <w:bodyDiv w:val="1"/>
      <w:marLeft w:val="0"/>
      <w:marRight w:val="0"/>
      <w:marTop w:val="0"/>
      <w:marBottom w:val="0"/>
      <w:divBdr>
        <w:top w:val="none" w:sz="0" w:space="0" w:color="auto"/>
        <w:left w:val="none" w:sz="0" w:space="0" w:color="auto"/>
        <w:bottom w:val="none" w:sz="0" w:space="0" w:color="auto"/>
        <w:right w:val="none" w:sz="0" w:space="0" w:color="auto"/>
      </w:divBdr>
    </w:div>
    <w:div w:id="524560107">
      <w:bodyDiv w:val="1"/>
      <w:marLeft w:val="0"/>
      <w:marRight w:val="0"/>
      <w:marTop w:val="0"/>
      <w:marBottom w:val="0"/>
      <w:divBdr>
        <w:top w:val="none" w:sz="0" w:space="0" w:color="auto"/>
        <w:left w:val="none" w:sz="0" w:space="0" w:color="auto"/>
        <w:bottom w:val="none" w:sz="0" w:space="0" w:color="auto"/>
        <w:right w:val="none" w:sz="0" w:space="0" w:color="auto"/>
      </w:divBdr>
    </w:div>
    <w:div w:id="580332137">
      <w:bodyDiv w:val="1"/>
      <w:marLeft w:val="0"/>
      <w:marRight w:val="0"/>
      <w:marTop w:val="0"/>
      <w:marBottom w:val="0"/>
      <w:divBdr>
        <w:top w:val="none" w:sz="0" w:space="0" w:color="auto"/>
        <w:left w:val="none" w:sz="0" w:space="0" w:color="auto"/>
        <w:bottom w:val="none" w:sz="0" w:space="0" w:color="auto"/>
        <w:right w:val="none" w:sz="0" w:space="0" w:color="auto"/>
      </w:divBdr>
    </w:div>
    <w:div w:id="915551927">
      <w:bodyDiv w:val="1"/>
      <w:marLeft w:val="0"/>
      <w:marRight w:val="0"/>
      <w:marTop w:val="0"/>
      <w:marBottom w:val="0"/>
      <w:divBdr>
        <w:top w:val="none" w:sz="0" w:space="0" w:color="auto"/>
        <w:left w:val="none" w:sz="0" w:space="0" w:color="auto"/>
        <w:bottom w:val="none" w:sz="0" w:space="0" w:color="auto"/>
        <w:right w:val="none" w:sz="0" w:space="0" w:color="auto"/>
      </w:divBdr>
    </w:div>
    <w:div w:id="1297486542">
      <w:bodyDiv w:val="1"/>
      <w:marLeft w:val="0"/>
      <w:marRight w:val="0"/>
      <w:marTop w:val="0"/>
      <w:marBottom w:val="0"/>
      <w:divBdr>
        <w:top w:val="none" w:sz="0" w:space="0" w:color="auto"/>
        <w:left w:val="none" w:sz="0" w:space="0" w:color="auto"/>
        <w:bottom w:val="none" w:sz="0" w:space="0" w:color="auto"/>
        <w:right w:val="none" w:sz="0" w:space="0" w:color="auto"/>
      </w:divBdr>
    </w:div>
    <w:div w:id="1310597287">
      <w:bodyDiv w:val="1"/>
      <w:marLeft w:val="0"/>
      <w:marRight w:val="0"/>
      <w:marTop w:val="0"/>
      <w:marBottom w:val="0"/>
      <w:divBdr>
        <w:top w:val="none" w:sz="0" w:space="0" w:color="auto"/>
        <w:left w:val="none" w:sz="0" w:space="0" w:color="auto"/>
        <w:bottom w:val="none" w:sz="0" w:space="0" w:color="auto"/>
        <w:right w:val="none" w:sz="0" w:space="0" w:color="auto"/>
      </w:divBdr>
    </w:div>
    <w:div w:id="1415667712">
      <w:bodyDiv w:val="1"/>
      <w:marLeft w:val="0"/>
      <w:marRight w:val="0"/>
      <w:marTop w:val="0"/>
      <w:marBottom w:val="0"/>
      <w:divBdr>
        <w:top w:val="none" w:sz="0" w:space="0" w:color="auto"/>
        <w:left w:val="none" w:sz="0" w:space="0" w:color="auto"/>
        <w:bottom w:val="none" w:sz="0" w:space="0" w:color="auto"/>
        <w:right w:val="none" w:sz="0" w:space="0" w:color="auto"/>
      </w:divBdr>
    </w:div>
    <w:div w:id="1505196961">
      <w:bodyDiv w:val="1"/>
      <w:marLeft w:val="0"/>
      <w:marRight w:val="0"/>
      <w:marTop w:val="0"/>
      <w:marBottom w:val="0"/>
      <w:divBdr>
        <w:top w:val="none" w:sz="0" w:space="0" w:color="auto"/>
        <w:left w:val="none" w:sz="0" w:space="0" w:color="auto"/>
        <w:bottom w:val="none" w:sz="0" w:space="0" w:color="auto"/>
        <w:right w:val="none" w:sz="0" w:space="0" w:color="auto"/>
      </w:divBdr>
    </w:div>
    <w:div w:id="1541162462">
      <w:bodyDiv w:val="1"/>
      <w:marLeft w:val="0"/>
      <w:marRight w:val="0"/>
      <w:marTop w:val="0"/>
      <w:marBottom w:val="0"/>
      <w:divBdr>
        <w:top w:val="none" w:sz="0" w:space="0" w:color="auto"/>
        <w:left w:val="none" w:sz="0" w:space="0" w:color="auto"/>
        <w:bottom w:val="none" w:sz="0" w:space="0" w:color="auto"/>
        <w:right w:val="none" w:sz="0" w:space="0" w:color="auto"/>
      </w:divBdr>
    </w:div>
    <w:div w:id="1647903549">
      <w:bodyDiv w:val="1"/>
      <w:marLeft w:val="0"/>
      <w:marRight w:val="0"/>
      <w:marTop w:val="0"/>
      <w:marBottom w:val="0"/>
      <w:divBdr>
        <w:top w:val="none" w:sz="0" w:space="0" w:color="auto"/>
        <w:left w:val="none" w:sz="0" w:space="0" w:color="auto"/>
        <w:bottom w:val="none" w:sz="0" w:space="0" w:color="auto"/>
        <w:right w:val="none" w:sz="0" w:space="0" w:color="auto"/>
      </w:divBdr>
    </w:div>
    <w:div w:id="1714571874">
      <w:bodyDiv w:val="1"/>
      <w:marLeft w:val="0"/>
      <w:marRight w:val="0"/>
      <w:marTop w:val="0"/>
      <w:marBottom w:val="0"/>
      <w:divBdr>
        <w:top w:val="none" w:sz="0" w:space="0" w:color="auto"/>
        <w:left w:val="none" w:sz="0" w:space="0" w:color="auto"/>
        <w:bottom w:val="none" w:sz="0" w:space="0" w:color="auto"/>
        <w:right w:val="none" w:sz="0" w:space="0" w:color="auto"/>
      </w:divBdr>
    </w:div>
    <w:div w:id="1781148445">
      <w:bodyDiv w:val="1"/>
      <w:marLeft w:val="0"/>
      <w:marRight w:val="0"/>
      <w:marTop w:val="0"/>
      <w:marBottom w:val="0"/>
      <w:divBdr>
        <w:top w:val="none" w:sz="0" w:space="0" w:color="auto"/>
        <w:left w:val="none" w:sz="0" w:space="0" w:color="auto"/>
        <w:bottom w:val="none" w:sz="0" w:space="0" w:color="auto"/>
        <w:right w:val="none" w:sz="0" w:space="0" w:color="auto"/>
      </w:divBdr>
    </w:div>
    <w:div w:id="1983583268">
      <w:bodyDiv w:val="1"/>
      <w:marLeft w:val="0"/>
      <w:marRight w:val="0"/>
      <w:marTop w:val="0"/>
      <w:marBottom w:val="0"/>
      <w:divBdr>
        <w:top w:val="none" w:sz="0" w:space="0" w:color="auto"/>
        <w:left w:val="none" w:sz="0" w:space="0" w:color="auto"/>
        <w:bottom w:val="none" w:sz="0" w:space="0" w:color="auto"/>
        <w:right w:val="none" w:sz="0" w:space="0" w:color="auto"/>
      </w:divBdr>
    </w:div>
    <w:div w:id="2079746749">
      <w:bodyDiv w:val="1"/>
      <w:marLeft w:val="0"/>
      <w:marRight w:val="0"/>
      <w:marTop w:val="0"/>
      <w:marBottom w:val="0"/>
      <w:divBdr>
        <w:top w:val="none" w:sz="0" w:space="0" w:color="auto"/>
        <w:left w:val="none" w:sz="0" w:space="0" w:color="auto"/>
        <w:bottom w:val="none" w:sz="0" w:space="0" w:color="auto"/>
        <w:right w:val="none" w:sz="0" w:space="0" w:color="auto"/>
      </w:divBdr>
    </w:div>
    <w:div w:id="2084597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PDSA_NEW">
  <a:themeElements>
    <a:clrScheme name="PDSA">
      <a:dk1>
        <a:srgbClr val="008988"/>
      </a:dk1>
      <a:lt1>
        <a:srgbClr val="6BB4B5"/>
      </a:lt1>
      <a:dk2>
        <a:srgbClr val="C8337E"/>
      </a:dk2>
      <a:lt2>
        <a:srgbClr val="FFFFFF"/>
      </a:lt2>
      <a:accent1>
        <a:srgbClr val="1D4584"/>
      </a:accent1>
      <a:accent2>
        <a:srgbClr val="000000"/>
      </a:accent2>
      <a:accent3>
        <a:srgbClr val="6E6E6E"/>
      </a:accent3>
      <a:accent4>
        <a:srgbClr val="602071"/>
      </a:accent4>
      <a:accent5>
        <a:srgbClr val="006561"/>
      </a:accent5>
      <a:accent6>
        <a:srgbClr val="8F0055"/>
      </a:accent6>
      <a:hlink>
        <a:srgbClr val="0000FF"/>
      </a:hlink>
      <a:folHlink>
        <a:srgbClr val="FE66FF"/>
      </a:folHlink>
    </a:clrScheme>
    <a:fontScheme name="PDSA">
      <a:majorFont>
        <a:latin typeface="Arial"/>
        <a:ea typeface=""/>
        <a:cs typeface=""/>
      </a:majorFont>
      <a:minorFont>
        <a:latin typeface="Arial"/>
        <a:ea typeface=""/>
        <a:cs typeface=""/>
      </a:minorFont>
    </a:fontScheme>
    <a:fmtScheme name="Foundry">
      <a:fillStyleLst>
        <a:solidFill>
          <a:schemeClr val="phClr"/>
        </a:solidFill>
        <a:gradFill rotWithShape="1">
          <a:gsLst>
            <a:gs pos="0">
              <a:schemeClr val="phClr">
                <a:tint val="70000"/>
                <a:satMod val="180000"/>
              </a:schemeClr>
            </a:gs>
            <a:gs pos="62000">
              <a:schemeClr val="phClr">
                <a:tint val="30000"/>
                <a:satMod val="180000"/>
              </a:schemeClr>
            </a:gs>
            <a:gs pos="100000">
              <a:schemeClr val="phClr">
                <a:tint val="22000"/>
                <a:satMod val="180000"/>
              </a:schemeClr>
            </a:gs>
          </a:gsLst>
          <a:lin ang="16200000" scaled="0"/>
        </a:gradFill>
        <a:gradFill rotWithShape="1">
          <a:gsLst>
            <a:gs pos="0">
              <a:schemeClr val="phClr">
                <a:shade val="58000"/>
                <a:satMod val="150000"/>
              </a:schemeClr>
            </a:gs>
            <a:gs pos="72000">
              <a:schemeClr val="phClr">
                <a:tint val="90000"/>
                <a:satMod val="135000"/>
              </a:schemeClr>
            </a:gs>
            <a:gs pos="100000">
              <a:schemeClr val="phClr">
                <a:tint val="80000"/>
                <a:satMod val="155000"/>
              </a:schemeClr>
            </a:gs>
          </a:gsLst>
          <a:lin ang="16200000" scaled="0"/>
        </a:gradFill>
      </a:fillStyleLst>
      <a:lnStyleLst>
        <a:ln w="9525" cap="flat" cmpd="sng" algn="ctr">
          <a:solidFill>
            <a:schemeClr val="phClr">
              <a:shade val="80000"/>
            </a:schemeClr>
          </a:solidFill>
          <a:prstDash val="solid"/>
        </a:ln>
        <a:ln w="38100" cap="flat" cmpd="sng" algn="ctr">
          <a:solidFill>
            <a:schemeClr val="phClr"/>
          </a:solidFill>
          <a:prstDash val="solid"/>
        </a:ln>
        <a:ln w="38100" cap="flat" cmpd="sng" algn="ctr">
          <a:solidFill>
            <a:schemeClr val="phClr"/>
          </a:solidFill>
          <a:prstDash val="solid"/>
        </a:ln>
      </a:lnStyleLst>
      <a:effectStyleLst>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effectStyle>
        <a:effectStyle>
          <a:effectLst>
            <a:outerShdw blurRad="50800" dist="38100" dir="5400000" rotWithShape="0">
              <a:srgbClr val="000000">
                <a:alpha val="43137"/>
              </a:srgbClr>
            </a:outerShdw>
          </a:effectLst>
          <a:scene3d>
            <a:camera prst="orthographicFront" fov="0">
              <a:rot lat="0" lon="0" rev="0"/>
            </a:camera>
            <a:lightRig rig="soft" dir="tl">
              <a:rot lat="0" lon="0" rev="20000000"/>
            </a:lightRig>
          </a:scene3d>
          <a:sp3d prstMaterial="matte">
            <a:bevelT w="63500" h="63500"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68465BD8A463A45B2472F2BAB116236" ma:contentTypeVersion="20" ma:contentTypeDescription="Create a new document." ma:contentTypeScope="" ma:versionID="f97dfed86185b6c80b0cb6b5aeccf075">
  <xsd:schema xmlns:xsd="http://www.w3.org/2001/XMLSchema" xmlns:xs="http://www.w3.org/2001/XMLSchema" xmlns:p="http://schemas.microsoft.com/office/2006/metadata/properties" xmlns:ns2="77102811-3d87-4e5b-9eaa-c91321b42d22" xmlns:ns3="fbcfdcc7-9003-47cb-8ac6-440d3867de08" targetNamespace="http://schemas.microsoft.com/office/2006/metadata/properties" ma:root="true" ma:fieldsID="7c59a99aa78bdde5ff1ad54cf91d0f4a" ns2:_="" ns3:_="">
    <xsd:import namespace="77102811-3d87-4e5b-9eaa-c91321b42d22"/>
    <xsd:import namespace="fbcfdcc7-9003-47cb-8ac6-440d3867de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102811-3d87-4e5b-9eaa-c91321b42d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hidden="true" ma:internalName="MediaLengthInSeconds" ma:readOnly="true">
      <xsd:simpleType>
        <xsd:restriction base="dms:Unknown"/>
      </xsd:simpleType>
    </xsd:element>
    <xsd:element name="MediaServiceAutoTags" ma:index="16" nillable="true" ma:displayName="Tags" ma:hidden="true"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hidden="true" ma:internalName="MediaServiceOCR"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dbed9c6-386b-48c0-bf34-257e7b01c27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hidden="true" ma:indexed="true" ma:internalName="MediaServiceLocation" ma:readOnly="true">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cfdcc7-9003-47cb-8ac6-440d3867de08" elementFormDefault="qualified">
    <xsd:import namespace="http://schemas.microsoft.com/office/2006/documentManagement/types"/>
    <xsd:import namespace="http://schemas.microsoft.com/office/infopath/2007/PartnerControls"/>
    <xsd:element name="SharedWithUsers" ma:index="13"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hidden="true" ma:internalName="SharedWithDetails" ma:readOnly="true">
      <xsd:simpleType>
        <xsd:restriction base="dms:Note"/>
      </xsd:simpleType>
    </xsd:element>
    <xsd:element name="TaxCatchAll" ma:index="22" nillable="true" ma:displayName="Taxonomy Catch All Column" ma:hidden="true" ma:list="{41c4c405-9962-4b4d-900e-067c49a0bbc8}" ma:internalName="TaxCatchAll" ma:readOnly="false" ma:showField="CatchAllData" ma:web="fbcfdcc7-9003-47cb-8ac6-440d3867de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bcfdcc7-9003-47cb-8ac6-440d3867de08" xsi:nil="true"/>
    <lcf76f155ced4ddcb4097134ff3c332f xmlns="77102811-3d87-4e5b-9eaa-c91321b42d22">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536978-ACEB-4837-AEF6-EFC1E58F9189}">
  <ds:schemaRefs>
    <ds:schemaRef ds:uri="http://schemas.openxmlformats.org/officeDocument/2006/bibliography"/>
  </ds:schemaRefs>
</ds:datastoreItem>
</file>

<file path=customXml/itemProps2.xml><?xml version="1.0" encoding="utf-8"?>
<ds:datastoreItem xmlns:ds="http://schemas.openxmlformats.org/officeDocument/2006/customXml" ds:itemID="{BCC2BD34-BBE2-4C46-936A-18A4287406BA}"/>
</file>

<file path=customXml/itemProps3.xml><?xml version="1.0" encoding="utf-8"?>
<ds:datastoreItem xmlns:ds="http://schemas.openxmlformats.org/officeDocument/2006/customXml" ds:itemID="{9C90EE7C-4E56-4245-8B52-A0FAF47D7B01}">
  <ds:schemaRefs>
    <ds:schemaRef ds:uri="http://schemas.microsoft.com/office/2006/metadata/properties"/>
    <ds:schemaRef ds:uri="http://schemas.microsoft.com/office/infopath/2007/PartnerControls"/>
    <ds:schemaRef ds:uri="6da1d5fe-cf8b-40ba-996e-88294ecc2163"/>
    <ds:schemaRef ds:uri="022b6809-10ab-44ef-b2f9-55f8050ee711"/>
  </ds:schemaRefs>
</ds:datastoreItem>
</file>

<file path=customXml/itemProps4.xml><?xml version="1.0" encoding="utf-8"?>
<ds:datastoreItem xmlns:ds="http://schemas.openxmlformats.org/officeDocument/2006/customXml" ds:itemID="{34BDD876-87C1-4F0B-B033-56D7917192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439</Words>
  <Characters>3028</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davis.lissa@pdsa.org.uk</dc:creator>
  <cp:keywords/>
  <dc:description/>
  <cp:lastModifiedBy>Glenda Chantry</cp:lastModifiedBy>
  <cp:revision>6</cp:revision>
  <cp:lastPrinted>2015-02-02T13:43:00Z</cp:lastPrinted>
  <dcterms:created xsi:type="dcterms:W3CDTF">2025-06-26T08:22:00Z</dcterms:created>
  <dcterms:modified xsi:type="dcterms:W3CDTF">2025-07-03T07:26:00Z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TAG2">
    <vt:lpwstr>0008009800000000000001023741</vt:lpwstr>
  </property>
  <property fmtid="{D5CDD505-2E9C-101B-9397-08002B2CF9AE}" pid="3" name="ContentTypeId">
    <vt:lpwstr>0x010100C68465BD8A463A45B2472F2BAB116236</vt:lpwstr>
  </property>
  <property fmtid="{D5CDD505-2E9C-101B-9397-08002B2CF9AE}" pid="4" name="MediaServiceImageTags">
    <vt:lpwstr/>
  </property>
</Properties>
</file>