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6172" w14:textId="77777777" w:rsidR="00EA5B1A" w:rsidRDefault="00EA5B1A"/>
    <w:p w14:paraId="0323AB55" w14:textId="3D801E65" w:rsidR="0090605A" w:rsidRDefault="0090605A" w:rsidP="0090605A">
      <w:pPr>
        <w:pStyle w:val="NormalWeb"/>
      </w:pPr>
    </w:p>
    <w:p w14:paraId="489CCCF8" w14:textId="77777777" w:rsidR="0090605A" w:rsidRDefault="0090605A" w:rsidP="0090605A">
      <w:pPr>
        <w:jc w:val="right"/>
      </w:pPr>
    </w:p>
    <w:p w14:paraId="105F0469" w14:textId="46E7E083" w:rsidR="0090605A" w:rsidRDefault="0090605A" w:rsidP="0090605A">
      <w:pPr>
        <w:jc w:val="right"/>
      </w:pPr>
      <w:r>
        <w:rPr>
          <w:rFonts w:eastAsia="Times New Roman"/>
          <w:noProof/>
          <w:color w:val="000000"/>
        </w:rPr>
        <w:drawing>
          <wp:inline distT="0" distB="0" distL="0" distR="0" wp14:anchorId="5E67FACC" wp14:editId="2A83F198">
            <wp:extent cx="1539240" cy="1539240"/>
            <wp:effectExtent l="0" t="0" r="0" b="0"/>
            <wp:docPr id="305073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inline>
        </w:drawing>
      </w:r>
    </w:p>
    <w:p w14:paraId="28BDA53B" w14:textId="77777777" w:rsidR="0090605A" w:rsidRPr="0006732C" w:rsidRDefault="0090605A"/>
    <w:tbl>
      <w:tblPr>
        <w:tblW w:w="90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top w:w="100" w:type="dxa"/>
          <w:left w:w="100" w:type="dxa"/>
          <w:bottom w:w="100" w:type="dxa"/>
          <w:right w:w="100" w:type="dxa"/>
        </w:tblCellMar>
        <w:tblLook w:val="0400" w:firstRow="0" w:lastRow="0" w:firstColumn="0" w:lastColumn="0" w:noHBand="0" w:noVBand="1"/>
      </w:tblPr>
      <w:tblGrid>
        <w:gridCol w:w="1696"/>
        <w:gridCol w:w="7380"/>
      </w:tblGrid>
      <w:tr w:rsidR="00EA5B1A" w:rsidRPr="0006732C" w14:paraId="7DCD6175" w14:textId="77777777" w:rsidTr="00F02B77">
        <w:tc>
          <w:tcPr>
            <w:tcW w:w="1696" w:type="dxa"/>
          </w:tcPr>
          <w:p w14:paraId="7DCD6173" w14:textId="77777777" w:rsidR="00EA5B1A" w:rsidRPr="00EF4077" w:rsidRDefault="00043AEA">
            <w:pPr>
              <w:tabs>
                <w:tab w:val="left" w:pos="3348"/>
              </w:tabs>
              <w:rPr>
                <w:b/>
              </w:rPr>
            </w:pPr>
            <w:r w:rsidRPr="00EF4077">
              <w:rPr>
                <w:b/>
              </w:rPr>
              <w:t xml:space="preserve">Job Title: </w:t>
            </w:r>
          </w:p>
        </w:tc>
        <w:tc>
          <w:tcPr>
            <w:tcW w:w="7380" w:type="dxa"/>
          </w:tcPr>
          <w:p w14:paraId="7DCD6174" w14:textId="6047955E" w:rsidR="00EA5B1A" w:rsidRPr="00EF4077" w:rsidRDefault="008F650B" w:rsidP="00A347FF">
            <w:pPr>
              <w:tabs>
                <w:tab w:val="left" w:pos="3348"/>
              </w:tabs>
            </w:pPr>
            <w:r w:rsidRPr="00EF4077">
              <w:t>Business</w:t>
            </w:r>
            <w:r w:rsidR="00043AEA" w:rsidRPr="00EF4077">
              <w:t xml:space="preserve"> </w:t>
            </w:r>
            <w:r w:rsidR="00243D38" w:rsidRPr="00EF4077">
              <w:t xml:space="preserve">Development </w:t>
            </w:r>
            <w:r w:rsidR="00043AEA" w:rsidRPr="00EF4077">
              <w:t>Manager</w:t>
            </w:r>
            <w:r w:rsidR="744B879D" w:rsidRPr="00EF4077">
              <w:t xml:space="preserve"> </w:t>
            </w:r>
          </w:p>
        </w:tc>
      </w:tr>
      <w:tr w:rsidR="00EA5B1A" w:rsidRPr="0006732C" w14:paraId="7DCD6178" w14:textId="77777777" w:rsidTr="00F02B77">
        <w:tc>
          <w:tcPr>
            <w:tcW w:w="1696" w:type="dxa"/>
          </w:tcPr>
          <w:p w14:paraId="7DCD6176" w14:textId="77777777" w:rsidR="00EA5B1A" w:rsidRPr="00EF4077" w:rsidRDefault="00043AEA">
            <w:pPr>
              <w:tabs>
                <w:tab w:val="left" w:pos="3348"/>
              </w:tabs>
              <w:rPr>
                <w:b/>
              </w:rPr>
            </w:pPr>
            <w:r w:rsidRPr="00EF4077">
              <w:rPr>
                <w:b/>
              </w:rPr>
              <w:t xml:space="preserve">Reporting to: </w:t>
            </w:r>
          </w:p>
        </w:tc>
        <w:tc>
          <w:tcPr>
            <w:tcW w:w="7380" w:type="dxa"/>
          </w:tcPr>
          <w:p w14:paraId="7DCD6177" w14:textId="587D1E35" w:rsidR="00EA5B1A" w:rsidRPr="00EF4077" w:rsidRDefault="00F04FF0">
            <w:pPr>
              <w:tabs>
                <w:tab w:val="left" w:pos="3348"/>
              </w:tabs>
            </w:pPr>
            <w:r w:rsidRPr="00EF4077">
              <w:t xml:space="preserve">Lewisham Local </w:t>
            </w:r>
            <w:r w:rsidR="00AC3532" w:rsidRPr="00EF4077">
              <w:t>Chief Executive</w:t>
            </w:r>
            <w:r w:rsidR="00243D38" w:rsidRPr="00EF4077">
              <w:t xml:space="preserve"> Officer</w:t>
            </w:r>
          </w:p>
        </w:tc>
      </w:tr>
      <w:tr w:rsidR="00EA5B1A" w:rsidRPr="0006732C" w14:paraId="7DCD617B" w14:textId="77777777" w:rsidTr="00F02B77">
        <w:tc>
          <w:tcPr>
            <w:tcW w:w="1696" w:type="dxa"/>
          </w:tcPr>
          <w:p w14:paraId="7DCD6179" w14:textId="77777777" w:rsidR="00EA5B1A" w:rsidRPr="00EF4077" w:rsidRDefault="00043AEA">
            <w:pPr>
              <w:tabs>
                <w:tab w:val="left" w:pos="3348"/>
              </w:tabs>
              <w:rPr>
                <w:b/>
              </w:rPr>
            </w:pPr>
            <w:r w:rsidRPr="00EF4077">
              <w:rPr>
                <w:b/>
              </w:rPr>
              <w:t xml:space="preserve">Hours: </w:t>
            </w:r>
          </w:p>
        </w:tc>
        <w:tc>
          <w:tcPr>
            <w:tcW w:w="7380" w:type="dxa"/>
          </w:tcPr>
          <w:p w14:paraId="7DCD617A" w14:textId="77777777" w:rsidR="00EA5B1A" w:rsidRPr="00EF4077" w:rsidRDefault="00043AEA">
            <w:pPr>
              <w:tabs>
                <w:tab w:val="left" w:pos="3348"/>
              </w:tabs>
            </w:pPr>
            <w:r w:rsidRPr="00EF4077">
              <w:t>35 hours per week</w:t>
            </w:r>
          </w:p>
        </w:tc>
      </w:tr>
      <w:tr w:rsidR="00EA5B1A" w:rsidRPr="0006732C" w14:paraId="7DCD617E" w14:textId="77777777" w:rsidTr="00F02B77">
        <w:trPr>
          <w:trHeight w:val="267"/>
        </w:trPr>
        <w:tc>
          <w:tcPr>
            <w:tcW w:w="1696" w:type="dxa"/>
          </w:tcPr>
          <w:p w14:paraId="7DCD617C" w14:textId="77777777" w:rsidR="00EA5B1A" w:rsidRPr="00EF4077" w:rsidRDefault="00043AEA">
            <w:pPr>
              <w:tabs>
                <w:tab w:val="left" w:pos="3348"/>
              </w:tabs>
              <w:rPr>
                <w:b/>
              </w:rPr>
            </w:pPr>
            <w:r w:rsidRPr="00EF4077">
              <w:rPr>
                <w:b/>
              </w:rPr>
              <w:t>Term:</w:t>
            </w:r>
          </w:p>
        </w:tc>
        <w:tc>
          <w:tcPr>
            <w:tcW w:w="7380" w:type="dxa"/>
          </w:tcPr>
          <w:p w14:paraId="7DCD617D" w14:textId="3D4B64E7" w:rsidR="00EA5B1A" w:rsidRPr="00EF4077" w:rsidRDefault="00AB0ACA" w:rsidP="00A347FF">
            <w:pPr>
              <w:tabs>
                <w:tab w:val="left" w:pos="3348"/>
              </w:tabs>
            </w:pPr>
            <w:r>
              <w:t>12 months – possible longer depending on funding</w:t>
            </w:r>
          </w:p>
        </w:tc>
      </w:tr>
      <w:tr w:rsidR="00EA5B1A" w:rsidRPr="0006732C" w14:paraId="7DCD6181" w14:textId="77777777" w:rsidTr="00F02B77">
        <w:tc>
          <w:tcPr>
            <w:tcW w:w="1696" w:type="dxa"/>
          </w:tcPr>
          <w:p w14:paraId="7DCD617F" w14:textId="77777777" w:rsidR="00EA5B1A" w:rsidRPr="00EF4077" w:rsidRDefault="00043AEA">
            <w:pPr>
              <w:tabs>
                <w:tab w:val="left" w:pos="3348"/>
              </w:tabs>
              <w:rPr>
                <w:b/>
              </w:rPr>
            </w:pPr>
            <w:r w:rsidRPr="00EF4077">
              <w:rPr>
                <w:b/>
              </w:rPr>
              <w:t>Salary:</w:t>
            </w:r>
          </w:p>
        </w:tc>
        <w:tc>
          <w:tcPr>
            <w:tcW w:w="7380" w:type="dxa"/>
          </w:tcPr>
          <w:p w14:paraId="7DCD6180" w14:textId="26A8A29A" w:rsidR="00EA5B1A" w:rsidRPr="00EF4077" w:rsidRDefault="00043AEA">
            <w:pPr>
              <w:tabs>
                <w:tab w:val="left" w:pos="3348"/>
              </w:tabs>
            </w:pPr>
            <w:r w:rsidRPr="00EF4077">
              <w:t>£</w:t>
            </w:r>
            <w:r w:rsidR="00A131A4" w:rsidRPr="00EF4077">
              <w:t>4</w:t>
            </w:r>
            <w:r w:rsidR="00D31AF9" w:rsidRPr="00EF4077">
              <w:t>2</w:t>
            </w:r>
            <w:r w:rsidR="00B228A6" w:rsidRPr="00EF4077">
              <w:t>,000 to £45,000 (depending on experience)</w:t>
            </w:r>
            <w:r w:rsidRPr="00EF4077">
              <w:t xml:space="preserve"> + 6% employer pension</w:t>
            </w:r>
          </w:p>
        </w:tc>
      </w:tr>
      <w:tr w:rsidR="00EA5B1A" w:rsidRPr="0006732C" w14:paraId="7DCD6184" w14:textId="77777777" w:rsidTr="00F02B77">
        <w:tc>
          <w:tcPr>
            <w:tcW w:w="1696" w:type="dxa"/>
          </w:tcPr>
          <w:p w14:paraId="7DCD6182" w14:textId="77777777" w:rsidR="00EA5B1A" w:rsidRPr="00EF4077" w:rsidRDefault="00043AEA">
            <w:pPr>
              <w:tabs>
                <w:tab w:val="left" w:pos="3348"/>
              </w:tabs>
              <w:rPr>
                <w:b/>
              </w:rPr>
            </w:pPr>
            <w:r w:rsidRPr="00EF4077">
              <w:rPr>
                <w:b/>
              </w:rPr>
              <w:t xml:space="preserve">Leave: </w:t>
            </w:r>
          </w:p>
        </w:tc>
        <w:tc>
          <w:tcPr>
            <w:tcW w:w="7380" w:type="dxa"/>
          </w:tcPr>
          <w:p w14:paraId="7DCD6183" w14:textId="77777777" w:rsidR="00EA5B1A" w:rsidRPr="00EF4077" w:rsidRDefault="00043AEA">
            <w:pPr>
              <w:tabs>
                <w:tab w:val="left" w:pos="3348"/>
              </w:tabs>
            </w:pPr>
            <w:r w:rsidRPr="00EF4077">
              <w:t>25 days annual leave (plus 8 bank holidays) and 2 annual volunteering days</w:t>
            </w:r>
          </w:p>
        </w:tc>
      </w:tr>
      <w:tr w:rsidR="00EA5B1A" w:rsidRPr="0006732C" w14:paraId="7DCD6187" w14:textId="77777777" w:rsidTr="00F02B77">
        <w:tc>
          <w:tcPr>
            <w:tcW w:w="1696" w:type="dxa"/>
          </w:tcPr>
          <w:p w14:paraId="7DCD6185" w14:textId="77777777" w:rsidR="00EA5B1A" w:rsidRPr="00EF4077" w:rsidRDefault="00043AEA">
            <w:pPr>
              <w:pBdr>
                <w:top w:val="nil"/>
                <w:left w:val="nil"/>
                <w:bottom w:val="nil"/>
                <w:right w:val="nil"/>
                <w:between w:val="nil"/>
              </w:pBdr>
              <w:tabs>
                <w:tab w:val="left" w:pos="3348"/>
              </w:tabs>
              <w:rPr>
                <w:b/>
              </w:rPr>
            </w:pPr>
            <w:r w:rsidRPr="00EF4077">
              <w:rPr>
                <w:b/>
              </w:rPr>
              <w:t>Location:</w:t>
            </w:r>
          </w:p>
        </w:tc>
        <w:tc>
          <w:tcPr>
            <w:tcW w:w="7380" w:type="dxa"/>
          </w:tcPr>
          <w:p w14:paraId="7DCD6186" w14:textId="5611E774" w:rsidR="00EA5B1A" w:rsidRPr="00EF4077" w:rsidRDefault="005555D9">
            <w:pPr>
              <w:pBdr>
                <w:top w:val="nil"/>
                <w:left w:val="nil"/>
                <w:bottom w:val="nil"/>
                <w:right w:val="nil"/>
                <w:between w:val="nil"/>
              </w:pBdr>
              <w:tabs>
                <w:tab w:val="left" w:pos="3348"/>
              </w:tabs>
            </w:pPr>
            <w:r w:rsidRPr="00EF4077">
              <w:rPr>
                <w:lang w:val="en"/>
              </w:rPr>
              <w:t xml:space="preserve">Parkside Community Centre, 1 </w:t>
            </w:r>
            <w:proofErr w:type="spellStart"/>
            <w:r w:rsidRPr="00EF4077">
              <w:rPr>
                <w:lang w:val="en"/>
              </w:rPr>
              <w:t>Copperwood</w:t>
            </w:r>
            <w:proofErr w:type="spellEnd"/>
            <w:r w:rsidRPr="00EF4077">
              <w:rPr>
                <w:lang w:val="en"/>
              </w:rPr>
              <w:t xml:space="preserve"> Place, SE10 8GE. H</w:t>
            </w:r>
            <w:r w:rsidR="00B228A6" w:rsidRPr="00EF4077">
              <w:rPr>
                <w:lang w:val="en"/>
              </w:rPr>
              <w:t>ybrid</w:t>
            </w:r>
            <w:r w:rsidR="00C56EED" w:rsidRPr="00EF4077">
              <w:rPr>
                <w:lang w:val="en"/>
              </w:rPr>
              <w:t xml:space="preserve"> working </w:t>
            </w:r>
            <w:r w:rsidR="00B228A6" w:rsidRPr="00EF4077">
              <w:rPr>
                <w:lang w:val="en"/>
              </w:rPr>
              <w:t xml:space="preserve">with min 2 days from the office </w:t>
            </w:r>
            <w:r w:rsidR="00C56EED" w:rsidRPr="00EF4077">
              <w:rPr>
                <w:lang w:val="en"/>
              </w:rPr>
              <w:t>and other locations as required.</w:t>
            </w:r>
          </w:p>
        </w:tc>
      </w:tr>
      <w:tr w:rsidR="00EA5B1A" w:rsidRPr="0006732C" w14:paraId="7DCD618A" w14:textId="77777777" w:rsidTr="1B2A511F">
        <w:tc>
          <w:tcPr>
            <w:tcW w:w="9076" w:type="dxa"/>
            <w:gridSpan w:val="2"/>
          </w:tcPr>
          <w:p w14:paraId="4FF06F1A" w14:textId="36D367BD" w:rsidR="00EA5B1A" w:rsidRPr="00E76AAD" w:rsidRDefault="1EDA6658" w:rsidP="032C22D0">
            <w:pPr>
              <w:rPr>
                <w:b/>
                <w:bCs/>
                <w:color w:val="000000" w:themeColor="text1"/>
                <w:sz w:val="24"/>
                <w:szCs w:val="24"/>
              </w:rPr>
            </w:pPr>
            <w:r w:rsidRPr="00E76AAD">
              <w:rPr>
                <w:b/>
                <w:bCs/>
                <w:color w:val="000000" w:themeColor="text1"/>
                <w:sz w:val="24"/>
                <w:szCs w:val="24"/>
              </w:rPr>
              <w:t xml:space="preserve">About the Role </w:t>
            </w:r>
          </w:p>
          <w:p w14:paraId="6FC6AE82" w14:textId="513072C7" w:rsidR="00892449" w:rsidRDefault="008F650B" w:rsidP="032C22D0">
            <w:pPr>
              <w:spacing w:after="160" w:line="257" w:lineRule="auto"/>
            </w:pPr>
            <w:r>
              <w:t xml:space="preserve">We are seeking a </w:t>
            </w:r>
            <w:r w:rsidR="000E048D">
              <w:t xml:space="preserve">charity professional with </w:t>
            </w:r>
            <w:r w:rsidR="300ADD1B">
              <w:t xml:space="preserve">evaluation </w:t>
            </w:r>
            <w:r w:rsidR="000E048D">
              <w:t xml:space="preserve">and impact </w:t>
            </w:r>
            <w:r w:rsidR="15132FC2">
              <w:t>experience</w:t>
            </w:r>
            <w:r w:rsidR="00CF79E3">
              <w:t>,</w:t>
            </w:r>
            <w:r w:rsidR="15132FC2">
              <w:t xml:space="preserve"> and </w:t>
            </w:r>
            <w:r w:rsidR="000E048D">
              <w:t xml:space="preserve">skills </w:t>
            </w:r>
            <w:r w:rsidR="002B3559">
              <w:t xml:space="preserve">to </w:t>
            </w:r>
            <w:r w:rsidR="000E048D">
              <w:t xml:space="preserve">develop Lewisham Local’s </w:t>
            </w:r>
            <w:r w:rsidR="002B3559">
              <w:t xml:space="preserve">business functions </w:t>
            </w:r>
            <w:r w:rsidR="00D7536D">
              <w:t>such</w:t>
            </w:r>
            <w:r w:rsidR="002B3559">
              <w:t xml:space="preserve"> as </w:t>
            </w:r>
            <w:r w:rsidR="2D54FC2B">
              <w:t xml:space="preserve">service delivery </w:t>
            </w:r>
            <w:r w:rsidR="00D7536D">
              <w:t>impact</w:t>
            </w:r>
            <w:r w:rsidR="00922960">
              <w:t xml:space="preserve"> with a focus on impact measurements of infrastructure work</w:t>
            </w:r>
            <w:r w:rsidR="00D7536D">
              <w:t>, premises, and admin.</w:t>
            </w:r>
          </w:p>
          <w:p w14:paraId="072E4DED" w14:textId="099DDC33" w:rsidR="00892449" w:rsidRDefault="00892449" w:rsidP="032C22D0">
            <w:pPr>
              <w:spacing w:after="160" w:line="257" w:lineRule="auto"/>
            </w:pPr>
            <w:r>
              <w:t>This is a newly built role to support the charity’s new</w:t>
            </w:r>
            <w:r w:rsidR="00517ECC">
              <w:t xml:space="preserve"> ambitious</w:t>
            </w:r>
            <w:r>
              <w:t xml:space="preserve"> three-year strategy.</w:t>
            </w:r>
          </w:p>
          <w:p w14:paraId="2B0D38A0" w14:textId="28E8CBC6" w:rsidR="00EA5B1A" w:rsidRPr="0006732C" w:rsidRDefault="00EA5B1A" w:rsidP="26955954">
            <w:pPr>
              <w:rPr>
                <w:b/>
                <w:bCs/>
                <w:color w:val="000000" w:themeColor="text1"/>
                <w:sz w:val="24"/>
                <w:szCs w:val="24"/>
              </w:rPr>
            </w:pPr>
          </w:p>
          <w:p w14:paraId="52B8FC41" w14:textId="3AF22083" w:rsidR="00EA5B1A" w:rsidRPr="00640884" w:rsidRDefault="187CEDB8" w:rsidP="032C22D0">
            <w:pPr>
              <w:rPr>
                <w:b/>
                <w:bCs/>
                <w:color w:val="FF0000"/>
                <w:sz w:val="24"/>
                <w:szCs w:val="24"/>
              </w:rPr>
            </w:pPr>
            <w:r w:rsidRPr="032C22D0">
              <w:rPr>
                <w:b/>
                <w:bCs/>
                <w:color w:val="000000" w:themeColor="text1"/>
                <w:sz w:val="24"/>
                <w:szCs w:val="24"/>
              </w:rPr>
              <w:t>Main Objectives</w:t>
            </w:r>
          </w:p>
          <w:p w14:paraId="013A311A" w14:textId="2DA20E97" w:rsidR="00823F7F" w:rsidRDefault="00843B83" w:rsidP="032C22D0">
            <w:pPr>
              <w:pStyle w:val="ListParagraph"/>
              <w:numPr>
                <w:ilvl w:val="0"/>
                <w:numId w:val="8"/>
              </w:numPr>
              <w:spacing w:line="257" w:lineRule="auto"/>
              <w:rPr>
                <w:rFonts w:ascii="Arial" w:eastAsia="Arial" w:hAnsi="Arial" w:cs="Arial"/>
                <w:lang w:eastAsia="en-GB"/>
              </w:rPr>
            </w:pPr>
            <w:r>
              <w:rPr>
                <w:rFonts w:ascii="Arial" w:eastAsia="Arial" w:hAnsi="Arial" w:cs="Arial"/>
                <w:lang w:eastAsia="en-GB"/>
              </w:rPr>
              <w:t>Develop</w:t>
            </w:r>
            <w:r w:rsidR="00D97E4A">
              <w:rPr>
                <w:rFonts w:ascii="Arial" w:eastAsia="Arial" w:hAnsi="Arial" w:cs="Arial"/>
                <w:lang w:eastAsia="en-GB"/>
              </w:rPr>
              <w:t xml:space="preserve"> and deliver</w:t>
            </w:r>
            <w:r w:rsidR="222AF05B" w:rsidRPr="009B0DBE">
              <w:rPr>
                <w:rFonts w:ascii="Arial" w:eastAsia="Arial" w:hAnsi="Arial" w:cs="Arial"/>
                <w:lang w:eastAsia="en-GB"/>
              </w:rPr>
              <w:t xml:space="preserve"> </w:t>
            </w:r>
            <w:r w:rsidR="00517ECC">
              <w:rPr>
                <w:rFonts w:ascii="Arial" w:eastAsia="Arial" w:hAnsi="Arial" w:cs="Arial"/>
                <w:lang w:eastAsia="en-GB"/>
              </w:rPr>
              <w:t>the charity’</w:t>
            </w:r>
            <w:r>
              <w:rPr>
                <w:rFonts w:ascii="Arial" w:eastAsia="Arial" w:hAnsi="Arial" w:cs="Arial"/>
                <w:lang w:eastAsia="en-GB"/>
              </w:rPr>
              <w:t xml:space="preserve">s </w:t>
            </w:r>
            <w:r w:rsidR="00517ECC">
              <w:rPr>
                <w:rFonts w:ascii="Arial" w:eastAsia="Arial" w:hAnsi="Arial" w:cs="Arial"/>
                <w:lang w:eastAsia="en-GB"/>
              </w:rPr>
              <w:t>Impact and Evaluation framework</w:t>
            </w:r>
          </w:p>
          <w:p w14:paraId="0AF7A7F0" w14:textId="5A83FE44" w:rsidR="00640884" w:rsidRPr="005D7D92" w:rsidRDefault="00823F7F" w:rsidP="032C22D0">
            <w:pPr>
              <w:pStyle w:val="ListParagraph"/>
              <w:numPr>
                <w:ilvl w:val="0"/>
                <w:numId w:val="8"/>
              </w:numPr>
              <w:spacing w:line="257" w:lineRule="auto"/>
              <w:rPr>
                <w:rFonts w:ascii="Arial" w:eastAsia="Arial" w:hAnsi="Arial" w:cs="Arial"/>
                <w:lang w:eastAsia="en-GB"/>
              </w:rPr>
            </w:pPr>
            <w:r w:rsidRPr="005D7D92">
              <w:rPr>
                <w:rFonts w:ascii="Arial" w:eastAsia="Arial" w:hAnsi="Arial" w:cs="Arial"/>
                <w:lang w:eastAsia="en-GB"/>
              </w:rPr>
              <w:t>Ensure charity’s CRM Salesforce is used at every level of capturing data</w:t>
            </w:r>
            <w:r w:rsidR="00640884" w:rsidRPr="005D7D92">
              <w:rPr>
                <w:rFonts w:ascii="Arial" w:eastAsia="Arial" w:hAnsi="Arial" w:cs="Arial"/>
                <w:lang w:eastAsia="en-GB"/>
              </w:rPr>
              <w:t xml:space="preserve"> </w:t>
            </w:r>
          </w:p>
          <w:p w14:paraId="7DCD6189" w14:textId="5F41AAE6" w:rsidR="00EA5B1A" w:rsidRPr="00A05DAF" w:rsidRDefault="00A05DAF" w:rsidP="00A05DAF">
            <w:pPr>
              <w:pStyle w:val="ListParagraph"/>
              <w:numPr>
                <w:ilvl w:val="0"/>
                <w:numId w:val="8"/>
              </w:numPr>
              <w:spacing w:line="257" w:lineRule="auto"/>
              <w:rPr>
                <w:rFonts w:ascii="Arial" w:eastAsia="Arial" w:hAnsi="Arial" w:cs="Arial"/>
                <w:lang w:eastAsia="en-GB"/>
              </w:rPr>
            </w:pPr>
            <w:r>
              <w:rPr>
                <w:rFonts w:ascii="Arial" w:eastAsia="Arial" w:hAnsi="Arial" w:cs="Arial"/>
                <w:lang w:eastAsia="en-GB"/>
              </w:rPr>
              <w:t>Support, develop and m</w:t>
            </w:r>
            <w:r w:rsidR="0065255F" w:rsidRPr="00A05DAF">
              <w:rPr>
                <w:rFonts w:ascii="Arial" w:eastAsia="Arial" w:hAnsi="Arial" w:cs="Arial"/>
                <w:lang w:eastAsia="en-GB"/>
              </w:rPr>
              <w:t xml:space="preserve">anage Lewisham Local’s </w:t>
            </w:r>
            <w:r w:rsidRPr="00A05DAF">
              <w:rPr>
                <w:rFonts w:ascii="Arial" w:eastAsia="Arial" w:hAnsi="Arial" w:cs="Arial"/>
                <w:lang w:eastAsia="en-GB"/>
              </w:rPr>
              <w:t>business functions such as</w:t>
            </w:r>
            <w:r w:rsidR="00D1205C">
              <w:rPr>
                <w:rFonts w:ascii="Arial" w:eastAsia="Arial" w:hAnsi="Arial" w:cs="Arial"/>
                <w:lang w:eastAsia="en-GB"/>
              </w:rPr>
              <w:t xml:space="preserve"> </w:t>
            </w:r>
            <w:r w:rsidR="00DF45CC" w:rsidRPr="00A05DAF">
              <w:rPr>
                <w:rFonts w:ascii="Arial" w:eastAsia="Arial" w:hAnsi="Arial" w:cs="Arial"/>
                <w:lang w:eastAsia="en-GB"/>
              </w:rPr>
              <w:t>Admin</w:t>
            </w:r>
            <w:r w:rsidR="00D1205C">
              <w:rPr>
                <w:rFonts w:ascii="Arial" w:eastAsia="Arial" w:hAnsi="Arial" w:cs="Arial"/>
                <w:lang w:eastAsia="en-GB"/>
              </w:rPr>
              <w:t xml:space="preserve"> </w:t>
            </w:r>
            <w:r>
              <w:rPr>
                <w:rFonts w:ascii="Arial" w:eastAsia="Arial" w:hAnsi="Arial" w:cs="Arial"/>
                <w:lang w:eastAsia="en-GB"/>
              </w:rPr>
              <w:t xml:space="preserve">and </w:t>
            </w:r>
            <w:r w:rsidR="00443581">
              <w:rPr>
                <w:rFonts w:ascii="Arial" w:eastAsia="Arial" w:hAnsi="Arial" w:cs="Arial"/>
                <w:lang w:eastAsia="en-GB"/>
              </w:rPr>
              <w:t>P</w:t>
            </w:r>
            <w:r>
              <w:rPr>
                <w:rFonts w:ascii="Arial" w:eastAsia="Arial" w:hAnsi="Arial" w:cs="Arial"/>
                <w:lang w:eastAsia="en-GB"/>
              </w:rPr>
              <w:t>remises management</w:t>
            </w:r>
          </w:p>
        </w:tc>
      </w:tr>
      <w:tr w:rsidR="032C22D0" w14:paraId="5838A646" w14:textId="77777777" w:rsidTr="1B2A511F">
        <w:trPr>
          <w:trHeight w:val="300"/>
        </w:trPr>
        <w:tc>
          <w:tcPr>
            <w:tcW w:w="9076" w:type="dxa"/>
            <w:gridSpan w:val="2"/>
          </w:tcPr>
          <w:p w14:paraId="76245374" w14:textId="18D6B437" w:rsidR="54C6D242" w:rsidRDefault="54C6D242" w:rsidP="032C22D0">
            <w:pPr>
              <w:spacing w:after="160" w:line="257" w:lineRule="auto"/>
              <w:rPr>
                <w:b/>
                <w:bCs/>
                <w:color w:val="000000" w:themeColor="text1"/>
                <w:sz w:val="24"/>
                <w:szCs w:val="24"/>
              </w:rPr>
            </w:pPr>
            <w:r w:rsidRPr="032C22D0">
              <w:rPr>
                <w:b/>
                <w:bCs/>
                <w:color w:val="000000" w:themeColor="text1"/>
                <w:sz w:val="24"/>
                <w:szCs w:val="24"/>
              </w:rPr>
              <w:t xml:space="preserve">Main Duties and Responsibilities </w:t>
            </w:r>
          </w:p>
          <w:p w14:paraId="37B99B25" w14:textId="77777777" w:rsidR="00EC7B11" w:rsidRPr="00E86A79" w:rsidRDefault="00527D47" w:rsidP="00EC7B11">
            <w:pPr>
              <w:spacing w:line="257" w:lineRule="auto"/>
              <w:rPr>
                <w:u w:val="single"/>
              </w:rPr>
            </w:pPr>
            <w:r w:rsidRPr="00E86A79">
              <w:rPr>
                <w:u w:val="single"/>
              </w:rPr>
              <w:t xml:space="preserve">Impact </w:t>
            </w:r>
            <w:r w:rsidR="00EC7B11" w:rsidRPr="00E86A79">
              <w:rPr>
                <w:u w:val="single"/>
              </w:rPr>
              <w:t>Measurement</w:t>
            </w:r>
          </w:p>
          <w:p w14:paraId="421EC982" w14:textId="0AF9290B" w:rsidR="004467CF" w:rsidRDefault="2540C476" w:rsidP="004279DC">
            <w:pPr>
              <w:pStyle w:val="ListParagraph"/>
              <w:numPr>
                <w:ilvl w:val="0"/>
                <w:numId w:val="15"/>
              </w:numPr>
              <w:spacing w:line="257" w:lineRule="auto"/>
              <w:rPr>
                <w:rFonts w:ascii="Arial" w:eastAsia="Arial" w:hAnsi="Arial" w:cs="Arial"/>
                <w:lang w:eastAsia="en-GB"/>
              </w:rPr>
            </w:pPr>
            <w:r w:rsidRPr="010C9467">
              <w:rPr>
                <w:rFonts w:ascii="Arial" w:eastAsia="Arial" w:hAnsi="Arial" w:cs="Arial"/>
                <w:lang w:eastAsia="en-GB"/>
              </w:rPr>
              <w:t>Work</w:t>
            </w:r>
            <w:r w:rsidR="004F4CB4" w:rsidRPr="010C9467">
              <w:rPr>
                <w:rFonts w:ascii="Arial" w:eastAsia="Arial" w:hAnsi="Arial" w:cs="Arial"/>
                <w:lang w:eastAsia="en-GB"/>
              </w:rPr>
              <w:t>ing</w:t>
            </w:r>
            <w:r w:rsidRPr="010C9467">
              <w:rPr>
                <w:rFonts w:ascii="Arial" w:eastAsia="Arial" w:hAnsi="Arial" w:cs="Arial"/>
                <w:lang w:eastAsia="en-GB"/>
              </w:rPr>
              <w:t xml:space="preserve"> closely with the </w:t>
            </w:r>
            <w:r w:rsidR="00CA6E06" w:rsidRPr="010C9467">
              <w:rPr>
                <w:rFonts w:ascii="Arial" w:eastAsia="Arial" w:hAnsi="Arial" w:cs="Arial"/>
                <w:lang w:eastAsia="en-GB"/>
              </w:rPr>
              <w:t>SMT an</w:t>
            </w:r>
            <w:r w:rsidR="004F4CB4" w:rsidRPr="010C9467">
              <w:rPr>
                <w:rFonts w:ascii="Arial" w:eastAsia="Arial" w:hAnsi="Arial" w:cs="Arial"/>
                <w:lang w:eastAsia="en-GB"/>
              </w:rPr>
              <w:t xml:space="preserve">d project leads to understand the </w:t>
            </w:r>
            <w:r w:rsidR="0031092E" w:rsidRPr="010C9467">
              <w:rPr>
                <w:rFonts w:ascii="Arial" w:eastAsia="Arial" w:hAnsi="Arial" w:cs="Arial"/>
                <w:lang w:eastAsia="en-GB"/>
              </w:rPr>
              <w:t>depth</w:t>
            </w:r>
            <w:r w:rsidR="004F4CB4" w:rsidRPr="010C9467">
              <w:rPr>
                <w:rFonts w:ascii="Arial" w:eastAsia="Arial" w:hAnsi="Arial" w:cs="Arial"/>
                <w:lang w:eastAsia="en-GB"/>
              </w:rPr>
              <w:t xml:space="preserve"> of the work carried out by Lewisham Local and develop a</w:t>
            </w:r>
            <w:r w:rsidR="774FADC6" w:rsidRPr="010C9467">
              <w:rPr>
                <w:rFonts w:ascii="Arial" w:eastAsia="Arial" w:hAnsi="Arial" w:cs="Arial"/>
                <w:lang w:eastAsia="en-GB"/>
              </w:rPr>
              <w:t>n</w:t>
            </w:r>
            <w:r w:rsidR="004F4CB4" w:rsidRPr="010C9467">
              <w:rPr>
                <w:rFonts w:ascii="Arial" w:eastAsia="Arial" w:hAnsi="Arial" w:cs="Arial"/>
                <w:lang w:eastAsia="en-GB"/>
              </w:rPr>
              <w:t xml:space="preserve"> </w:t>
            </w:r>
            <w:r w:rsidR="004467CF" w:rsidRPr="010C9467">
              <w:rPr>
                <w:rFonts w:ascii="Arial" w:eastAsia="Arial" w:hAnsi="Arial" w:cs="Arial"/>
                <w:lang w:eastAsia="en-GB"/>
              </w:rPr>
              <w:t>impact and evaluation framework to measure the success of our work.</w:t>
            </w:r>
          </w:p>
          <w:p w14:paraId="75766B4B" w14:textId="07A846EA" w:rsidR="54C6D242" w:rsidRPr="00CC3D3F" w:rsidRDefault="00A30846" w:rsidP="004279DC">
            <w:pPr>
              <w:pStyle w:val="ListParagraph"/>
              <w:numPr>
                <w:ilvl w:val="0"/>
                <w:numId w:val="15"/>
              </w:numPr>
              <w:spacing w:line="257" w:lineRule="auto"/>
              <w:rPr>
                <w:rFonts w:ascii="Arial" w:eastAsia="Arial" w:hAnsi="Arial" w:cs="Arial"/>
                <w:lang w:eastAsia="en-GB"/>
              </w:rPr>
            </w:pPr>
            <w:r w:rsidRPr="010C9467">
              <w:rPr>
                <w:rFonts w:ascii="Arial" w:eastAsia="Arial" w:hAnsi="Arial" w:cs="Arial"/>
                <w:lang w:eastAsia="en-GB"/>
              </w:rPr>
              <w:t>Train and support colleagues to ensure the framework is embedded into our daily work</w:t>
            </w:r>
            <w:r w:rsidR="00CC3D3F" w:rsidRPr="010C9467">
              <w:rPr>
                <w:rFonts w:ascii="Arial" w:eastAsia="Arial" w:hAnsi="Arial" w:cs="Arial"/>
                <w:lang w:eastAsia="en-GB"/>
              </w:rPr>
              <w:t xml:space="preserve"> measuring the change created </w:t>
            </w:r>
            <w:proofErr w:type="gramStart"/>
            <w:r w:rsidR="00CC3D3F" w:rsidRPr="010C9467">
              <w:rPr>
                <w:rFonts w:ascii="Arial" w:eastAsia="Arial" w:hAnsi="Arial" w:cs="Arial"/>
                <w:lang w:eastAsia="en-GB"/>
              </w:rPr>
              <w:t>as a result of</w:t>
            </w:r>
            <w:proofErr w:type="gramEnd"/>
            <w:r w:rsidR="00CC3D3F" w:rsidRPr="010C9467">
              <w:rPr>
                <w:rFonts w:ascii="Arial" w:eastAsia="Arial" w:hAnsi="Arial" w:cs="Arial"/>
                <w:lang w:eastAsia="en-GB"/>
              </w:rPr>
              <w:t xml:space="preserve"> the work carried out by Lewisham Local.</w:t>
            </w:r>
          </w:p>
          <w:p w14:paraId="36E4815E" w14:textId="24A41B70" w:rsidR="00CC3D3F" w:rsidRPr="004467CF" w:rsidRDefault="00953571" w:rsidP="004279DC">
            <w:pPr>
              <w:pStyle w:val="ListParagraph"/>
              <w:numPr>
                <w:ilvl w:val="0"/>
                <w:numId w:val="15"/>
              </w:numPr>
              <w:spacing w:line="257" w:lineRule="auto"/>
              <w:rPr>
                <w:rFonts w:ascii="Arial" w:eastAsia="Arial" w:hAnsi="Arial" w:cs="Arial"/>
                <w:lang w:eastAsia="en-GB"/>
              </w:rPr>
            </w:pPr>
            <w:r w:rsidRPr="55AFB9D6">
              <w:rPr>
                <w:rFonts w:ascii="Arial" w:eastAsia="Arial" w:hAnsi="Arial" w:cs="Arial"/>
                <w:lang w:eastAsia="en-GB"/>
              </w:rPr>
              <w:lastRenderedPageBreak/>
              <w:t xml:space="preserve">Run </w:t>
            </w:r>
            <w:r w:rsidR="6A5A15BD" w:rsidRPr="55AFB9D6">
              <w:rPr>
                <w:rFonts w:ascii="Arial" w:eastAsia="Arial" w:hAnsi="Arial" w:cs="Arial"/>
                <w:lang w:eastAsia="en-GB"/>
              </w:rPr>
              <w:t xml:space="preserve">a </w:t>
            </w:r>
            <w:r w:rsidRPr="55AFB9D6">
              <w:rPr>
                <w:rFonts w:ascii="Arial" w:eastAsia="Arial" w:hAnsi="Arial" w:cs="Arial"/>
                <w:lang w:eastAsia="en-GB"/>
              </w:rPr>
              <w:t>quarterly impact report for SMT and Board</w:t>
            </w:r>
          </w:p>
          <w:p w14:paraId="71B2B188" w14:textId="01D21003" w:rsidR="54C6D242" w:rsidRDefault="18921296" w:rsidP="004279DC">
            <w:pPr>
              <w:pStyle w:val="ListParagraph"/>
              <w:numPr>
                <w:ilvl w:val="0"/>
                <w:numId w:val="15"/>
              </w:numPr>
              <w:spacing w:line="257" w:lineRule="auto"/>
              <w:rPr>
                <w:rFonts w:ascii="Arial" w:eastAsia="Arial" w:hAnsi="Arial" w:cs="Arial"/>
                <w:lang w:eastAsia="en-GB"/>
              </w:rPr>
            </w:pPr>
            <w:r w:rsidRPr="003F7BAC">
              <w:rPr>
                <w:rFonts w:ascii="Arial" w:eastAsia="Arial" w:hAnsi="Arial" w:cs="Arial"/>
                <w:lang w:eastAsia="en-GB"/>
              </w:rPr>
              <w:t xml:space="preserve">Introduce data capture protocols and training on using the charity's CRM Salesforce to ensure data </w:t>
            </w:r>
            <w:r w:rsidR="00D1205C" w:rsidRPr="003F7BAC">
              <w:rPr>
                <w:rFonts w:ascii="Arial" w:eastAsia="Arial" w:hAnsi="Arial" w:cs="Arial"/>
                <w:lang w:eastAsia="en-GB"/>
              </w:rPr>
              <w:t>is recorded</w:t>
            </w:r>
            <w:r w:rsidRPr="003F7BAC">
              <w:rPr>
                <w:rFonts w:ascii="Arial" w:eastAsia="Arial" w:hAnsi="Arial" w:cs="Arial"/>
                <w:lang w:eastAsia="en-GB"/>
              </w:rPr>
              <w:t xml:space="preserve"> and up to date </w:t>
            </w:r>
          </w:p>
          <w:p w14:paraId="2D716D3A" w14:textId="09A30A9A" w:rsidR="54C6D242" w:rsidRDefault="18921296" w:rsidP="004279DC">
            <w:pPr>
              <w:pStyle w:val="ListParagraph"/>
              <w:numPr>
                <w:ilvl w:val="0"/>
                <w:numId w:val="15"/>
              </w:numPr>
              <w:spacing w:line="257" w:lineRule="auto"/>
              <w:rPr>
                <w:rFonts w:ascii="Arial" w:eastAsia="Arial" w:hAnsi="Arial" w:cs="Arial"/>
                <w:lang w:eastAsia="en-GB"/>
              </w:rPr>
            </w:pPr>
            <w:r w:rsidRPr="003F7BAC">
              <w:rPr>
                <w:rFonts w:ascii="Arial" w:eastAsia="Arial" w:hAnsi="Arial" w:cs="Arial"/>
                <w:lang w:eastAsia="en-GB"/>
              </w:rPr>
              <w:t>Acti as a champion for this across the team</w:t>
            </w:r>
            <w:r w:rsidRPr="660028DF">
              <w:t xml:space="preserve"> </w:t>
            </w:r>
          </w:p>
          <w:p w14:paraId="3851C952" w14:textId="67E59B90" w:rsidR="003E619A" w:rsidRPr="00D0418C" w:rsidRDefault="003E619A" w:rsidP="00EC7B11">
            <w:pPr>
              <w:spacing w:line="257" w:lineRule="auto"/>
              <w:rPr>
                <w:u w:val="single"/>
              </w:rPr>
            </w:pPr>
            <w:r w:rsidRPr="00D0418C">
              <w:rPr>
                <w:u w:val="single"/>
              </w:rPr>
              <w:t>Manage Admin function</w:t>
            </w:r>
          </w:p>
          <w:p w14:paraId="558EEC9F" w14:textId="16F6AE92" w:rsidR="00D0418C" w:rsidRDefault="00D0418C" w:rsidP="004279DC">
            <w:pPr>
              <w:pStyle w:val="ListParagraph"/>
              <w:numPr>
                <w:ilvl w:val="0"/>
                <w:numId w:val="15"/>
              </w:numPr>
              <w:spacing w:line="257" w:lineRule="auto"/>
              <w:rPr>
                <w:rFonts w:ascii="Arial" w:eastAsia="Arial" w:hAnsi="Arial" w:cs="Arial"/>
                <w:lang w:eastAsia="en-GB"/>
              </w:rPr>
            </w:pPr>
            <w:r w:rsidRPr="00E6656E">
              <w:rPr>
                <w:rFonts w:ascii="Arial" w:eastAsia="Arial" w:hAnsi="Arial" w:cs="Arial"/>
                <w:lang w:eastAsia="en-GB"/>
              </w:rPr>
              <w:t>Manage the two (job share - 0.8 &amp; 0.2 FTE)</w:t>
            </w:r>
            <w:r w:rsidRPr="006E0947">
              <w:rPr>
                <w:rFonts w:ascii="Arial" w:eastAsia="Arial" w:hAnsi="Arial" w:cs="Arial"/>
                <w:lang w:eastAsia="en-GB"/>
              </w:rPr>
              <w:t xml:space="preserve"> Admin officers who support the CEO, Board and </w:t>
            </w:r>
            <w:r w:rsidR="006E0947" w:rsidRPr="006E0947">
              <w:rPr>
                <w:rFonts w:ascii="Arial" w:eastAsia="Arial" w:hAnsi="Arial" w:cs="Arial"/>
                <w:lang w:eastAsia="en-GB"/>
              </w:rPr>
              <w:t xml:space="preserve">take on the general </w:t>
            </w:r>
            <w:r w:rsidR="006E0947">
              <w:rPr>
                <w:rFonts w:ascii="Arial" w:eastAsia="Arial" w:hAnsi="Arial" w:cs="Arial"/>
                <w:lang w:eastAsia="en-GB"/>
              </w:rPr>
              <w:t xml:space="preserve">office </w:t>
            </w:r>
            <w:r w:rsidR="006E0947" w:rsidRPr="006E0947">
              <w:rPr>
                <w:rFonts w:ascii="Arial" w:eastAsia="Arial" w:hAnsi="Arial" w:cs="Arial"/>
                <w:lang w:eastAsia="en-GB"/>
              </w:rPr>
              <w:t>admin tasks</w:t>
            </w:r>
          </w:p>
          <w:p w14:paraId="2C036321" w14:textId="465A463A" w:rsidR="00C03E88" w:rsidRPr="00E834E8" w:rsidRDefault="00C03E88" w:rsidP="004279DC">
            <w:pPr>
              <w:pStyle w:val="ListParagraph"/>
              <w:numPr>
                <w:ilvl w:val="0"/>
                <w:numId w:val="15"/>
              </w:numPr>
              <w:spacing w:line="257" w:lineRule="auto"/>
              <w:rPr>
                <w:rFonts w:ascii="Arial" w:eastAsia="Arial" w:hAnsi="Arial" w:cs="Arial"/>
                <w:lang w:eastAsia="en-GB"/>
              </w:rPr>
            </w:pPr>
            <w:r>
              <w:rPr>
                <w:rFonts w:ascii="Arial" w:eastAsia="Arial" w:hAnsi="Arial" w:cs="Arial"/>
                <w:lang w:eastAsia="en-GB"/>
              </w:rPr>
              <w:t xml:space="preserve">Develop and </w:t>
            </w:r>
            <w:r w:rsidR="00046796">
              <w:rPr>
                <w:rFonts w:ascii="Arial" w:eastAsia="Arial" w:hAnsi="Arial" w:cs="Arial"/>
                <w:lang w:eastAsia="en-GB"/>
              </w:rPr>
              <w:t>improve</w:t>
            </w:r>
            <w:r>
              <w:rPr>
                <w:rFonts w:ascii="Arial" w:eastAsia="Arial" w:hAnsi="Arial" w:cs="Arial"/>
                <w:lang w:eastAsia="en-GB"/>
              </w:rPr>
              <w:t xml:space="preserve"> Lewisham Local’s admin processes</w:t>
            </w:r>
          </w:p>
          <w:p w14:paraId="60516A56" w14:textId="16DEF694" w:rsidR="003E619A" w:rsidRPr="00507225" w:rsidRDefault="003E619A" w:rsidP="00EC7B11">
            <w:pPr>
              <w:spacing w:line="257" w:lineRule="auto"/>
              <w:rPr>
                <w:u w:val="single"/>
              </w:rPr>
            </w:pPr>
            <w:r w:rsidRPr="00507225">
              <w:rPr>
                <w:u w:val="single"/>
              </w:rPr>
              <w:t>Manage premises</w:t>
            </w:r>
            <w:r w:rsidR="00507225" w:rsidRPr="00507225">
              <w:rPr>
                <w:u w:val="single"/>
              </w:rPr>
              <w:t xml:space="preserve"> – support and training will be offered</w:t>
            </w:r>
          </w:p>
          <w:p w14:paraId="4A975382" w14:textId="5A699C1B" w:rsidR="00EC7B11" w:rsidRPr="00EC7B11" w:rsidRDefault="00A74B2D" w:rsidP="004279DC">
            <w:pPr>
              <w:pStyle w:val="ListParagraph"/>
              <w:numPr>
                <w:ilvl w:val="0"/>
                <w:numId w:val="15"/>
              </w:numPr>
              <w:spacing w:line="257" w:lineRule="auto"/>
              <w:rPr>
                <w:rFonts w:ascii="Arial" w:eastAsia="Arial" w:hAnsi="Arial" w:cs="Arial"/>
                <w:lang w:eastAsia="en-GB"/>
              </w:rPr>
            </w:pPr>
            <w:r w:rsidRPr="010C9467">
              <w:rPr>
                <w:rFonts w:ascii="Arial" w:eastAsia="Arial" w:hAnsi="Arial" w:cs="Arial"/>
                <w:lang w:eastAsia="en-GB"/>
              </w:rPr>
              <w:t xml:space="preserve">Manage a </w:t>
            </w:r>
            <w:r w:rsidR="15F895A7" w:rsidRPr="010C9467">
              <w:rPr>
                <w:rFonts w:ascii="Arial" w:eastAsia="Arial" w:hAnsi="Arial" w:cs="Arial"/>
                <w:lang w:eastAsia="en-GB"/>
              </w:rPr>
              <w:t>P</w:t>
            </w:r>
            <w:r w:rsidRPr="010C9467">
              <w:rPr>
                <w:rFonts w:ascii="Arial" w:eastAsia="Arial" w:hAnsi="Arial" w:cs="Arial"/>
                <w:lang w:eastAsia="en-GB"/>
              </w:rPr>
              <w:t xml:space="preserve">remises </w:t>
            </w:r>
            <w:r w:rsidR="00D79010" w:rsidRPr="010C9467">
              <w:rPr>
                <w:rFonts w:ascii="Arial" w:eastAsia="Arial" w:hAnsi="Arial" w:cs="Arial"/>
                <w:lang w:eastAsia="en-GB"/>
              </w:rPr>
              <w:t>C</w:t>
            </w:r>
            <w:r w:rsidRPr="010C9467">
              <w:rPr>
                <w:rFonts w:ascii="Arial" w:eastAsia="Arial" w:hAnsi="Arial" w:cs="Arial"/>
                <w:lang w:eastAsia="en-GB"/>
              </w:rPr>
              <w:t>oordinator (0.6FTE) in</w:t>
            </w:r>
            <w:r w:rsidR="000341BC" w:rsidRPr="010C9467">
              <w:rPr>
                <w:rFonts w:ascii="Arial" w:eastAsia="Arial" w:hAnsi="Arial" w:cs="Arial"/>
                <w:lang w:eastAsia="en-GB"/>
              </w:rPr>
              <w:t xml:space="preserve"> safe </w:t>
            </w:r>
            <w:r w:rsidRPr="010C9467">
              <w:rPr>
                <w:rFonts w:ascii="Arial" w:eastAsia="Arial" w:hAnsi="Arial" w:cs="Arial"/>
                <w:lang w:eastAsia="en-GB"/>
              </w:rPr>
              <w:t xml:space="preserve">running the Orchard Gardens Community Centre </w:t>
            </w:r>
          </w:p>
          <w:p w14:paraId="75B36017" w14:textId="3FD58144" w:rsidR="004279DC" w:rsidRPr="00F02B77" w:rsidRDefault="3D0582D8" w:rsidP="004279DC">
            <w:pPr>
              <w:pStyle w:val="ListParagraph"/>
              <w:numPr>
                <w:ilvl w:val="0"/>
                <w:numId w:val="15"/>
              </w:numPr>
              <w:pBdr>
                <w:top w:val="nil"/>
                <w:left w:val="nil"/>
                <w:bottom w:val="nil"/>
                <w:right w:val="nil"/>
                <w:between w:val="nil"/>
              </w:pBdr>
              <w:spacing w:line="257" w:lineRule="auto"/>
              <w:rPr>
                <w:rFonts w:ascii="Arial" w:eastAsia="Arial" w:hAnsi="Arial" w:cs="Arial"/>
                <w:lang w:eastAsia="en-GB"/>
              </w:rPr>
            </w:pPr>
            <w:r w:rsidRPr="1B2A511F">
              <w:rPr>
                <w:rFonts w:ascii="Arial" w:eastAsia="Arial" w:hAnsi="Arial" w:cs="Arial"/>
                <w:lang w:eastAsia="en-GB"/>
              </w:rPr>
              <w:t xml:space="preserve">Support the CEO in </w:t>
            </w:r>
            <w:r w:rsidR="7605EDF7" w:rsidRPr="1B2A511F">
              <w:rPr>
                <w:rFonts w:ascii="Arial" w:eastAsia="Arial" w:hAnsi="Arial" w:cs="Arial"/>
                <w:lang w:eastAsia="en-GB"/>
              </w:rPr>
              <w:t xml:space="preserve">developing premises strategy and </w:t>
            </w:r>
            <w:r w:rsidR="3FC933FA" w:rsidRPr="1B2A511F">
              <w:rPr>
                <w:rFonts w:ascii="Arial" w:eastAsia="Arial" w:hAnsi="Arial" w:cs="Arial"/>
                <w:lang w:eastAsia="en-GB"/>
              </w:rPr>
              <w:t xml:space="preserve">future </w:t>
            </w:r>
            <w:r w:rsidR="7605EDF7" w:rsidRPr="1B2A511F">
              <w:rPr>
                <w:rFonts w:ascii="Arial" w:eastAsia="Arial" w:hAnsi="Arial" w:cs="Arial"/>
                <w:lang w:eastAsia="en-GB"/>
              </w:rPr>
              <w:t>proposals</w:t>
            </w:r>
          </w:p>
          <w:p w14:paraId="3BABAE78" w14:textId="61BE5C52" w:rsidR="004279DC" w:rsidRPr="004279DC" w:rsidRDefault="006F6B78" w:rsidP="004279DC">
            <w:pPr>
              <w:spacing w:line="257" w:lineRule="auto"/>
            </w:pPr>
            <w:r>
              <w:t>Together w</w:t>
            </w:r>
            <w:r w:rsidR="004279DC" w:rsidRPr="004279DC">
              <w:t>ith SMT and the CEO manage Lewisham local’s fundraising function, reviewing and contributing to the grant applications</w:t>
            </w:r>
            <w:r w:rsidR="00EF4077">
              <w:t>.</w:t>
            </w:r>
          </w:p>
          <w:p w14:paraId="7DAD8C43" w14:textId="39D8A4A2" w:rsidR="032C22D0" w:rsidRPr="005403C9" w:rsidRDefault="032C22D0" w:rsidP="1B2A511F">
            <w:pPr>
              <w:pBdr>
                <w:top w:val="nil"/>
                <w:left w:val="nil"/>
                <w:bottom w:val="nil"/>
                <w:right w:val="nil"/>
                <w:between w:val="nil"/>
              </w:pBdr>
              <w:spacing w:line="257" w:lineRule="auto"/>
            </w:pPr>
          </w:p>
        </w:tc>
      </w:tr>
      <w:tr w:rsidR="00EA5B1A" w:rsidRPr="0006732C" w14:paraId="7DCD620B" w14:textId="77777777" w:rsidTr="1B2A511F">
        <w:tc>
          <w:tcPr>
            <w:tcW w:w="9076" w:type="dxa"/>
            <w:gridSpan w:val="2"/>
          </w:tcPr>
          <w:p w14:paraId="7DCD619A" w14:textId="3866FCD7" w:rsidR="00EA5B1A" w:rsidRPr="0006732C" w:rsidRDefault="00043AEA">
            <w:pPr>
              <w:rPr>
                <w:color w:val="000000"/>
                <w:sz w:val="24"/>
                <w:szCs w:val="24"/>
              </w:rPr>
            </w:pPr>
            <w:r w:rsidRPr="0006732C">
              <w:rPr>
                <w:b/>
                <w:color w:val="000000"/>
                <w:sz w:val="24"/>
                <w:szCs w:val="24"/>
              </w:rPr>
              <w:lastRenderedPageBreak/>
              <w:t>Core Team Responsibilities</w:t>
            </w:r>
          </w:p>
          <w:p w14:paraId="40C9DC34" w14:textId="77777777" w:rsidR="0087651D" w:rsidRDefault="00043AEA" w:rsidP="0087651D">
            <w:pPr>
              <w:numPr>
                <w:ilvl w:val="0"/>
                <w:numId w:val="11"/>
              </w:numPr>
              <w:pBdr>
                <w:top w:val="nil"/>
                <w:left w:val="nil"/>
                <w:bottom w:val="nil"/>
                <w:right w:val="nil"/>
                <w:between w:val="nil"/>
              </w:pBdr>
              <w:spacing w:line="240" w:lineRule="auto"/>
              <w:rPr>
                <w:bCs/>
                <w:color w:val="000000"/>
              </w:rPr>
            </w:pPr>
            <w:r w:rsidRPr="0087651D">
              <w:rPr>
                <w:bCs/>
                <w:color w:val="000000"/>
              </w:rPr>
              <w:t>Build and share knowledge and intelligence</w:t>
            </w:r>
            <w:r w:rsidR="0087651D" w:rsidRPr="0087651D">
              <w:rPr>
                <w:bCs/>
                <w:color w:val="000000"/>
              </w:rPr>
              <w:t xml:space="preserve"> internally </w:t>
            </w:r>
          </w:p>
          <w:p w14:paraId="7DCD619F" w14:textId="77777777" w:rsidR="00EA5B1A" w:rsidRPr="0087651D" w:rsidRDefault="00043AEA" w:rsidP="00A347FF">
            <w:pPr>
              <w:numPr>
                <w:ilvl w:val="0"/>
                <w:numId w:val="11"/>
              </w:numPr>
              <w:pBdr>
                <w:top w:val="nil"/>
                <w:left w:val="nil"/>
                <w:bottom w:val="nil"/>
                <w:right w:val="nil"/>
                <w:between w:val="nil"/>
              </w:pBdr>
              <w:spacing w:line="240" w:lineRule="auto"/>
              <w:rPr>
                <w:bCs/>
                <w:color w:val="000000"/>
              </w:rPr>
            </w:pPr>
            <w:r w:rsidRPr="0087651D">
              <w:rPr>
                <w:bCs/>
                <w:color w:val="000000"/>
              </w:rPr>
              <w:t>Build strong and effective local relationships across sectors</w:t>
            </w:r>
          </w:p>
          <w:p w14:paraId="7DCD61A0" w14:textId="52E1422B" w:rsidR="00EA5B1A" w:rsidRPr="00773D91" w:rsidRDefault="00043AEA" w:rsidP="26955954">
            <w:pPr>
              <w:numPr>
                <w:ilvl w:val="0"/>
                <w:numId w:val="11"/>
              </w:numPr>
              <w:pBdr>
                <w:top w:val="nil"/>
                <w:left w:val="nil"/>
                <w:bottom w:val="nil"/>
                <w:right w:val="nil"/>
                <w:between w:val="nil"/>
              </w:pBdr>
              <w:spacing w:line="240" w:lineRule="auto"/>
              <w:rPr>
                <w:color w:val="000000"/>
              </w:rPr>
            </w:pPr>
            <w:r w:rsidRPr="26955954">
              <w:rPr>
                <w:color w:val="000000" w:themeColor="text1"/>
              </w:rPr>
              <w:t>Be a visible, active, positive and engaging presence within the community at local events, activities and meetings.</w:t>
            </w:r>
          </w:p>
          <w:p w14:paraId="7DCD61A1" w14:textId="6FBF302C" w:rsidR="00EA5B1A" w:rsidRPr="00773D91" w:rsidRDefault="00043AEA" w:rsidP="00A347FF">
            <w:pPr>
              <w:numPr>
                <w:ilvl w:val="0"/>
                <w:numId w:val="11"/>
              </w:numPr>
              <w:pBdr>
                <w:top w:val="nil"/>
                <w:left w:val="nil"/>
                <w:bottom w:val="nil"/>
                <w:right w:val="nil"/>
                <w:between w:val="nil"/>
              </w:pBdr>
              <w:spacing w:line="240" w:lineRule="auto"/>
              <w:rPr>
                <w:bCs/>
                <w:color w:val="000000"/>
              </w:rPr>
            </w:pPr>
            <w:r w:rsidRPr="00773D91">
              <w:rPr>
                <w:bCs/>
                <w:color w:val="000000"/>
              </w:rPr>
              <w:t>Contribute and create regular communications content</w:t>
            </w:r>
          </w:p>
          <w:p w14:paraId="7DCD61A2" w14:textId="19E7FD33" w:rsidR="00EA5B1A" w:rsidRPr="00773D91" w:rsidRDefault="00043AEA" w:rsidP="26955954">
            <w:pPr>
              <w:numPr>
                <w:ilvl w:val="0"/>
                <w:numId w:val="11"/>
              </w:numPr>
              <w:pBdr>
                <w:top w:val="nil"/>
                <w:left w:val="nil"/>
                <w:bottom w:val="nil"/>
                <w:right w:val="nil"/>
                <w:between w:val="nil"/>
              </w:pBdr>
              <w:spacing w:line="240" w:lineRule="auto"/>
              <w:rPr>
                <w:color w:val="000000"/>
              </w:rPr>
            </w:pPr>
            <w:r w:rsidRPr="26955954">
              <w:rPr>
                <w:color w:val="000000" w:themeColor="text1"/>
              </w:rPr>
              <w:t>Champion the role of local giving,</w:t>
            </w:r>
            <w:r w:rsidR="00EA7204">
              <w:rPr>
                <w:color w:val="000000" w:themeColor="text1"/>
              </w:rPr>
              <w:t xml:space="preserve"> and the </w:t>
            </w:r>
            <w:r w:rsidRPr="26955954">
              <w:rPr>
                <w:color w:val="000000" w:themeColor="text1"/>
              </w:rPr>
              <w:t xml:space="preserve">contribution </w:t>
            </w:r>
            <w:r w:rsidR="00EA7204">
              <w:rPr>
                <w:color w:val="000000" w:themeColor="text1"/>
              </w:rPr>
              <w:t>of</w:t>
            </w:r>
            <w:r w:rsidRPr="26955954">
              <w:rPr>
                <w:color w:val="000000" w:themeColor="text1"/>
              </w:rPr>
              <w:t xml:space="preserve"> civil society in Lewisham </w:t>
            </w:r>
          </w:p>
          <w:p w14:paraId="7DCD61A4" w14:textId="77777777" w:rsidR="00EA5B1A" w:rsidRPr="004B7BF7" w:rsidRDefault="00043AEA" w:rsidP="00A347FF">
            <w:pPr>
              <w:numPr>
                <w:ilvl w:val="0"/>
                <w:numId w:val="11"/>
              </w:numPr>
              <w:pBdr>
                <w:top w:val="nil"/>
                <w:left w:val="nil"/>
                <w:bottom w:val="nil"/>
                <w:right w:val="nil"/>
                <w:between w:val="nil"/>
              </w:pBdr>
              <w:spacing w:line="240" w:lineRule="auto"/>
              <w:rPr>
                <w:bCs/>
                <w:color w:val="000000"/>
              </w:rPr>
            </w:pPr>
            <w:r w:rsidRPr="004B7BF7">
              <w:rPr>
                <w:bCs/>
                <w:color w:val="000000"/>
              </w:rPr>
              <w:t>Collect and process data, carry out monitoring and evaluation of our impact</w:t>
            </w:r>
          </w:p>
          <w:p w14:paraId="7DCD61A5" w14:textId="3CF57A01" w:rsidR="00EA5B1A" w:rsidRPr="0006732C" w:rsidRDefault="00043AEA" w:rsidP="00A347FF">
            <w:pPr>
              <w:numPr>
                <w:ilvl w:val="0"/>
                <w:numId w:val="11"/>
              </w:numPr>
              <w:pBdr>
                <w:top w:val="nil"/>
                <w:left w:val="nil"/>
                <w:bottom w:val="nil"/>
                <w:right w:val="nil"/>
                <w:between w:val="nil"/>
              </w:pBdr>
              <w:spacing w:line="240" w:lineRule="auto"/>
              <w:rPr>
                <w:color w:val="000000"/>
              </w:rPr>
            </w:pPr>
            <w:r w:rsidRPr="004B7BF7">
              <w:rPr>
                <w:bCs/>
                <w:color w:val="000000"/>
              </w:rPr>
              <w:t>Help other team members at times of increased workload and/or specific e</w:t>
            </w:r>
            <w:r w:rsidRPr="0006732C">
              <w:rPr>
                <w:color w:val="000000"/>
              </w:rPr>
              <w:t>vents</w:t>
            </w:r>
          </w:p>
          <w:p w14:paraId="7DCD61A6" w14:textId="77777777" w:rsidR="00EA5B1A" w:rsidRPr="004B7BF7" w:rsidRDefault="00043AEA" w:rsidP="00A347FF">
            <w:pPr>
              <w:numPr>
                <w:ilvl w:val="0"/>
                <w:numId w:val="11"/>
              </w:numPr>
              <w:pBdr>
                <w:top w:val="nil"/>
                <w:left w:val="nil"/>
                <w:bottom w:val="nil"/>
                <w:right w:val="nil"/>
                <w:between w:val="nil"/>
              </w:pBdr>
              <w:spacing w:line="240" w:lineRule="auto"/>
              <w:rPr>
                <w:bCs/>
                <w:color w:val="000000"/>
              </w:rPr>
            </w:pPr>
            <w:r w:rsidRPr="004B7BF7">
              <w:rPr>
                <w:bCs/>
                <w:color w:val="000000"/>
              </w:rPr>
              <w:t>Contribute to office organisation and administration responsibilities to ensure the effective running of the organisation and staff presence at the office premises</w:t>
            </w:r>
          </w:p>
          <w:p w14:paraId="7DCD61A7" w14:textId="039F9545" w:rsidR="00EA5B1A" w:rsidRPr="004B7BF7" w:rsidRDefault="00043AEA" w:rsidP="26955954">
            <w:pPr>
              <w:numPr>
                <w:ilvl w:val="0"/>
                <w:numId w:val="11"/>
              </w:numPr>
              <w:pBdr>
                <w:top w:val="nil"/>
                <w:left w:val="nil"/>
                <w:bottom w:val="nil"/>
                <w:right w:val="nil"/>
                <w:between w:val="nil"/>
              </w:pBdr>
              <w:spacing w:line="240" w:lineRule="auto"/>
              <w:rPr>
                <w:color w:val="000000"/>
              </w:rPr>
            </w:pPr>
            <w:r w:rsidRPr="26955954">
              <w:rPr>
                <w:color w:val="000000" w:themeColor="text1"/>
              </w:rPr>
              <w:t xml:space="preserve">Manage volunteers to achieve the </w:t>
            </w:r>
            <w:r>
              <w:t>portfolio and charity’s aims and objectives</w:t>
            </w:r>
          </w:p>
          <w:p w14:paraId="7DCD61A8" w14:textId="77777777" w:rsidR="00EA5B1A" w:rsidRPr="004B7BF7" w:rsidRDefault="00043AEA" w:rsidP="26955954">
            <w:pPr>
              <w:numPr>
                <w:ilvl w:val="0"/>
                <w:numId w:val="11"/>
              </w:numPr>
              <w:pBdr>
                <w:top w:val="nil"/>
                <w:left w:val="nil"/>
                <w:bottom w:val="nil"/>
                <w:right w:val="nil"/>
                <w:between w:val="nil"/>
              </w:pBdr>
              <w:tabs>
                <w:tab w:val="center" w:pos="4153"/>
                <w:tab w:val="right" w:pos="8306"/>
              </w:tabs>
              <w:spacing w:line="240" w:lineRule="auto"/>
              <w:rPr>
                <w:color w:val="000000"/>
              </w:rPr>
            </w:pPr>
            <w:r>
              <w:t>Attend regular team meetings and supervision sessions as required</w:t>
            </w:r>
          </w:p>
          <w:p w14:paraId="7DCD61A9" w14:textId="77777777" w:rsidR="00EA5B1A" w:rsidRPr="004B7BF7" w:rsidRDefault="00043AEA" w:rsidP="26955954">
            <w:pPr>
              <w:numPr>
                <w:ilvl w:val="0"/>
                <w:numId w:val="11"/>
              </w:numPr>
              <w:pBdr>
                <w:top w:val="nil"/>
                <w:left w:val="nil"/>
                <w:bottom w:val="nil"/>
                <w:right w:val="nil"/>
                <w:between w:val="nil"/>
              </w:pBdr>
              <w:tabs>
                <w:tab w:val="center" w:pos="4153"/>
                <w:tab w:val="right" w:pos="8306"/>
              </w:tabs>
              <w:spacing w:line="240" w:lineRule="auto"/>
              <w:rPr>
                <w:color w:val="000000"/>
              </w:rPr>
            </w:pPr>
            <w:r>
              <w:t>Undertake training and development as required</w:t>
            </w:r>
          </w:p>
          <w:p w14:paraId="7DCD61AA" w14:textId="77777777" w:rsidR="00EA5B1A" w:rsidRPr="004B7BF7" w:rsidRDefault="00043AEA" w:rsidP="00A347FF">
            <w:pPr>
              <w:numPr>
                <w:ilvl w:val="0"/>
                <w:numId w:val="11"/>
              </w:numPr>
              <w:pBdr>
                <w:top w:val="nil"/>
                <w:left w:val="nil"/>
                <w:bottom w:val="nil"/>
                <w:right w:val="nil"/>
                <w:between w:val="nil"/>
              </w:pBdr>
              <w:tabs>
                <w:tab w:val="center" w:pos="4153"/>
                <w:tab w:val="right" w:pos="8306"/>
              </w:tabs>
              <w:spacing w:line="240" w:lineRule="auto"/>
              <w:rPr>
                <w:color w:val="000000"/>
              </w:rPr>
            </w:pPr>
            <w:r w:rsidRPr="004B7BF7">
              <w:t>Contribute to writing grant applications for future projects and core work</w:t>
            </w:r>
          </w:p>
          <w:p w14:paraId="7DCD61AB" w14:textId="77777777" w:rsidR="00EA5B1A" w:rsidRPr="0006732C" w:rsidRDefault="00EA5B1A">
            <w:pPr>
              <w:pBdr>
                <w:top w:val="nil"/>
                <w:left w:val="nil"/>
                <w:bottom w:val="nil"/>
                <w:right w:val="nil"/>
                <w:between w:val="nil"/>
              </w:pBdr>
              <w:tabs>
                <w:tab w:val="center" w:pos="4153"/>
                <w:tab w:val="right" w:pos="8306"/>
              </w:tabs>
              <w:spacing w:line="240" w:lineRule="auto"/>
              <w:rPr>
                <w:color w:val="000000"/>
              </w:rPr>
            </w:pPr>
          </w:p>
          <w:p w14:paraId="647B94D2" w14:textId="45AD384B" w:rsidR="002A1C19" w:rsidRPr="00E834E8" w:rsidRDefault="47D6A388" w:rsidP="032C22D0">
            <w:pPr>
              <w:pBdr>
                <w:top w:val="nil"/>
                <w:left w:val="nil"/>
                <w:bottom w:val="nil"/>
                <w:right w:val="nil"/>
                <w:between w:val="nil"/>
              </w:pBdr>
              <w:tabs>
                <w:tab w:val="center" w:pos="4153"/>
                <w:tab w:val="right" w:pos="8306"/>
              </w:tabs>
              <w:spacing w:line="240" w:lineRule="auto"/>
              <w:rPr>
                <w:color w:val="000000"/>
              </w:rPr>
            </w:pPr>
            <w:r>
              <w:t xml:space="preserve">This is not an exhaustive list of </w:t>
            </w:r>
            <w:r w:rsidR="649F046F">
              <w:t>tasks,</w:t>
            </w:r>
            <w:r>
              <w:t xml:space="preserve"> and you may be asked to undertake any other reasonable duties in connection with the role. Job descriptions are reviewed regularly and may be amended at any time in accordance with the needs of the organisation.</w:t>
            </w:r>
          </w:p>
          <w:p w14:paraId="19C0933E" w14:textId="77777777" w:rsidR="002A1C19" w:rsidRDefault="002A1C19" w:rsidP="032C22D0">
            <w:pPr>
              <w:pBdr>
                <w:top w:val="nil"/>
                <w:left w:val="nil"/>
                <w:bottom w:val="nil"/>
                <w:right w:val="nil"/>
                <w:between w:val="nil"/>
              </w:pBdr>
              <w:tabs>
                <w:tab w:val="center" w:pos="4153"/>
                <w:tab w:val="right" w:pos="8306"/>
              </w:tabs>
              <w:spacing w:line="240" w:lineRule="auto"/>
            </w:pPr>
          </w:p>
          <w:p w14:paraId="4994EA5C" w14:textId="77777777" w:rsidR="002A1C19" w:rsidRDefault="002A1C19" w:rsidP="032C22D0">
            <w:pPr>
              <w:pBdr>
                <w:top w:val="nil"/>
                <w:left w:val="nil"/>
                <w:bottom w:val="nil"/>
                <w:right w:val="nil"/>
                <w:between w:val="nil"/>
              </w:pBdr>
              <w:tabs>
                <w:tab w:val="center" w:pos="4153"/>
                <w:tab w:val="right" w:pos="8306"/>
              </w:tabs>
              <w:spacing w:line="240" w:lineRule="auto"/>
            </w:pPr>
          </w:p>
          <w:p w14:paraId="7DCD61AE" w14:textId="77777777" w:rsidR="00EA5B1A" w:rsidRPr="0006732C" w:rsidRDefault="00043AEA">
            <w:pPr>
              <w:pStyle w:val="Heading2"/>
              <w:jc w:val="center"/>
              <w:rPr>
                <w:rFonts w:cs="Arial"/>
                <w:color w:val="000000"/>
                <w:u w:val="single"/>
              </w:rPr>
            </w:pPr>
            <w:r w:rsidRPr="0006732C">
              <w:rPr>
                <w:rFonts w:cs="Arial"/>
                <w:color w:val="000000"/>
                <w:u w:val="single"/>
              </w:rPr>
              <w:t>PERSON SPECIFICATION</w:t>
            </w:r>
          </w:p>
          <w:p w14:paraId="7DCD61AF" w14:textId="43CA4988" w:rsidR="00EA5B1A" w:rsidRPr="009F5D64" w:rsidRDefault="009F5D64">
            <w:pPr>
              <w:rPr>
                <w:i/>
                <w:iCs/>
                <w:sz w:val="20"/>
                <w:szCs w:val="20"/>
              </w:rPr>
            </w:pPr>
            <w:r w:rsidRPr="009F5D64">
              <w:rPr>
                <w:i/>
                <w:iCs/>
                <w:sz w:val="20"/>
                <w:szCs w:val="20"/>
              </w:rPr>
              <w:t>Assessed: I = Interview, A = Application</w:t>
            </w:r>
          </w:p>
          <w:tbl>
            <w:tblPr>
              <w:tblW w:w="89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5127"/>
              <w:gridCol w:w="1134"/>
              <w:gridCol w:w="1276"/>
              <w:gridCol w:w="1365"/>
            </w:tblGrid>
            <w:tr w:rsidR="009F5D64" w:rsidRPr="0006732C" w14:paraId="7DCD61B4" w14:textId="1C9B513F" w:rsidTr="1B2A511F">
              <w:trPr>
                <w:trHeight w:val="495"/>
              </w:trPr>
              <w:tc>
                <w:tcPr>
                  <w:tcW w:w="5127" w:type="dxa"/>
                  <w:shd w:val="clear" w:color="auto" w:fill="B7B7B7"/>
                  <w:tcMar>
                    <w:top w:w="100" w:type="dxa"/>
                    <w:left w:w="100" w:type="dxa"/>
                    <w:bottom w:w="100" w:type="dxa"/>
                    <w:right w:w="100" w:type="dxa"/>
                  </w:tcMar>
                </w:tcPr>
                <w:p w14:paraId="7DCD61B1" w14:textId="784AAD0D" w:rsidR="009F5D64" w:rsidRPr="005E71D1" w:rsidRDefault="009F5D64" w:rsidP="009F5D64">
                  <w:pPr>
                    <w:pStyle w:val="Heading2"/>
                    <w:rPr>
                      <w:rFonts w:cs="Arial"/>
                    </w:rPr>
                  </w:pPr>
                  <w:bookmarkStart w:id="0" w:name="_heading=h.gstjuhv2pu4d" w:colFirst="0" w:colLast="0"/>
                  <w:bookmarkEnd w:id="0"/>
                  <w:r w:rsidRPr="0006732C">
                    <w:rPr>
                      <w:rFonts w:cs="Arial"/>
                    </w:rPr>
                    <w:t>Relevant Experience</w:t>
                  </w:r>
                </w:p>
              </w:tc>
              <w:tc>
                <w:tcPr>
                  <w:tcW w:w="1134" w:type="dxa"/>
                  <w:shd w:val="clear" w:color="auto" w:fill="B7B7B7"/>
                  <w:tcMar>
                    <w:top w:w="100" w:type="dxa"/>
                    <w:left w:w="100" w:type="dxa"/>
                    <w:bottom w:w="100" w:type="dxa"/>
                    <w:right w:w="100" w:type="dxa"/>
                  </w:tcMar>
                </w:tcPr>
                <w:p w14:paraId="7DCD61B2" w14:textId="4EF65411" w:rsidR="009F5D64" w:rsidRPr="002A1C19" w:rsidRDefault="009F5D64" w:rsidP="009F5D64">
                  <w:pPr>
                    <w:widowControl w:val="0"/>
                    <w:pBdr>
                      <w:top w:val="nil"/>
                      <w:left w:val="nil"/>
                      <w:bottom w:val="nil"/>
                      <w:right w:val="nil"/>
                      <w:between w:val="nil"/>
                    </w:pBdr>
                    <w:spacing w:line="240" w:lineRule="auto"/>
                    <w:rPr>
                      <w:b/>
                      <w:sz w:val="20"/>
                      <w:szCs w:val="20"/>
                    </w:rPr>
                  </w:pPr>
                  <w:r w:rsidRPr="002A1C19">
                    <w:rPr>
                      <w:b/>
                      <w:sz w:val="20"/>
                      <w:szCs w:val="20"/>
                    </w:rPr>
                    <w:t>Essential</w:t>
                  </w:r>
                </w:p>
              </w:tc>
              <w:tc>
                <w:tcPr>
                  <w:tcW w:w="1276" w:type="dxa"/>
                  <w:shd w:val="clear" w:color="auto" w:fill="B7B7B7"/>
                  <w:tcMar>
                    <w:top w:w="100" w:type="dxa"/>
                    <w:left w:w="100" w:type="dxa"/>
                    <w:bottom w:w="100" w:type="dxa"/>
                    <w:right w:w="100" w:type="dxa"/>
                  </w:tcMar>
                </w:tcPr>
                <w:p w14:paraId="7DCD61B3" w14:textId="77777777" w:rsidR="009F5D64" w:rsidRPr="002A1C19" w:rsidRDefault="009F5D64" w:rsidP="009F5D64">
                  <w:pPr>
                    <w:widowControl w:val="0"/>
                    <w:pBdr>
                      <w:top w:val="nil"/>
                      <w:left w:val="nil"/>
                      <w:bottom w:val="nil"/>
                      <w:right w:val="nil"/>
                      <w:between w:val="nil"/>
                    </w:pBdr>
                    <w:spacing w:line="240" w:lineRule="auto"/>
                    <w:rPr>
                      <w:b/>
                      <w:sz w:val="20"/>
                      <w:szCs w:val="20"/>
                    </w:rPr>
                  </w:pPr>
                  <w:r w:rsidRPr="002A1C19">
                    <w:rPr>
                      <w:b/>
                      <w:sz w:val="20"/>
                      <w:szCs w:val="20"/>
                    </w:rPr>
                    <w:t>Desirable</w:t>
                  </w:r>
                </w:p>
              </w:tc>
              <w:tc>
                <w:tcPr>
                  <w:tcW w:w="1365" w:type="dxa"/>
                  <w:shd w:val="clear" w:color="auto" w:fill="B7B7B7"/>
                </w:tcPr>
                <w:p w14:paraId="0D88ABE4" w14:textId="426BD7F7" w:rsidR="009F5D64" w:rsidRPr="002A1C19" w:rsidRDefault="009F5D64" w:rsidP="009F5D64">
                  <w:pPr>
                    <w:widowControl w:val="0"/>
                    <w:pBdr>
                      <w:top w:val="nil"/>
                      <w:left w:val="nil"/>
                      <w:bottom w:val="nil"/>
                      <w:right w:val="nil"/>
                      <w:between w:val="nil"/>
                    </w:pBdr>
                    <w:spacing w:line="240" w:lineRule="auto"/>
                    <w:rPr>
                      <w:b/>
                      <w:sz w:val="20"/>
                      <w:szCs w:val="20"/>
                    </w:rPr>
                  </w:pPr>
                  <w:r w:rsidRPr="002A1C19">
                    <w:rPr>
                      <w:b/>
                      <w:sz w:val="20"/>
                      <w:szCs w:val="20"/>
                    </w:rPr>
                    <w:t>Assessed</w:t>
                  </w:r>
                </w:p>
              </w:tc>
            </w:tr>
            <w:tr w:rsidR="009F5D64" w:rsidRPr="0006732C" w14:paraId="7DCD61B8" w14:textId="0696A233" w:rsidTr="1B2A511F">
              <w:tc>
                <w:tcPr>
                  <w:tcW w:w="5127" w:type="dxa"/>
                  <w:tcMar>
                    <w:top w:w="100" w:type="dxa"/>
                    <w:left w:w="100" w:type="dxa"/>
                    <w:bottom w:w="100" w:type="dxa"/>
                    <w:right w:w="100" w:type="dxa"/>
                  </w:tcMar>
                </w:tcPr>
                <w:p w14:paraId="7DCD61B5" w14:textId="722CC7AF" w:rsidR="009F5D64" w:rsidRPr="0006732C" w:rsidRDefault="00A55251" w:rsidP="009F5D64">
                  <w:pPr>
                    <w:spacing w:line="240" w:lineRule="auto"/>
                  </w:pPr>
                  <w:r>
                    <w:t>7</w:t>
                  </w:r>
                  <w:r w:rsidR="09D43636">
                    <w:t>+ years p</w:t>
                  </w:r>
                  <w:r w:rsidR="5D0437EA">
                    <w:t>roject and/or programme management</w:t>
                  </w:r>
                </w:p>
              </w:tc>
              <w:tc>
                <w:tcPr>
                  <w:tcW w:w="1134" w:type="dxa"/>
                  <w:tcMar>
                    <w:top w:w="100" w:type="dxa"/>
                    <w:left w:w="100" w:type="dxa"/>
                    <w:bottom w:w="100" w:type="dxa"/>
                    <w:right w:w="100" w:type="dxa"/>
                  </w:tcMar>
                </w:tcPr>
                <w:p w14:paraId="7DCD61B6"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B7"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5BD9373F" w14:textId="7A028000" w:rsidR="009F5D64" w:rsidRPr="0006732C" w:rsidRDefault="009F5D64" w:rsidP="009F5D64">
                  <w:pPr>
                    <w:widowControl w:val="0"/>
                    <w:pBdr>
                      <w:top w:val="nil"/>
                      <w:left w:val="nil"/>
                      <w:bottom w:val="nil"/>
                      <w:right w:val="nil"/>
                      <w:between w:val="nil"/>
                    </w:pBdr>
                    <w:spacing w:line="240" w:lineRule="auto"/>
                    <w:jc w:val="center"/>
                  </w:pPr>
                  <w:r>
                    <w:t>A, I</w:t>
                  </w:r>
                </w:p>
              </w:tc>
            </w:tr>
            <w:tr w:rsidR="00B117FC" w:rsidRPr="0006732C" w14:paraId="52363BA0" w14:textId="77777777" w:rsidTr="1B2A511F">
              <w:trPr>
                <w:trHeight w:val="300"/>
              </w:trPr>
              <w:tc>
                <w:tcPr>
                  <w:tcW w:w="5127" w:type="dxa"/>
                  <w:tcMar>
                    <w:top w:w="100" w:type="dxa"/>
                    <w:left w:w="100" w:type="dxa"/>
                    <w:bottom w:w="100" w:type="dxa"/>
                    <w:right w:w="100" w:type="dxa"/>
                  </w:tcMar>
                </w:tcPr>
                <w:p w14:paraId="3639FD17" w14:textId="3699BBB0" w:rsidR="00B117FC" w:rsidRDefault="0015652F" w:rsidP="009F5D64">
                  <w:pPr>
                    <w:spacing w:line="240" w:lineRule="auto"/>
                  </w:pPr>
                  <w:r w:rsidRPr="00913CFA">
                    <w:t>Experience</w:t>
                  </w:r>
                  <w:r w:rsidR="00BE778F" w:rsidRPr="00913CFA">
                    <w:t xml:space="preserve"> in</w:t>
                  </w:r>
                  <w:r w:rsidRPr="00913CFA">
                    <w:t xml:space="preserve"> developing frameworks (Ideally for infrastructure work)</w:t>
                  </w:r>
                </w:p>
              </w:tc>
              <w:tc>
                <w:tcPr>
                  <w:tcW w:w="1134" w:type="dxa"/>
                  <w:tcMar>
                    <w:top w:w="100" w:type="dxa"/>
                    <w:left w:w="100" w:type="dxa"/>
                    <w:bottom w:w="100" w:type="dxa"/>
                    <w:right w:w="100" w:type="dxa"/>
                  </w:tcMar>
                </w:tcPr>
                <w:p w14:paraId="69AF2B9A" w14:textId="221ECC49" w:rsidR="00B117FC" w:rsidRDefault="008C735E" w:rsidP="010C9467">
                  <w:pPr>
                    <w:widowControl w:val="0"/>
                    <w:pBdr>
                      <w:top w:val="nil"/>
                      <w:left w:val="nil"/>
                      <w:bottom w:val="nil"/>
                      <w:right w:val="nil"/>
                      <w:between w:val="nil"/>
                    </w:pBdr>
                    <w:spacing w:line="240" w:lineRule="auto"/>
                    <w:jc w:val="center"/>
                  </w:pPr>
                  <w:r>
                    <w:t>x</w:t>
                  </w:r>
                </w:p>
              </w:tc>
              <w:tc>
                <w:tcPr>
                  <w:tcW w:w="1276" w:type="dxa"/>
                  <w:tcMar>
                    <w:top w:w="100" w:type="dxa"/>
                    <w:left w:w="100" w:type="dxa"/>
                    <w:bottom w:w="100" w:type="dxa"/>
                    <w:right w:w="100" w:type="dxa"/>
                  </w:tcMar>
                </w:tcPr>
                <w:p w14:paraId="0028A165" w14:textId="77777777" w:rsidR="00B117FC" w:rsidRPr="0006732C" w:rsidRDefault="00B117FC" w:rsidP="010C9467">
                  <w:pPr>
                    <w:widowControl w:val="0"/>
                    <w:pBdr>
                      <w:top w:val="nil"/>
                      <w:left w:val="nil"/>
                      <w:bottom w:val="nil"/>
                      <w:right w:val="nil"/>
                      <w:between w:val="nil"/>
                    </w:pBdr>
                    <w:spacing w:line="240" w:lineRule="auto"/>
                    <w:jc w:val="center"/>
                  </w:pPr>
                </w:p>
              </w:tc>
              <w:tc>
                <w:tcPr>
                  <w:tcW w:w="1365" w:type="dxa"/>
                </w:tcPr>
                <w:p w14:paraId="31C44921" w14:textId="77777777" w:rsidR="00B117FC" w:rsidRDefault="00B117FC" w:rsidP="26955954">
                  <w:pPr>
                    <w:widowControl w:val="0"/>
                    <w:pBdr>
                      <w:top w:val="nil"/>
                      <w:left w:val="nil"/>
                      <w:bottom w:val="nil"/>
                      <w:right w:val="nil"/>
                      <w:between w:val="nil"/>
                    </w:pBdr>
                    <w:spacing w:line="240" w:lineRule="auto"/>
                    <w:jc w:val="center"/>
                  </w:pPr>
                </w:p>
              </w:tc>
            </w:tr>
            <w:tr w:rsidR="009E29BF" w:rsidRPr="0006732C" w14:paraId="27047E95" w14:textId="77777777" w:rsidTr="1B2A511F">
              <w:trPr>
                <w:trHeight w:val="300"/>
              </w:trPr>
              <w:tc>
                <w:tcPr>
                  <w:tcW w:w="5127" w:type="dxa"/>
                  <w:tcMar>
                    <w:top w:w="100" w:type="dxa"/>
                    <w:left w:w="100" w:type="dxa"/>
                    <w:bottom w:w="100" w:type="dxa"/>
                    <w:right w:w="100" w:type="dxa"/>
                  </w:tcMar>
                </w:tcPr>
                <w:p w14:paraId="33042748" w14:textId="73BB0A15" w:rsidR="009E29BF" w:rsidRDefault="006E7AA9" w:rsidP="009F5D64">
                  <w:pPr>
                    <w:spacing w:line="240" w:lineRule="auto"/>
                  </w:pPr>
                  <w:r>
                    <w:t xml:space="preserve">Experience in </w:t>
                  </w:r>
                  <w:r w:rsidRPr="006E7AA9">
                    <w:t>Impact evaluation</w:t>
                  </w:r>
                </w:p>
              </w:tc>
              <w:tc>
                <w:tcPr>
                  <w:tcW w:w="1134" w:type="dxa"/>
                  <w:tcMar>
                    <w:top w:w="100" w:type="dxa"/>
                    <w:left w:w="100" w:type="dxa"/>
                    <w:bottom w:w="100" w:type="dxa"/>
                    <w:right w:w="100" w:type="dxa"/>
                  </w:tcMar>
                </w:tcPr>
                <w:p w14:paraId="4163CEFF" w14:textId="69BC637F" w:rsidR="009E29BF" w:rsidRDefault="00E40E04" w:rsidP="010C9467">
                  <w:pPr>
                    <w:widowControl w:val="0"/>
                    <w:pBdr>
                      <w:top w:val="nil"/>
                      <w:left w:val="nil"/>
                      <w:bottom w:val="nil"/>
                      <w:right w:val="nil"/>
                      <w:between w:val="nil"/>
                    </w:pBdr>
                    <w:spacing w:line="240" w:lineRule="auto"/>
                    <w:jc w:val="center"/>
                  </w:pPr>
                  <w:r>
                    <w:t>x</w:t>
                  </w:r>
                </w:p>
              </w:tc>
              <w:tc>
                <w:tcPr>
                  <w:tcW w:w="1276" w:type="dxa"/>
                  <w:tcMar>
                    <w:top w:w="100" w:type="dxa"/>
                    <w:left w:w="100" w:type="dxa"/>
                    <w:bottom w:w="100" w:type="dxa"/>
                    <w:right w:w="100" w:type="dxa"/>
                  </w:tcMar>
                </w:tcPr>
                <w:p w14:paraId="2D08DE4F" w14:textId="77777777" w:rsidR="009E29BF" w:rsidRPr="0006732C" w:rsidRDefault="009E29BF" w:rsidP="010C9467">
                  <w:pPr>
                    <w:widowControl w:val="0"/>
                    <w:pBdr>
                      <w:top w:val="nil"/>
                      <w:left w:val="nil"/>
                      <w:bottom w:val="nil"/>
                      <w:right w:val="nil"/>
                      <w:between w:val="nil"/>
                    </w:pBdr>
                    <w:spacing w:line="240" w:lineRule="auto"/>
                    <w:jc w:val="center"/>
                  </w:pPr>
                </w:p>
              </w:tc>
              <w:tc>
                <w:tcPr>
                  <w:tcW w:w="1365" w:type="dxa"/>
                </w:tcPr>
                <w:p w14:paraId="48455617" w14:textId="77777777" w:rsidR="009E29BF" w:rsidRDefault="009E29BF" w:rsidP="26955954">
                  <w:pPr>
                    <w:widowControl w:val="0"/>
                    <w:pBdr>
                      <w:top w:val="nil"/>
                      <w:left w:val="nil"/>
                      <w:bottom w:val="nil"/>
                      <w:right w:val="nil"/>
                      <w:between w:val="nil"/>
                    </w:pBdr>
                    <w:spacing w:line="240" w:lineRule="auto"/>
                    <w:jc w:val="center"/>
                  </w:pPr>
                </w:p>
              </w:tc>
            </w:tr>
            <w:tr w:rsidR="00C17B53" w:rsidRPr="0006732C" w14:paraId="71598FE7" w14:textId="77777777" w:rsidTr="1B2A511F">
              <w:trPr>
                <w:trHeight w:val="300"/>
              </w:trPr>
              <w:tc>
                <w:tcPr>
                  <w:tcW w:w="5127" w:type="dxa"/>
                  <w:tcMar>
                    <w:top w:w="100" w:type="dxa"/>
                    <w:left w:w="100" w:type="dxa"/>
                    <w:bottom w:w="100" w:type="dxa"/>
                    <w:right w:w="100" w:type="dxa"/>
                  </w:tcMar>
                </w:tcPr>
                <w:p w14:paraId="1730166E" w14:textId="43A80027" w:rsidR="00C17B53" w:rsidRPr="00C17B53" w:rsidRDefault="007F4494" w:rsidP="00C17B53">
                  <w:pPr>
                    <w:spacing w:line="240" w:lineRule="auto"/>
                  </w:pPr>
                  <w:r>
                    <w:t>E</w:t>
                  </w:r>
                  <w:r w:rsidR="00C17B53" w:rsidRPr="00C17B53">
                    <w:t xml:space="preserve">xperience </w:t>
                  </w:r>
                  <w:r w:rsidR="00C17B53">
                    <w:t>of</w:t>
                  </w:r>
                  <w:r w:rsidR="00C17B53" w:rsidRPr="00C17B53">
                    <w:t xml:space="preserve"> Form Assembly and integration with Salesforce</w:t>
                  </w:r>
                </w:p>
                <w:p w14:paraId="2BA27B46" w14:textId="77777777" w:rsidR="00C17B53" w:rsidRDefault="00C17B53" w:rsidP="009F5D64">
                  <w:pPr>
                    <w:spacing w:line="240" w:lineRule="auto"/>
                  </w:pPr>
                </w:p>
              </w:tc>
              <w:tc>
                <w:tcPr>
                  <w:tcW w:w="1134" w:type="dxa"/>
                  <w:tcMar>
                    <w:top w:w="100" w:type="dxa"/>
                    <w:left w:w="100" w:type="dxa"/>
                    <w:bottom w:w="100" w:type="dxa"/>
                    <w:right w:w="100" w:type="dxa"/>
                  </w:tcMar>
                </w:tcPr>
                <w:p w14:paraId="13600526" w14:textId="479230C3" w:rsidR="00C17B53" w:rsidRDefault="0004766C" w:rsidP="010C9467">
                  <w:pPr>
                    <w:widowControl w:val="0"/>
                    <w:pBdr>
                      <w:top w:val="nil"/>
                      <w:left w:val="nil"/>
                      <w:bottom w:val="nil"/>
                      <w:right w:val="nil"/>
                      <w:between w:val="nil"/>
                    </w:pBdr>
                    <w:spacing w:line="240" w:lineRule="auto"/>
                    <w:jc w:val="center"/>
                  </w:pPr>
                  <w:r>
                    <w:t>x</w:t>
                  </w:r>
                </w:p>
              </w:tc>
              <w:tc>
                <w:tcPr>
                  <w:tcW w:w="1276" w:type="dxa"/>
                  <w:tcMar>
                    <w:top w:w="100" w:type="dxa"/>
                    <w:left w:w="100" w:type="dxa"/>
                    <w:bottom w:w="100" w:type="dxa"/>
                    <w:right w:w="100" w:type="dxa"/>
                  </w:tcMar>
                </w:tcPr>
                <w:p w14:paraId="65B238AD" w14:textId="77777777" w:rsidR="00C17B53" w:rsidRPr="0006732C" w:rsidRDefault="00C17B53" w:rsidP="010C9467">
                  <w:pPr>
                    <w:widowControl w:val="0"/>
                    <w:pBdr>
                      <w:top w:val="nil"/>
                      <w:left w:val="nil"/>
                      <w:bottom w:val="nil"/>
                      <w:right w:val="nil"/>
                      <w:between w:val="nil"/>
                    </w:pBdr>
                    <w:spacing w:line="240" w:lineRule="auto"/>
                    <w:jc w:val="center"/>
                  </w:pPr>
                </w:p>
              </w:tc>
              <w:tc>
                <w:tcPr>
                  <w:tcW w:w="1365" w:type="dxa"/>
                </w:tcPr>
                <w:p w14:paraId="013535B2" w14:textId="77777777" w:rsidR="00C17B53" w:rsidRDefault="00C17B53" w:rsidP="26955954">
                  <w:pPr>
                    <w:widowControl w:val="0"/>
                    <w:pBdr>
                      <w:top w:val="nil"/>
                      <w:left w:val="nil"/>
                      <w:bottom w:val="nil"/>
                      <w:right w:val="nil"/>
                      <w:between w:val="nil"/>
                    </w:pBdr>
                    <w:spacing w:line="240" w:lineRule="auto"/>
                    <w:jc w:val="center"/>
                  </w:pPr>
                </w:p>
              </w:tc>
            </w:tr>
            <w:tr w:rsidR="009F5D64" w:rsidRPr="0006732C" w14:paraId="7DCD61C0" w14:textId="073F4900" w:rsidTr="00F02B77">
              <w:trPr>
                <w:trHeight w:val="1565"/>
              </w:trPr>
              <w:tc>
                <w:tcPr>
                  <w:tcW w:w="5127" w:type="dxa"/>
                  <w:tcMar>
                    <w:top w:w="100" w:type="dxa"/>
                    <w:left w:w="100" w:type="dxa"/>
                    <w:bottom w:w="100" w:type="dxa"/>
                    <w:right w:w="100" w:type="dxa"/>
                  </w:tcMar>
                </w:tcPr>
                <w:p w14:paraId="1CC613B3" w14:textId="7579FC61" w:rsidR="009E4DF8" w:rsidRDefault="009E4DF8" w:rsidP="009F5D64">
                  <w:pPr>
                    <w:spacing w:line="240" w:lineRule="auto"/>
                  </w:pPr>
                  <w:r>
                    <w:lastRenderedPageBreak/>
                    <w:t xml:space="preserve">Strong </w:t>
                  </w:r>
                  <w:r w:rsidR="00CE4E22">
                    <w:t>track record</w:t>
                  </w:r>
                  <w:r>
                    <w:t xml:space="preserve"> in a</w:t>
                  </w:r>
                  <w:r w:rsidR="00ED77E4">
                    <w:t xml:space="preserve">t </w:t>
                  </w:r>
                  <w:r>
                    <w:t xml:space="preserve">least one of the </w:t>
                  </w:r>
                  <w:r w:rsidR="00ED77E4">
                    <w:t xml:space="preserve">relevant </w:t>
                  </w:r>
                  <w:r>
                    <w:t>programme areas</w:t>
                  </w:r>
                  <w:r w:rsidR="00ED77E4">
                    <w:t>. Experience across more than one area is desirable.</w:t>
                  </w:r>
                </w:p>
                <w:p w14:paraId="12C7DDF5" w14:textId="5D216F97" w:rsidR="00507225" w:rsidRDefault="00507225" w:rsidP="00ED77E4">
                  <w:pPr>
                    <w:pStyle w:val="ListParagraph"/>
                    <w:numPr>
                      <w:ilvl w:val="0"/>
                      <w:numId w:val="11"/>
                    </w:numPr>
                    <w:spacing w:line="240" w:lineRule="auto"/>
                    <w:rPr>
                      <w:rFonts w:ascii="Arial" w:eastAsia="Arial" w:hAnsi="Arial" w:cs="Arial"/>
                      <w:lang w:eastAsia="en-GB"/>
                    </w:rPr>
                  </w:pPr>
                  <w:r>
                    <w:rPr>
                      <w:rFonts w:ascii="Arial" w:eastAsia="Arial" w:hAnsi="Arial" w:cs="Arial"/>
                      <w:lang w:eastAsia="en-GB"/>
                    </w:rPr>
                    <w:t>Premises management</w:t>
                  </w:r>
                </w:p>
                <w:p w14:paraId="1AEC2463" w14:textId="77777777" w:rsidR="009E4DF8" w:rsidRDefault="00507225" w:rsidP="00E12717">
                  <w:pPr>
                    <w:pStyle w:val="ListParagraph"/>
                    <w:numPr>
                      <w:ilvl w:val="0"/>
                      <w:numId w:val="11"/>
                    </w:numPr>
                    <w:spacing w:line="240" w:lineRule="auto"/>
                    <w:rPr>
                      <w:rFonts w:ascii="Arial" w:eastAsia="Arial" w:hAnsi="Arial" w:cs="Arial"/>
                      <w:lang w:eastAsia="en-GB"/>
                    </w:rPr>
                  </w:pPr>
                  <w:r>
                    <w:rPr>
                      <w:rFonts w:ascii="Arial" w:eastAsia="Arial" w:hAnsi="Arial" w:cs="Arial"/>
                      <w:lang w:eastAsia="en-GB"/>
                    </w:rPr>
                    <w:t>Admin</w:t>
                  </w:r>
                </w:p>
                <w:p w14:paraId="7DCD61BD" w14:textId="55111DDC" w:rsidR="00EF4077" w:rsidRPr="00507225" w:rsidRDefault="00EF4077" w:rsidP="00E12717">
                  <w:pPr>
                    <w:pStyle w:val="ListParagraph"/>
                    <w:numPr>
                      <w:ilvl w:val="0"/>
                      <w:numId w:val="11"/>
                    </w:numPr>
                    <w:spacing w:line="240" w:lineRule="auto"/>
                    <w:rPr>
                      <w:rFonts w:ascii="Arial" w:eastAsia="Arial" w:hAnsi="Arial" w:cs="Arial"/>
                      <w:lang w:eastAsia="en-GB"/>
                    </w:rPr>
                  </w:pPr>
                  <w:r>
                    <w:rPr>
                      <w:rFonts w:ascii="Arial" w:eastAsia="Arial" w:hAnsi="Arial" w:cs="Arial"/>
                      <w:lang w:eastAsia="en-GB"/>
                    </w:rPr>
                    <w:t>Fundraising</w:t>
                  </w:r>
                </w:p>
              </w:tc>
              <w:tc>
                <w:tcPr>
                  <w:tcW w:w="1134" w:type="dxa"/>
                  <w:tcMar>
                    <w:top w:w="100" w:type="dxa"/>
                    <w:left w:w="100" w:type="dxa"/>
                    <w:bottom w:w="100" w:type="dxa"/>
                    <w:right w:w="100" w:type="dxa"/>
                  </w:tcMar>
                </w:tcPr>
                <w:p w14:paraId="7DCD61BE"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BF"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21E0351B" w14:textId="1BBFF9C5" w:rsidR="009F5D64" w:rsidRPr="0006732C" w:rsidRDefault="009F5D64" w:rsidP="009F5D64">
                  <w:pPr>
                    <w:widowControl w:val="0"/>
                    <w:pBdr>
                      <w:top w:val="nil"/>
                      <w:left w:val="nil"/>
                      <w:bottom w:val="nil"/>
                      <w:right w:val="nil"/>
                      <w:between w:val="nil"/>
                    </w:pBdr>
                    <w:spacing w:line="240" w:lineRule="auto"/>
                    <w:jc w:val="center"/>
                  </w:pPr>
                  <w:r>
                    <w:t>A, I</w:t>
                  </w:r>
                </w:p>
              </w:tc>
            </w:tr>
            <w:tr w:rsidR="009F5D64" w:rsidRPr="0006732C" w14:paraId="7DCD61C8" w14:textId="68010FDF" w:rsidTr="1B2A511F">
              <w:tc>
                <w:tcPr>
                  <w:tcW w:w="5127" w:type="dxa"/>
                  <w:tcMar>
                    <w:top w:w="100" w:type="dxa"/>
                    <w:left w:w="100" w:type="dxa"/>
                    <w:bottom w:w="100" w:type="dxa"/>
                    <w:right w:w="100" w:type="dxa"/>
                  </w:tcMar>
                </w:tcPr>
                <w:p w14:paraId="7DCD61C5" w14:textId="60771321" w:rsidR="009F5D64" w:rsidRPr="0006732C" w:rsidRDefault="408BC178" w:rsidP="009F5D64">
                  <w:pPr>
                    <w:spacing w:line="240" w:lineRule="auto"/>
                  </w:pPr>
                  <w:r>
                    <w:t>Experience in m</w:t>
                  </w:r>
                  <w:r w:rsidR="009F5D64">
                    <w:t>anaging people</w:t>
                  </w:r>
                </w:p>
              </w:tc>
              <w:tc>
                <w:tcPr>
                  <w:tcW w:w="1134" w:type="dxa"/>
                  <w:tcMar>
                    <w:top w:w="100" w:type="dxa"/>
                    <w:left w:w="100" w:type="dxa"/>
                    <w:bottom w:w="100" w:type="dxa"/>
                    <w:right w:w="100" w:type="dxa"/>
                  </w:tcMar>
                </w:tcPr>
                <w:p w14:paraId="7DCD61C6" w14:textId="77426133" w:rsidR="009F5D64" w:rsidRPr="0006732C" w:rsidRDefault="009F5D64" w:rsidP="009F5D64">
                  <w:pPr>
                    <w:widowControl w:val="0"/>
                    <w:spacing w:line="240" w:lineRule="auto"/>
                    <w:jc w:val="center"/>
                  </w:pPr>
                  <w:r>
                    <w:t>x</w:t>
                  </w:r>
                </w:p>
              </w:tc>
              <w:tc>
                <w:tcPr>
                  <w:tcW w:w="1276" w:type="dxa"/>
                  <w:tcMar>
                    <w:top w:w="100" w:type="dxa"/>
                    <w:left w:w="100" w:type="dxa"/>
                    <w:bottom w:w="100" w:type="dxa"/>
                    <w:right w:w="100" w:type="dxa"/>
                  </w:tcMar>
                </w:tcPr>
                <w:p w14:paraId="7DCD61C7" w14:textId="681BEB40"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0BCAD441" w14:textId="59C810B2" w:rsidR="009F5D64" w:rsidRPr="0006732C" w:rsidRDefault="009F5D64" w:rsidP="009F5D64">
                  <w:pPr>
                    <w:widowControl w:val="0"/>
                    <w:pBdr>
                      <w:top w:val="nil"/>
                      <w:left w:val="nil"/>
                      <w:bottom w:val="nil"/>
                      <w:right w:val="nil"/>
                      <w:between w:val="nil"/>
                    </w:pBdr>
                    <w:spacing w:line="240" w:lineRule="auto"/>
                    <w:jc w:val="center"/>
                  </w:pPr>
                  <w:r>
                    <w:t>A, I</w:t>
                  </w:r>
                </w:p>
              </w:tc>
            </w:tr>
            <w:tr w:rsidR="009F5D64" w:rsidRPr="0006732C" w14:paraId="7DCD61D1" w14:textId="5AD49A16" w:rsidTr="1B2A511F">
              <w:trPr>
                <w:trHeight w:val="488"/>
              </w:trPr>
              <w:tc>
                <w:tcPr>
                  <w:tcW w:w="5127" w:type="dxa"/>
                  <w:shd w:val="clear" w:color="auto" w:fill="B7B7B7"/>
                  <w:tcMar>
                    <w:top w:w="100" w:type="dxa"/>
                    <w:left w:w="100" w:type="dxa"/>
                    <w:bottom w:w="100" w:type="dxa"/>
                    <w:right w:w="100" w:type="dxa"/>
                  </w:tcMar>
                </w:tcPr>
                <w:p w14:paraId="7DCD61CE" w14:textId="7E36BB45" w:rsidR="009F5D64" w:rsidRPr="0006732C" w:rsidRDefault="2A54B8BC" w:rsidP="032C22D0">
                  <w:pPr>
                    <w:pStyle w:val="Heading2"/>
                    <w:rPr>
                      <w:rFonts w:cs="Arial"/>
                    </w:rPr>
                  </w:pPr>
                  <w:bookmarkStart w:id="1" w:name="_heading=h.6aiyagpnpuu8"/>
                  <w:bookmarkEnd w:id="1"/>
                  <w:r w:rsidRPr="032C22D0">
                    <w:rPr>
                      <w:rFonts w:cs="Arial"/>
                    </w:rPr>
                    <w:t>Knowledge and understanding</w:t>
                  </w:r>
                </w:p>
              </w:tc>
              <w:tc>
                <w:tcPr>
                  <w:tcW w:w="1134" w:type="dxa"/>
                  <w:shd w:val="clear" w:color="auto" w:fill="B7B7B7"/>
                  <w:tcMar>
                    <w:top w:w="100" w:type="dxa"/>
                    <w:left w:w="100" w:type="dxa"/>
                    <w:bottom w:w="100" w:type="dxa"/>
                    <w:right w:w="100" w:type="dxa"/>
                  </w:tcMar>
                </w:tcPr>
                <w:p w14:paraId="7DCD61CF" w14:textId="77777777" w:rsidR="009F5D64" w:rsidRPr="002A1C19" w:rsidRDefault="009F5D64" w:rsidP="009F5D64">
                  <w:pPr>
                    <w:widowControl w:val="0"/>
                    <w:spacing w:line="240" w:lineRule="auto"/>
                    <w:jc w:val="center"/>
                    <w:rPr>
                      <w:b/>
                      <w:sz w:val="20"/>
                      <w:szCs w:val="20"/>
                    </w:rPr>
                  </w:pPr>
                  <w:r w:rsidRPr="002A1C19">
                    <w:rPr>
                      <w:b/>
                      <w:sz w:val="20"/>
                      <w:szCs w:val="20"/>
                    </w:rPr>
                    <w:t>Essential</w:t>
                  </w:r>
                </w:p>
              </w:tc>
              <w:tc>
                <w:tcPr>
                  <w:tcW w:w="1276" w:type="dxa"/>
                  <w:shd w:val="clear" w:color="auto" w:fill="B7B7B7"/>
                  <w:tcMar>
                    <w:top w:w="100" w:type="dxa"/>
                    <w:left w:w="100" w:type="dxa"/>
                    <w:bottom w:w="100" w:type="dxa"/>
                    <w:right w:w="100" w:type="dxa"/>
                  </w:tcMar>
                </w:tcPr>
                <w:p w14:paraId="7DCD61D0" w14:textId="77777777" w:rsidR="009F5D64" w:rsidRPr="002A1C19" w:rsidRDefault="009F5D64" w:rsidP="009F5D64">
                  <w:pPr>
                    <w:widowControl w:val="0"/>
                    <w:spacing w:line="240" w:lineRule="auto"/>
                    <w:jc w:val="center"/>
                    <w:rPr>
                      <w:b/>
                      <w:sz w:val="20"/>
                      <w:szCs w:val="20"/>
                    </w:rPr>
                  </w:pPr>
                  <w:r w:rsidRPr="002A1C19">
                    <w:rPr>
                      <w:b/>
                      <w:sz w:val="20"/>
                      <w:szCs w:val="20"/>
                    </w:rPr>
                    <w:t>Desirable</w:t>
                  </w:r>
                </w:p>
              </w:tc>
              <w:tc>
                <w:tcPr>
                  <w:tcW w:w="1365" w:type="dxa"/>
                  <w:shd w:val="clear" w:color="auto" w:fill="B7B7B7"/>
                </w:tcPr>
                <w:p w14:paraId="2928350E" w14:textId="3BEBED64" w:rsidR="009F5D64" w:rsidRPr="002A1C19" w:rsidRDefault="009F5D64" w:rsidP="009F5D64">
                  <w:pPr>
                    <w:widowControl w:val="0"/>
                    <w:spacing w:line="240" w:lineRule="auto"/>
                    <w:jc w:val="center"/>
                    <w:rPr>
                      <w:b/>
                      <w:sz w:val="20"/>
                      <w:szCs w:val="20"/>
                    </w:rPr>
                  </w:pPr>
                  <w:r w:rsidRPr="002A1C19">
                    <w:rPr>
                      <w:b/>
                      <w:sz w:val="20"/>
                      <w:szCs w:val="20"/>
                    </w:rPr>
                    <w:t>Assessed</w:t>
                  </w:r>
                </w:p>
              </w:tc>
            </w:tr>
            <w:tr w:rsidR="009F5D64" w:rsidRPr="0006732C" w14:paraId="7DCD61DD" w14:textId="3760D12C" w:rsidTr="1B2A511F">
              <w:tc>
                <w:tcPr>
                  <w:tcW w:w="5127" w:type="dxa"/>
                  <w:tcMar>
                    <w:top w:w="100" w:type="dxa"/>
                    <w:left w:w="100" w:type="dxa"/>
                    <w:bottom w:w="100" w:type="dxa"/>
                    <w:right w:w="100" w:type="dxa"/>
                  </w:tcMar>
                </w:tcPr>
                <w:p w14:paraId="7DCD61DA" w14:textId="7C026ECE" w:rsidR="009F5D64" w:rsidRPr="0006732C" w:rsidRDefault="009F5D64" w:rsidP="009F5D64">
                  <w:pPr>
                    <w:spacing w:line="240" w:lineRule="auto"/>
                    <w:rPr>
                      <w:rFonts w:eastAsia="Tahoma"/>
                    </w:rPr>
                  </w:pPr>
                  <w:r w:rsidRPr="26955954">
                    <w:rPr>
                      <w:rFonts w:eastAsia="Tahoma"/>
                    </w:rPr>
                    <w:t>Practice of equity, equalit</w:t>
                  </w:r>
                  <w:r w:rsidR="3BE92A54" w:rsidRPr="26955954">
                    <w:rPr>
                      <w:rFonts w:eastAsia="Tahoma"/>
                    </w:rPr>
                    <w:t>y</w:t>
                  </w:r>
                  <w:r w:rsidRPr="26955954">
                    <w:rPr>
                      <w:rFonts w:eastAsia="Tahoma"/>
                    </w:rPr>
                    <w:t xml:space="preserve"> and inclusion</w:t>
                  </w:r>
                </w:p>
              </w:tc>
              <w:tc>
                <w:tcPr>
                  <w:tcW w:w="1134" w:type="dxa"/>
                  <w:tcMar>
                    <w:top w:w="100" w:type="dxa"/>
                    <w:left w:w="100" w:type="dxa"/>
                    <w:bottom w:w="100" w:type="dxa"/>
                    <w:right w:w="100" w:type="dxa"/>
                  </w:tcMar>
                </w:tcPr>
                <w:p w14:paraId="7DCD61DB"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DC"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18455323" w14:textId="6431CC18" w:rsidR="009F5D64" w:rsidRPr="0006732C" w:rsidRDefault="001B1996" w:rsidP="009F5D64">
                  <w:pPr>
                    <w:widowControl w:val="0"/>
                    <w:pBdr>
                      <w:top w:val="nil"/>
                      <w:left w:val="nil"/>
                      <w:bottom w:val="nil"/>
                      <w:right w:val="nil"/>
                      <w:between w:val="nil"/>
                    </w:pBdr>
                    <w:spacing w:line="240" w:lineRule="auto"/>
                    <w:jc w:val="center"/>
                  </w:pPr>
                  <w:r>
                    <w:t>A, I</w:t>
                  </w:r>
                </w:p>
              </w:tc>
            </w:tr>
            <w:tr w:rsidR="009F5D64" w:rsidRPr="0006732C" w14:paraId="7DCD61E1" w14:textId="0B050E18" w:rsidTr="1B2A511F">
              <w:tc>
                <w:tcPr>
                  <w:tcW w:w="5127" w:type="dxa"/>
                  <w:tcMar>
                    <w:top w:w="100" w:type="dxa"/>
                    <w:left w:w="100" w:type="dxa"/>
                    <w:bottom w:w="100" w:type="dxa"/>
                    <w:right w:w="100" w:type="dxa"/>
                  </w:tcMar>
                </w:tcPr>
                <w:p w14:paraId="7DCD61DE" w14:textId="5CBE60D9" w:rsidR="009F5D64" w:rsidRPr="0006732C" w:rsidRDefault="009F5D64" w:rsidP="010C9467">
                  <w:pPr>
                    <w:spacing w:line="240" w:lineRule="auto"/>
                    <w:rPr>
                      <w:rFonts w:eastAsia="Tahoma"/>
                    </w:rPr>
                  </w:pPr>
                  <w:r>
                    <w:t xml:space="preserve">Monitoring and evaluation techniques to measure the social impact of </w:t>
                  </w:r>
                  <w:r w:rsidR="56F614F0">
                    <w:t>organisations</w:t>
                  </w:r>
                </w:p>
              </w:tc>
              <w:tc>
                <w:tcPr>
                  <w:tcW w:w="1134" w:type="dxa"/>
                  <w:tcMar>
                    <w:top w:w="100" w:type="dxa"/>
                    <w:left w:w="100" w:type="dxa"/>
                    <w:bottom w:w="100" w:type="dxa"/>
                    <w:right w:w="100" w:type="dxa"/>
                  </w:tcMar>
                </w:tcPr>
                <w:p w14:paraId="7DCD61DF"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E0"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5BFA6065" w14:textId="795CEF8B" w:rsidR="009F5D64" w:rsidRPr="0006732C" w:rsidRDefault="001B1996" w:rsidP="009F5D64">
                  <w:pPr>
                    <w:widowControl w:val="0"/>
                    <w:pBdr>
                      <w:top w:val="nil"/>
                      <w:left w:val="nil"/>
                      <w:bottom w:val="nil"/>
                      <w:right w:val="nil"/>
                      <w:between w:val="nil"/>
                    </w:pBdr>
                    <w:spacing w:line="240" w:lineRule="auto"/>
                    <w:jc w:val="center"/>
                  </w:pPr>
                  <w:r>
                    <w:t>A, I</w:t>
                  </w:r>
                </w:p>
              </w:tc>
            </w:tr>
            <w:tr w:rsidR="00CE4E22" w:rsidRPr="0006732C" w14:paraId="110DE8A7" w14:textId="77777777" w:rsidTr="1B2A511F">
              <w:tc>
                <w:tcPr>
                  <w:tcW w:w="5127" w:type="dxa"/>
                  <w:tcMar>
                    <w:top w:w="100" w:type="dxa"/>
                    <w:left w:w="100" w:type="dxa"/>
                    <w:bottom w:w="100" w:type="dxa"/>
                    <w:right w:w="100" w:type="dxa"/>
                  </w:tcMar>
                </w:tcPr>
                <w:p w14:paraId="0CF92141" w14:textId="13F9CA8F" w:rsidR="00CE4E22" w:rsidRDefault="558993BC" w:rsidP="00CE4E22">
                  <w:pPr>
                    <w:spacing w:line="240" w:lineRule="auto"/>
                  </w:pPr>
                  <w:r>
                    <w:t>Donor recruitment, management, retention</w:t>
                  </w:r>
                </w:p>
              </w:tc>
              <w:tc>
                <w:tcPr>
                  <w:tcW w:w="1134" w:type="dxa"/>
                  <w:tcMar>
                    <w:top w:w="100" w:type="dxa"/>
                    <w:left w:w="100" w:type="dxa"/>
                    <w:bottom w:w="100" w:type="dxa"/>
                    <w:right w:w="100" w:type="dxa"/>
                  </w:tcMar>
                </w:tcPr>
                <w:p w14:paraId="4C7D737C" w14:textId="11753F79" w:rsidR="00CE4E22" w:rsidRPr="0006732C" w:rsidRDefault="00CE4E22" w:rsidP="00CE4E22">
                  <w:pPr>
                    <w:widowControl w:val="0"/>
                    <w:spacing w:line="240" w:lineRule="auto"/>
                    <w:jc w:val="center"/>
                  </w:pPr>
                </w:p>
              </w:tc>
              <w:tc>
                <w:tcPr>
                  <w:tcW w:w="1276" w:type="dxa"/>
                  <w:tcMar>
                    <w:top w:w="100" w:type="dxa"/>
                    <w:left w:w="100" w:type="dxa"/>
                    <w:bottom w:w="100" w:type="dxa"/>
                    <w:right w:w="100" w:type="dxa"/>
                  </w:tcMar>
                </w:tcPr>
                <w:p w14:paraId="03C430B8" w14:textId="6D181509" w:rsidR="00CE4E22" w:rsidRDefault="00A31212" w:rsidP="00CE4E22">
                  <w:pPr>
                    <w:widowControl w:val="0"/>
                    <w:pBdr>
                      <w:top w:val="nil"/>
                      <w:left w:val="nil"/>
                      <w:bottom w:val="nil"/>
                      <w:right w:val="nil"/>
                      <w:between w:val="nil"/>
                    </w:pBdr>
                    <w:spacing w:line="240" w:lineRule="auto"/>
                    <w:jc w:val="center"/>
                  </w:pPr>
                  <w:r w:rsidRPr="0006732C">
                    <w:t>x</w:t>
                  </w:r>
                </w:p>
              </w:tc>
              <w:tc>
                <w:tcPr>
                  <w:tcW w:w="1365" w:type="dxa"/>
                </w:tcPr>
                <w:p w14:paraId="188DC010" w14:textId="5776D516" w:rsidR="00CE4E22" w:rsidRDefault="00CE4E22" w:rsidP="00CE4E22">
                  <w:pPr>
                    <w:widowControl w:val="0"/>
                    <w:pBdr>
                      <w:top w:val="nil"/>
                      <w:left w:val="nil"/>
                      <w:bottom w:val="nil"/>
                      <w:right w:val="nil"/>
                      <w:between w:val="nil"/>
                    </w:pBdr>
                    <w:spacing w:line="240" w:lineRule="auto"/>
                    <w:jc w:val="center"/>
                  </w:pPr>
                  <w:r>
                    <w:t>A, I</w:t>
                  </w:r>
                </w:p>
              </w:tc>
            </w:tr>
            <w:tr w:rsidR="00407B89" w:rsidRPr="0006732C" w14:paraId="2FD423D1" w14:textId="77777777" w:rsidTr="1B2A511F">
              <w:tc>
                <w:tcPr>
                  <w:tcW w:w="5127" w:type="dxa"/>
                  <w:tcMar>
                    <w:top w:w="100" w:type="dxa"/>
                    <w:left w:w="100" w:type="dxa"/>
                    <w:bottom w:w="100" w:type="dxa"/>
                    <w:right w:w="100" w:type="dxa"/>
                  </w:tcMar>
                </w:tcPr>
                <w:p w14:paraId="1833448C" w14:textId="195E6F11" w:rsidR="00407B89" w:rsidRPr="0006732C" w:rsidRDefault="00ED7197" w:rsidP="009F5D64">
                  <w:pPr>
                    <w:spacing w:line="240" w:lineRule="auto"/>
                  </w:pPr>
                  <w:r>
                    <w:t>Website development</w:t>
                  </w:r>
                </w:p>
              </w:tc>
              <w:tc>
                <w:tcPr>
                  <w:tcW w:w="1134" w:type="dxa"/>
                  <w:tcMar>
                    <w:top w:w="100" w:type="dxa"/>
                    <w:left w:w="100" w:type="dxa"/>
                    <w:bottom w:w="100" w:type="dxa"/>
                    <w:right w:w="100" w:type="dxa"/>
                  </w:tcMar>
                </w:tcPr>
                <w:p w14:paraId="01D9761F" w14:textId="77777777" w:rsidR="00407B89" w:rsidRPr="0006732C" w:rsidRDefault="00407B89" w:rsidP="009F5D64">
                  <w:pPr>
                    <w:widowControl w:val="0"/>
                    <w:spacing w:line="240" w:lineRule="auto"/>
                    <w:jc w:val="center"/>
                  </w:pPr>
                </w:p>
              </w:tc>
              <w:tc>
                <w:tcPr>
                  <w:tcW w:w="1276" w:type="dxa"/>
                  <w:tcMar>
                    <w:top w:w="100" w:type="dxa"/>
                    <w:left w:w="100" w:type="dxa"/>
                    <w:bottom w:w="100" w:type="dxa"/>
                    <w:right w:w="100" w:type="dxa"/>
                  </w:tcMar>
                </w:tcPr>
                <w:p w14:paraId="0E952CC6" w14:textId="60413929" w:rsidR="00407B89" w:rsidRPr="0006732C" w:rsidRDefault="00B566B1" w:rsidP="009F5D64">
                  <w:pPr>
                    <w:widowControl w:val="0"/>
                    <w:pBdr>
                      <w:top w:val="nil"/>
                      <w:left w:val="nil"/>
                      <w:bottom w:val="nil"/>
                      <w:right w:val="nil"/>
                      <w:between w:val="nil"/>
                    </w:pBdr>
                    <w:spacing w:line="240" w:lineRule="auto"/>
                    <w:jc w:val="center"/>
                  </w:pPr>
                  <w:r>
                    <w:t>x</w:t>
                  </w:r>
                </w:p>
              </w:tc>
              <w:tc>
                <w:tcPr>
                  <w:tcW w:w="1365" w:type="dxa"/>
                </w:tcPr>
                <w:p w14:paraId="0BE3738A" w14:textId="77777777" w:rsidR="00407B89" w:rsidRDefault="00407B89" w:rsidP="009F5D64">
                  <w:pPr>
                    <w:widowControl w:val="0"/>
                    <w:pBdr>
                      <w:top w:val="nil"/>
                      <w:left w:val="nil"/>
                      <w:bottom w:val="nil"/>
                      <w:right w:val="nil"/>
                      <w:between w:val="nil"/>
                    </w:pBdr>
                    <w:spacing w:line="240" w:lineRule="auto"/>
                    <w:jc w:val="center"/>
                  </w:pPr>
                </w:p>
              </w:tc>
            </w:tr>
            <w:tr w:rsidR="009F5D64" w:rsidRPr="0006732C" w14:paraId="7DCD61E5" w14:textId="36D6B1B6" w:rsidTr="1B2A511F">
              <w:tc>
                <w:tcPr>
                  <w:tcW w:w="5127" w:type="dxa"/>
                  <w:tcMar>
                    <w:top w:w="100" w:type="dxa"/>
                    <w:left w:w="100" w:type="dxa"/>
                    <w:bottom w:w="100" w:type="dxa"/>
                    <w:right w:w="100" w:type="dxa"/>
                  </w:tcMar>
                </w:tcPr>
                <w:p w14:paraId="7DCD61E2" w14:textId="77777777" w:rsidR="009F5D64" w:rsidRPr="0006732C" w:rsidRDefault="009F5D64" w:rsidP="009F5D64">
                  <w:pPr>
                    <w:spacing w:line="240" w:lineRule="auto"/>
                  </w:pPr>
                  <w:r w:rsidRPr="0006732C">
                    <w:t>Lewisham area and local voluntary organisations</w:t>
                  </w:r>
                </w:p>
              </w:tc>
              <w:tc>
                <w:tcPr>
                  <w:tcW w:w="1134" w:type="dxa"/>
                  <w:tcMar>
                    <w:top w:w="100" w:type="dxa"/>
                    <w:left w:w="100" w:type="dxa"/>
                    <w:bottom w:w="100" w:type="dxa"/>
                    <w:right w:w="100" w:type="dxa"/>
                  </w:tcMar>
                </w:tcPr>
                <w:p w14:paraId="7DCD61E3" w14:textId="77777777" w:rsidR="009F5D64" w:rsidRPr="0006732C" w:rsidRDefault="009F5D64" w:rsidP="009F5D64">
                  <w:pPr>
                    <w:widowControl w:val="0"/>
                    <w:spacing w:line="240" w:lineRule="auto"/>
                    <w:jc w:val="center"/>
                  </w:pPr>
                </w:p>
              </w:tc>
              <w:tc>
                <w:tcPr>
                  <w:tcW w:w="1276" w:type="dxa"/>
                  <w:tcMar>
                    <w:top w:w="100" w:type="dxa"/>
                    <w:left w:w="100" w:type="dxa"/>
                    <w:bottom w:w="100" w:type="dxa"/>
                    <w:right w:w="100" w:type="dxa"/>
                  </w:tcMar>
                </w:tcPr>
                <w:p w14:paraId="7DCD61E4"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365" w:type="dxa"/>
                </w:tcPr>
                <w:p w14:paraId="656C66A9" w14:textId="28892F68" w:rsidR="009F5D64" w:rsidRPr="0006732C" w:rsidRDefault="001B1996" w:rsidP="009F5D64">
                  <w:pPr>
                    <w:widowControl w:val="0"/>
                    <w:pBdr>
                      <w:top w:val="nil"/>
                      <w:left w:val="nil"/>
                      <w:bottom w:val="nil"/>
                      <w:right w:val="nil"/>
                      <w:between w:val="nil"/>
                    </w:pBdr>
                    <w:spacing w:line="240" w:lineRule="auto"/>
                    <w:jc w:val="center"/>
                  </w:pPr>
                  <w:r>
                    <w:t>A, I</w:t>
                  </w:r>
                </w:p>
              </w:tc>
            </w:tr>
            <w:tr w:rsidR="009F5D64" w:rsidRPr="0006732C" w14:paraId="7DCD61EA" w14:textId="3B4F735B" w:rsidTr="1B2A511F">
              <w:tc>
                <w:tcPr>
                  <w:tcW w:w="5127" w:type="dxa"/>
                  <w:shd w:val="clear" w:color="auto" w:fill="B7B7B7"/>
                  <w:tcMar>
                    <w:top w:w="100" w:type="dxa"/>
                    <w:left w:w="100" w:type="dxa"/>
                    <w:bottom w:w="100" w:type="dxa"/>
                    <w:right w:w="100" w:type="dxa"/>
                  </w:tcMar>
                </w:tcPr>
                <w:p w14:paraId="7DCD61E7" w14:textId="0B786F96" w:rsidR="009F5D64" w:rsidRPr="0006732C" w:rsidRDefault="2A54B8BC" w:rsidP="032C22D0">
                  <w:pPr>
                    <w:spacing w:line="240" w:lineRule="auto"/>
                    <w:rPr>
                      <w:b/>
                      <w:bCs/>
                      <w:sz w:val="24"/>
                      <w:szCs w:val="24"/>
                    </w:rPr>
                  </w:pPr>
                  <w:r w:rsidRPr="032C22D0">
                    <w:rPr>
                      <w:b/>
                      <w:bCs/>
                      <w:sz w:val="24"/>
                      <w:szCs w:val="24"/>
                    </w:rPr>
                    <w:t>Skills and abilities</w:t>
                  </w:r>
                </w:p>
              </w:tc>
              <w:tc>
                <w:tcPr>
                  <w:tcW w:w="1134" w:type="dxa"/>
                  <w:shd w:val="clear" w:color="auto" w:fill="B7B7B7"/>
                  <w:tcMar>
                    <w:top w:w="100" w:type="dxa"/>
                    <w:left w:w="100" w:type="dxa"/>
                    <w:bottom w:w="100" w:type="dxa"/>
                    <w:right w:w="100" w:type="dxa"/>
                  </w:tcMar>
                </w:tcPr>
                <w:p w14:paraId="7DCD61E8" w14:textId="77777777" w:rsidR="009F5D64" w:rsidRPr="002A1C19" w:rsidRDefault="009F5D64" w:rsidP="009F5D64">
                  <w:pPr>
                    <w:widowControl w:val="0"/>
                    <w:spacing w:line="240" w:lineRule="auto"/>
                    <w:jc w:val="center"/>
                    <w:rPr>
                      <w:b/>
                      <w:sz w:val="20"/>
                      <w:szCs w:val="20"/>
                    </w:rPr>
                  </w:pPr>
                  <w:r w:rsidRPr="002A1C19">
                    <w:rPr>
                      <w:b/>
                      <w:sz w:val="20"/>
                      <w:szCs w:val="20"/>
                    </w:rPr>
                    <w:t>Essential</w:t>
                  </w:r>
                </w:p>
              </w:tc>
              <w:tc>
                <w:tcPr>
                  <w:tcW w:w="1276" w:type="dxa"/>
                  <w:shd w:val="clear" w:color="auto" w:fill="B7B7B7"/>
                  <w:tcMar>
                    <w:top w:w="100" w:type="dxa"/>
                    <w:left w:w="100" w:type="dxa"/>
                    <w:bottom w:w="100" w:type="dxa"/>
                    <w:right w:w="100" w:type="dxa"/>
                  </w:tcMar>
                </w:tcPr>
                <w:p w14:paraId="7DCD61E9" w14:textId="77777777" w:rsidR="009F5D64" w:rsidRPr="002A1C19" w:rsidRDefault="009F5D64" w:rsidP="009F5D64">
                  <w:pPr>
                    <w:widowControl w:val="0"/>
                    <w:spacing w:line="240" w:lineRule="auto"/>
                    <w:jc w:val="center"/>
                    <w:rPr>
                      <w:b/>
                      <w:sz w:val="20"/>
                      <w:szCs w:val="20"/>
                    </w:rPr>
                  </w:pPr>
                  <w:r w:rsidRPr="002A1C19">
                    <w:rPr>
                      <w:b/>
                      <w:sz w:val="20"/>
                      <w:szCs w:val="20"/>
                    </w:rPr>
                    <w:t>Desirable</w:t>
                  </w:r>
                </w:p>
              </w:tc>
              <w:tc>
                <w:tcPr>
                  <w:tcW w:w="1365" w:type="dxa"/>
                  <w:shd w:val="clear" w:color="auto" w:fill="B7B7B7"/>
                </w:tcPr>
                <w:p w14:paraId="72092AB8" w14:textId="6C31DC1A" w:rsidR="009F5D64" w:rsidRPr="002A1C19" w:rsidRDefault="002A1C19" w:rsidP="009F5D64">
                  <w:pPr>
                    <w:widowControl w:val="0"/>
                    <w:spacing w:line="240" w:lineRule="auto"/>
                    <w:jc w:val="center"/>
                    <w:rPr>
                      <w:b/>
                      <w:sz w:val="20"/>
                      <w:szCs w:val="20"/>
                    </w:rPr>
                  </w:pPr>
                  <w:r w:rsidRPr="002A1C19">
                    <w:rPr>
                      <w:b/>
                      <w:sz w:val="20"/>
                      <w:szCs w:val="20"/>
                    </w:rPr>
                    <w:t>Assessed</w:t>
                  </w:r>
                </w:p>
              </w:tc>
            </w:tr>
            <w:tr w:rsidR="009F5D64" w:rsidRPr="0006732C" w14:paraId="7DCD61EE" w14:textId="37D5BAB4" w:rsidTr="1B2A511F">
              <w:tc>
                <w:tcPr>
                  <w:tcW w:w="5127" w:type="dxa"/>
                  <w:tcMar>
                    <w:top w:w="100" w:type="dxa"/>
                    <w:left w:w="100" w:type="dxa"/>
                    <w:bottom w:w="100" w:type="dxa"/>
                    <w:right w:w="100" w:type="dxa"/>
                  </w:tcMar>
                </w:tcPr>
                <w:p w14:paraId="7DCD61EB" w14:textId="77777777" w:rsidR="009F5D64" w:rsidRPr="0006732C" w:rsidRDefault="009F5D64" w:rsidP="009F5D64">
                  <w:pPr>
                    <w:spacing w:line="240" w:lineRule="auto"/>
                    <w:rPr>
                      <w:rFonts w:eastAsia="Tahoma"/>
                    </w:rPr>
                  </w:pPr>
                  <w:r w:rsidRPr="0006732C">
                    <w:t>Strong organisational and management skills</w:t>
                  </w:r>
                </w:p>
              </w:tc>
              <w:tc>
                <w:tcPr>
                  <w:tcW w:w="1134" w:type="dxa"/>
                  <w:tcMar>
                    <w:top w:w="100" w:type="dxa"/>
                    <w:left w:w="100" w:type="dxa"/>
                    <w:bottom w:w="100" w:type="dxa"/>
                    <w:right w:w="100" w:type="dxa"/>
                  </w:tcMar>
                </w:tcPr>
                <w:p w14:paraId="7DCD61EC"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ED"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1D686F46" w14:textId="4C694B07" w:rsidR="009F5D64" w:rsidRPr="0006732C" w:rsidRDefault="00D040FF" w:rsidP="009F5D64">
                  <w:pPr>
                    <w:widowControl w:val="0"/>
                    <w:pBdr>
                      <w:top w:val="nil"/>
                      <w:left w:val="nil"/>
                      <w:bottom w:val="nil"/>
                      <w:right w:val="nil"/>
                      <w:between w:val="nil"/>
                    </w:pBdr>
                    <w:spacing w:line="240" w:lineRule="auto"/>
                    <w:jc w:val="center"/>
                  </w:pPr>
                  <w:r>
                    <w:t>A, I</w:t>
                  </w:r>
                </w:p>
              </w:tc>
            </w:tr>
            <w:tr w:rsidR="009F5D64" w:rsidRPr="0006732C" w14:paraId="7DCD61F2" w14:textId="65E048EC" w:rsidTr="1B2A511F">
              <w:tc>
                <w:tcPr>
                  <w:tcW w:w="5127" w:type="dxa"/>
                  <w:tcMar>
                    <w:top w:w="100" w:type="dxa"/>
                    <w:left w:w="100" w:type="dxa"/>
                    <w:bottom w:w="100" w:type="dxa"/>
                    <w:right w:w="100" w:type="dxa"/>
                  </w:tcMar>
                </w:tcPr>
                <w:p w14:paraId="7DCD61EF" w14:textId="7B818C48" w:rsidR="009F5D64" w:rsidRPr="0006732C" w:rsidRDefault="009F5D64" w:rsidP="009F5D64">
                  <w:pPr>
                    <w:spacing w:line="240" w:lineRule="auto"/>
                    <w:rPr>
                      <w:rFonts w:eastAsia="Tahoma"/>
                    </w:rPr>
                  </w:pPr>
                  <w:r w:rsidRPr="0006732C">
                    <w:t>Marketing and communications</w:t>
                  </w:r>
                  <w:r w:rsidR="00D040FF">
                    <w:t xml:space="preserve"> skills</w:t>
                  </w:r>
                  <w:r w:rsidRPr="0006732C">
                    <w:t xml:space="preserve"> to </w:t>
                  </w:r>
                  <w:r w:rsidR="00D040FF">
                    <w:t xml:space="preserve">effectively </w:t>
                  </w:r>
                  <w:r w:rsidRPr="0006732C">
                    <w:t>engage diverse stakeholders</w:t>
                  </w:r>
                </w:p>
              </w:tc>
              <w:tc>
                <w:tcPr>
                  <w:tcW w:w="1134" w:type="dxa"/>
                  <w:tcMar>
                    <w:top w:w="100" w:type="dxa"/>
                    <w:left w:w="100" w:type="dxa"/>
                    <w:bottom w:w="100" w:type="dxa"/>
                    <w:right w:w="100" w:type="dxa"/>
                  </w:tcMar>
                </w:tcPr>
                <w:p w14:paraId="7DCD61F0"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F1"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685A6C4F" w14:textId="5FC136A0" w:rsidR="009F5D64" w:rsidRPr="0006732C" w:rsidRDefault="00D040FF" w:rsidP="009F5D64">
                  <w:pPr>
                    <w:widowControl w:val="0"/>
                    <w:pBdr>
                      <w:top w:val="nil"/>
                      <w:left w:val="nil"/>
                      <w:bottom w:val="nil"/>
                      <w:right w:val="nil"/>
                      <w:between w:val="nil"/>
                    </w:pBdr>
                    <w:spacing w:line="240" w:lineRule="auto"/>
                    <w:jc w:val="center"/>
                  </w:pPr>
                  <w:r>
                    <w:t>A, I</w:t>
                  </w:r>
                </w:p>
              </w:tc>
            </w:tr>
            <w:tr w:rsidR="009F5D64" w:rsidRPr="0006732C" w14:paraId="7DCD61F6" w14:textId="55723404" w:rsidTr="1B2A511F">
              <w:tc>
                <w:tcPr>
                  <w:tcW w:w="5127" w:type="dxa"/>
                  <w:tcMar>
                    <w:top w:w="100" w:type="dxa"/>
                    <w:left w:w="100" w:type="dxa"/>
                    <w:bottom w:w="100" w:type="dxa"/>
                    <w:right w:w="100" w:type="dxa"/>
                  </w:tcMar>
                </w:tcPr>
                <w:p w14:paraId="7DCD61F3" w14:textId="77777777" w:rsidR="009F5D64" w:rsidRPr="0006732C" w:rsidRDefault="009F5D64" w:rsidP="009F5D64">
                  <w:pPr>
                    <w:spacing w:line="240" w:lineRule="auto"/>
                    <w:rPr>
                      <w:rFonts w:eastAsia="Tahoma"/>
                    </w:rPr>
                  </w:pPr>
                  <w:r w:rsidRPr="0006732C">
                    <w:t>Strong interpersonal and influencing skills</w:t>
                  </w:r>
                </w:p>
              </w:tc>
              <w:tc>
                <w:tcPr>
                  <w:tcW w:w="1134" w:type="dxa"/>
                  <w:tcMar>
                    <w:top w:w="100" w:type="dxa"/>
                    <w:left w:w="100" w:type="dxa"/>
                    <w:bottom w:w="100" w:type="dxa"/>
                    <w:right w:w="100" w:type="dxa"/>
                  </w:tcMar>
                </w:tcPr>
                <w:p w14:paraId="7DCD61F4"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F5"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19425F50" w14:textId="31EC7163" w:rsidR="009F5D64" w:rsidRPr="0006732C" w:rsidRDefault="001B1996" w:rsidP="009F5D64">
                  <w:pPr>
                    <w:widowControl w:val="0"/>
                    <w:pBdr>
                      <w:top w:val="nil"/>
                      <w:left w:val="nil"/>
                      <w:bottom w:val="nil"/>
                      <w:right w:val="nil"/>
                      <w:between w:val="nil"/>
                    </w:pBdr>
                    <w:spacing w:line="240" w:lineRule="auto"/>
                    <w:jc w:val="center"/>
                  </w:pPr>
                  <w:r>
                    <w:t>I</w:t>
                  </w:r>
                </w:p>
              </w:tc>
            </w:tr>
            <w:tr w:rsidR="009F5D64" w:rsidRPr="0006732C" w14:paraId="7DCD61FA" w14:textId="00620DC4" w:rsidTr="1B2A511F">
              <w:tc>
                <w:tcPr>
                  <w:tcW w:w="5127" w:type="dxa"/>
                  <w:tcMar>
                    <w:top w:w="100" w:type="dxa"/>
                    <w:left w:w="100" w:type="dxa"/>
                    <w:bottom w:w="100" w:type="dxa"/>
                    <w:right w:w="100" w:type="dxa"/>
                  </w:tcMar>
                </w:tcPr>
                <w:p w14:paraId="7DCD61F7" w14:textId="5A10BA01" w:rsidR="009F5D64" w:rsidRPr="0006732C" w:rsidRDefault="00502D42" w:rsidP="009F5D64">
                  <w:pPr>
                    <w:spacing w:line="240" w:lineRule="auto"/>
                    <w:rPr>
                      <w:rFonts w:eastAsia="Tahoma"/>
                    </w:rPr>
                  </w:pPr>
                  <w:r w:rsidRPr="00502D42">
                    <w:t>Ability to adapt, customise and effectively utilise software to improve efficiency and impact within the organisation'</w:t>
                  </w:r>
                </w:p>
              </w:tc>
              <w:tc>
                <w:tcPr>
                  <w:tcW w:w="1134" w:type="dxa"/>
                  <w:tcMar>
                    <w:top w:w="100" w:type="dxa"/>
                    <w:left w:w="100" w:type="dxa"/>
                    <w:bottom w:w="100" w:type="dxa"/>
                    <w:right w:w="100" w:type="dxa"/>
                  </w:tcMar>
                </w:tcPr>
                <w:p w14:paraId="7DCD61F8"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1F9"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4CB6C469" w14:textId="56C6BD2D" w:rsidR="009F5D64" w:rsidRPr="0006732C" w:rsidRDefault="001B1996" w:rsidP="009F5D64">
                  <w:pPr>
                    <w:widowControl w:val="0"/>
                    <w:pBdr>
                      <w:top w:val="nil"/>
                      <w:left w:val="nil"/>
                      <w:bottom w:val="nil"/>
                      <w:right w:val="nil"/>
                      <w:between w:val="nil"/>
                    </w:pBdr>
                    <w:spacing w:line="240" w:lineRule="auto"/>
                    <w:jc w:val="center"/>
                  </w:pPr>
                  <w:r>
                    <w:t>A</w:t>
                  </w:r>
                </w:p>
              </w:tc>
            </w:tr>
            <w:tr w:rsidR="009F5D64" w:rsidRPr="0006732C" w14:paraId="7DCD61FE" w14:textId="6F86A97F" w:rsidTr="1B2A511F">
              <w:tc>
                <w:tcPr>
                  <w:tcW w:w="5127" w:type="dxa"/>
                  <w:tcMar>
                    <w:top w:w="100" w:type="dxa"/>
                    <w:left w:w="100" w:type="dxa"/>
                    <w:bottom w:w="100" w:type="dxa"/>
                    <w:right w:w="100" w:type="dxa"/>
                  </w:tcMar>
                </w:tcPr>
                <w:p w14:paraId="7DCD61FB" w14:textId="77777777" w:rsidR="009F5D64" w:rsidRPr="0006732C" w:rsidRDefault="009F5D64" w:rsidP="009F5D64">
                  <w:pPr>
                    <w:spacing w:line="240" w:lineRule="auto"/>
                  </w:pPr>
                  <w:r w:rsidRPr="0006732C">
                    <w:t>Writing grant applications</w:t>
                  </w:r>
                </w:p>
              </w:tc>
              <w:tc>
                <w:tcPr>
                  <w:tcW w:w="1134" w:type="dxa"/>
                  <w:tcMar>
                    <w:top w:w="100" w:type="dxa"/>
                    <w:left w:w="100" w:type="dxa"/>
                    <w:bottom w:w="100" w:type="dxa"/>
                    <w:right w:w="100" w:type="dxa"/>
                  </w:tcMar>
                </w:tcPr>
                <w:p w14:paraId="7DCD61FC" w14:textId="77777777" w:rsidR="009F5D64" w:rsidRPr="0006732C" w:rsidRDefault="009F5D64" w:rsidP="009F5D64">
                  <w:pPr>
                    <w:widowControl w:val="0"/>
                    <w:pBdr>
                      <w:top w:val="nil"/>
                      <w:left w:val="nil"/>
                      <w:bottom w:val="nil"/>
                      <w:right w:val="nil"/>
                      <w:between w:val="nil"/>
                    </w:pBdr>
                    <w:spacing w:line="240" w:lineRule="auto"/>
                    <w:jc w:val="center"/>
                  </w:pPr>
                </w:p>
              </w:tc>
              <w:tc>
                <w:tcPr>
                  <w:tcW w:w="1276" w:type="dxa"/>
                  <w:tcMar>
                    <w:top w:w="100" w:type="dxa"/>
                    <w:left w:w="100" w:type="dxa"/>
                    <w:bottom w:w="100" w:type="dxa"/>
                    <w:right w:w="100" w:type="dxa"/>
                  </w:tcMar>
                </w:tcPr>
                <w:p w14:paraId="7DCD61FD"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365" w:type="dxa"/>
                </w:tcPr>
                <w:p w14:paraId="1C2169F8" w14:textId="2DA8D8DC" w:rsidR="009F5D64" w:rsidRPr="0006732C" w:rsidRDefault="00D040FF" w:rsidP="009F5D64">
                  <w:pPr>
                    <w:widowControl w:val="0"/>
                    <w:pBdr>
                      <w:top w:val="nil"/>
                      <w:left w:val="nil"/>
                      <w:bottom w:val="nil"/>
                      <w:right w:val="nil"/>
                      <w:between w:val="nil"/>
                    </w:pBdr>
                    <w:spacing w:line="240" w:lineRule="auto"/>
                    <w:jc w:val="center"/>
                  </w:pPr>
                  <w:r>
                    <w:t>A</w:t>
                  </w:r>
                </w:p>
              </w:tc>
            </w:tr>
            <w:tr w:rsidR="009F5D64" w:rsidRPr="0006732C" w14:paraId="7DCD6203" w14:textId="7B1810F4" w:rsidTr="1B2A511F">
              <w:tc>
                <w:tcPr>
                  <w:tcW w:w="5127" w:type="dxa"/>
                  <w:shd w:val="clear" w:color="auto" w:fill="B7B7B7"/>
                  <w:tcMar>
                    <w:top w:w="100" w:type="dxa"/>
                    <w:left w:w="100" w:type="dxa"/>
                    <w:bottom w:w="100" w:type="dxa"/>
                    <w:right w:w="100" w:type="dxa"/>
                  </w:tcMar>
                </w:tcPr>
                <w:p w14:paraId="7DCD6200" w14:textId="5E08CDFD" w:rsidR="009F5D64" w:rsidRPr="0006732C" w:rsidRDefault="2A54B8BC" w:rsidP="032C22D0">
                  <w:pPr>
                    <w:spacing w:line="240" w:lineRule="auto"/>
                    <w:rPr>
                      <w:b/>
                      <w:bCs/>
                    </w:rPr>
                  </w:pPr>
                  <w:r w:rsidRPr="032C22D0">
                    <w:rPr>
                      <w:b/>
                      <w:bCs/>
                      <w:sz w:val="24"/>
                      <w:szCs w:val="24"/>
                    </w:rPr>
                    <w:t xml:space="preserve">Personal qualities </w:t>
                  </w:r>
                </w:p>
              </w:tc>
              <w:tc>
                <w:tcPr>
                  <w:tcW w:w="1134" w:type="dxa"/>
                  <w:shd w:val="clear" w:color="auto" w:fill="B7B7B7"/>
                  <w:tcMar>
                    <w:top w:w="100" w:type="dxa"/>
                    <w:left w:w="100" w:type="dxa"/>
                    <w:bottom w:w="100" w:type="dxa"/>
                    <w:right w:w="100" w:type="dxa"/>
                  </w:tcMar>
                </w:tcPr>
                <w:p w14:paraId="7DCD6201" w14:textId="77777777" w:rsidR="009F5D64" w:rsidRPr="002A1C19" w:rsidRDefault="009F5D64" w:rsidP="009F5D64">
                  <w:pPr>
                    <w:widowControl w:val="0"/>
                    <w:spacing w:line="240" w:lineRule="auto"/>
                    <w:jc w:val="center"/>
                    <w:rPr>
                      <w:b/>
                      <w:sz w:val="20"/>
                      <w:szCs w:val="20"/>
                    </w:rPr>
                  </w:pPr>
                  <w:r w:rsidRPr="002A1C19">
                    <w:rPr>
                      <w:b/>
                      <w:sz w:val="20"/>
                      <w:szCs w:val="20"/>
                    </w:rPr>
                    <w:t>Essential</w:t>
                  </w:r>
                </w:p>
              </w:tc>
              <w:tc>
                <w:tcPr>
                  <w:tcW w:w="1276" w:type="dxa"/>
                  <w:shd w:val="clear" w:color="auto" w:fill="B7B7B7"/>
                  <w:tcMar>
                    <w:top w:w="100" w:type="dxa"/>
                    <w:left w:w="100" w:type="dxa"/>
                    <w:bottom w:w="100" w:type="dxa"/>
                    <w:right w:w="100" w:type="dxa"/>
                  </w:tcMar>
                </w:tcPr>
                <w:p w14:paraId="7DCD6202" w14:textId="77777777" w:rsidR="009F5D64" w:rsidRPr="002A1C19" w:rsidRDefault="009F5D64" w:rsidP="009F5D64">
                  <w:pPr>
                    <w:widowControl w:val="0"/>
                    <w:spacing w:line="240" w:lineRule="auto"/>
                    <w:jc w:val="center"/>
                    <w:rPr>
                      <w:b/>
                      <w:sz w:val="20"/>
                      <w:szCs w:val="20"/>
                    </w:rPr>
                  </w:pPr>
                  <w:r w:rsidRPr="002A1C19">
                    <w:rPr>
                      <w:b/>
                      <w:sz w:val="20"/>
                      <w:szCs w:val="20"/>
                    </w:rPr>
                    <w:t>Desirable</w:t>
                  </w:r>
                </w:p>
              </w:tc>
              <w:tc>
                <w:tcPr>
                  <w:tcW w:w="1365" w:type="dxa"/>
                  <w:shd w:val="clear" w:color="auto" w:fill="B7B7B7"/>
                </w:tcPr>
                <w:p w14:paraId="654F5899" w14:textId="2C2E6C24" w:rsidR="009F5D64" w:rsidRPr="0006732C" w:rsidRDefault="002A1C19" w:rsidP="009F5D64">
                  <w:pPr>
                    <w:widowControl w:val="0"/>
                    <w:spacing w:line="240" w:lineRule="auto"/>
                    <w:jc w:val="center"/>
                    <w:rPr>
                      <w:b/>
                    </w:rPr>
                  </w:pPr>
                  <w:r w:rsidRPr="002A1C19">
                    <w:rPr>
                      <w:b/>
                      <w:sz w:val="20"/>
                      <w:szCs w:val="20"/>
                    </w:rPr>
                    <w:t>Assessed</w:t>
                  </w:r>
                </w:p>
              </w:tc>
            </w:tr>
            <w:tr w:rsidR="009F5D64" w:rsidRPr="0006732C" w14:paraId="7DCD6207" w14:textId="49E6D368" w:rsidTr="1B2A511F">
              <w:tc>
                <w:tcPr>
                  <w:tcW w:w="5127" w:type="dxa"/>
                  <w:tcMar>
                    <w:top w:w="100" w:type="dxa"/>
                    <w:left w:w="100" w:type="dxa"/>
                    <w:bottom w:w="100" w:type="dxa"/>
                    <w:right w:w="100" w:type="dxa"/>
                  </w:tcMar>
                </w:tcPr>
                <w:p w14:paraId="7DCD6204" w14:textId="77777777" w:rsidR="009F5D64" w:rsidRPr="0006732C" w:rsidRDefault="009F5D64" w:rsidP="009F5D64">
                  <w:pPr>
                    <w:spacing w:line="240" w:lineRule="auto"/>
                    <w:rPr>
                      <w:rFonts w:eastAsia="Tahoma"/>
                    </w:rPr>
                  </w:pPr>
                  <w:r w:rsidRPr="0006732C">
                    <w:t>Positive, Solutions Focused, Self-motivated, Empathetic, Adaptable</w:t>
                  </w:r>
                </w:p>
              </w:tc>
              <w:tc>
                <w:tcPr>
                  <w:tcW w:w="1134" w:type="dxa"/>
                  <w:tcMar>
                    <w:top w:w="100" w:type="dxa"/>
                    <w:left w:w="100" w:type="dxa"/>
                    <w:bottom w:w="100" w:type="dxa"/>
                    <w:right w:w="100" w:type="dxa"/>
                  </w:tcMar>
                </w:tcPr>
                <w:p w14:paraId="7DCD6205" w14:textId="77777777" w:rsidR="009F5D64" w:rsidRPr="0006732C" w:rsidRDefault="009F5D64" w:rsidP="009F5D64">
                  <w:pPr>
                    <w:widowControl w:val="0"/>
                    <w:pBdr>
                      <w:top w:val="nil"/>
                      <w:left w:val="nil"/>
                      <w:bottom w:val="nil"/>
                      <w:right w:val="nil"/>
                      <w:between w:val="nil"/>
                    </w:pBdr>
                    <w:spacing w:line="240" w:lineRule="auto"/>
                    <w:jc w:val="center"/>
                  </w:pPr>
                  <w:r w:rsidRPr="0006732C">
                    <w:t>x</w:t>
                  </w:r>
                </w:p>
              </w:tc>
              <w:tc>
                <w:tcPr>
                  <w:tcW w:w="1276" w:type="dxa"/>
                  <w:tcMar>
                    <w:top w:w="100" w:type="dxa"/>
                    <w:left w:w="100" w:type="dxa"/>
                    <w:bottom w:w="100" w:type="dxa"/>
                    <w:right w:w="100" w:type="dxa"/>
                  </w:tcMar>
                </w:tcPr>
                <w:p w14:paraId="7DCD6206" w14:textId="77777777" w:rsidR="009F5D64" w:rsidRPr="0006732C" w:rsidRDefault="009F5D64" w:rsidP="009F5D64">
                  <w:pPr>
                    <w:widowControl w:val="0"/>
                    <w:pBdr>
                      <w:top w:val="nil"/>
                      <w:left w:val="nil"/>
                      <w:bottom w:val="nil"/>
                      <w:right w:val="nil"/>
                      <w:between w:val="nil"/>
                    </w:pBdr>
                    <w:spacing w:line="240" w:lineRule="auto"/>
                    <w:jc w:val="center"/>
                  </w:pPr>
                </w:p>
              </w:tc>
              <w:tc>
                <w:tcPr>
                  <w:tcW w:w="1365" w:type="dxa"/>
                </w:tcPr>
                <w:p w14:paraId="37490CA8" w14:textId="77777777" w:rsidR="009F5D64" w:rsidRPr="0006732C" w:rsidRDefault="009F5D64" w:rsidP="009F5D64">
                  <w:pPr>
                    <w:widowControl w:val="0"/>
                    <w:pBdr>
                      <w:top w:val="nil"/>
                      <w:left w:val="nil"/>
                      <w:bottom w:val="nil"/>
                      <w:right w:val="nil"/>
                      <w:between w:val="nil"/>
                    </w:pBdr>
                    <w:spacing w:line="240" w:lineRule="auto"/>
                    <w:jc w:val="center"/>
                  </w:pPr>
                </w:p>
              </w:tc>
            </w:tr>
          </w:tbl>
          <w:p w14:paraId="7DCD6209" w14:textId="77777777" w:rsidR="00EA5B1A" w:rsidRPr="0006732C" w:rsidRDefault="00043AEA">
            <w:pPr>
              <w:rPr>
                <w:b/>
                <w:color w:val="000000"/>
                <w:sz w:val="24"/>
                <w:szCs w:val="24"/>
                <w:u w:val="single"/>
              </w:rPr>
            </w:pPr>
            <w:r w:rsidRPr="0006732C">
              <w:rPr>
                <w:b/>
                <w:color w:val="000000"/>
                <w:u w:val="single"/>
              </w:rPr>
              <w:t>AVAILABILITY</w:t>
            </w:r>
          </w:p>
          <w:p w14:paraId="7DCD620A" w14:textId="77777777" w:rsidR="00EA5B1A" w:rsidRPr="0006732C" w:rsidRDefault="00043AEA">
            <w:pPr>
              <w:rPr>
                <w:rFonts w:eastAsia="Tahoma"/>
              </w:rPr>
            </w:pPr>
            <w:r w:rsidRPr="0006732C">
              <w:rPr>
                <w:rFonts w:eastAsia="Tahoma"/>
                <w:color w:val="000000"/>
              </w:rPr>
              <w:t>This post requires working on occasional evenings and weekends.</w:t>
            </w:r>
          </w:p>
        </w:tc>
      </w:tr>
    </w:tbl>
    <w:p w14:paraId="3949F4B8" w14:textId="77777777" w:rsidR="00941DF4" w:rsidRDefault="00941DF4" w:rsidP="00707404">
      <w:pPr>
        <w:rPr>
          <w:b/>
          <w:bCs/>
          <w:u w:val="single"/>
        </w:rPr>
      </w:pPr>
    </w:p>
    <w:p w14:paraId="5092B9E9" w14:textId="2E48C8BE" w:rsidR="00707404" w:rsidRPr="00707404" w:rsidRDefault="00707404" w:rsidP="00707404">
      <w:pPr>
        <w:rPr>
          <w:b/>
          <w:bCs/>
          <w:u w:val="single"/>
        </w:rPr>
      </w:pPr>
      <w:r w:rsidRPr="00707404">
        <w:rPr>
          <w:b/>
          <w:bCs/>
          <w:u w:val="single"/>
        </w:rPr>
        <w:t>What We Offer</w:t>
      </w:r>
    </w:p>
    <w:p w14:paraId="27F3088C" w14:textId="77777777" w:rsidR="00707404" w:rsidRPr="00707404" w:rsidRDefault="00707404" w:rsidP="00707404">
      <w:pPr>
        <w:numPr>
          <w:ilvl w:val="0"/>
          <w:numId w:val="16"/>
        </w:numPr>
      </w:pPr>
      <w:r w:rsidRPr="00707404">
        <w:t>A supportive and flexible working environment.</w:t>
      </w:r>
    </w:p>
    <w:p w14:paraId="319BA1BA" w14:textId="77777777" w:rsidR="00707404" w:rsidRPr="00707404" w:rsidRDefault="00707404" w:rsidP="00707404">
      <w:pPr>
        <w:numPr>
          <w:ilvl w:val="0"/>
          <w:numId w:val="16"/>
        </w:numPr>
      </w:pPr>
      <w:r w:rsidRPr="00707404">
        <w:t>Opportunities for personal development and training.</w:t>
      </w:r>
    </w:p>
    <w:p w14:paraId="3A981F42" w14:textId="77777777" w:rsidR="00707404" w:rsidRPr="00707404" w:rsidRDefault="00707404" w:rsidP="00707404">
      <w:pPr>
        <w:numPr>
          <w:ilvl w:val="0"/>
          <w:numId w:val="16"/>
        </w:numPr>
      </w:pPr>
      <w:r w:rsidRPr="00707404">
        <w:t>The chance to be part of a passionate team making a real difference in the local community.</w:t>
      </w:r>
    </w:p>
    <w:p w14:paraId="78F3F3C6" w14:textId="77777777" w:rsidR="00707404" w:rsidRPr="00707404" w:rsidRDefault="00707404" w:rsidP="00707404">
      <w:pPr>
        <w:numPr>
          <w:ilvl w:val="0"/>
          <w:numId w:val="16"/>
        </w:numPr>
      </w:pPr>
      <w:r w:rsidRPr="00707404">
        <w:t>Bike to Work Scheme.</w:t>
      </w:r>
    </w:p>
    <w:p w14:paraId="41DBFA1A" w14:textId="77777777" w:rsidR="00707404" w:rsidRPr="00707404" w:rsidRDefault="00707404" w:rsidP="00707404">
      <w:pPr>
        <w:numPr>
          <w:ilvl w:val="0"/>
          <w:numId w:val="16"/>
        </w:numPr>
      </w:pPr>
      <w:r w:rsidRPr="00707404">
        <w:t>London Living Wage Employer.</w:t>
      </w:r>
    </w:p>
    <w:p w14:paraId="2F1684FF" w14:textId="77777777" w:rsidR="00707404" w:rsidRPr="00707404" w:rsidRDefault="00707404" w:rsidP="00707404">
      <w:pPr>
        <w:numPr>
          <w:ilvl w:val="0"/>
          <w:numId w:val="16"/>
        </w:numPr>
      </w:pPr>
      <w:r w:rsidRPr="00707404">
        <w:t>Employee Assistance Programme (EAP).</w:t>
      </w:r>
    </w:p>
    <w:p w14:paraId="0DF90467" w14:textId="77777777" w:rsidR="00707404" w:rsidRPr="00707404" w:rsidRDefault="00707404" w:rsidP="00707404">
      <w:pPr>
        <w:numPr>
          <w:ilvl w:val="0"/>
          <w:numId w:val="16"/>
        </w:numPr>
      </w:pPr>
      <w:r w:rsidRPr="00707404">
        <w:t>Annual leave allowance that increases with service</w:t>
      </w:r>
    </w:p>
    <w:p w14:paraId="0B05E6BB" w14:textId="77777777" w:rsidR="00707404" w:rsidRDefault="00707404" w:rsidP="004C733E"/>
    <w:p w14:paraId="008FDFA8" w14:textId="77777777" w:rsidR="0090605A" w:rsidRDefault="0090605A" w:rsidP="004C733E"/>
    <w:p w14:paraId="42B151C4" w14:textId="77777777" w:rsidR="006C2245" w:rsidRPr="00707404" w:rsidRDefault="006C2245" w:rsidP="006C2245">
      <w:pPr>
        <w:spacing w:after="120" w:line="240" w:lineRule="auto"/>
        <w:rPr>
          <w:rFonts w:cstheme="minorHAnsi"/>
          <w:b/>
          <w:u w:val="single"/>
        </w:rPr>
      </w:pPr>
      <w:r w:rsidRPr="00707404">
        <w:rPr>
          <w:rFonts w:cstheme="minorHAnsi"/>
          <w:b/>
          <w:u w:val="single"/>
        </w:rPr>
        <w:lastRenderedPageBreak/>
        <w:t>Availability</w:t>
      </w:r>
    </w:p>
    <w:p w14:paraId="72A74840" w14:textId="68193134" w:rsidR="006C2245" w:rsidRDefault="006C2245" w:rsidP="006C2245">
      <w:pPr>
        <w:spacing w:after="120" w:line="240" w:lineRule="auto"/>
      </w:pPr>
      <w:r w:rsidRPr="00707404">
        <w:rPr>
          <w:rFonts w:eastAsia="Tahoma"/>
          <w:color w:val="000000" w:themeColor="text1"/>
        </w:rPr>
        <w:t xml:space="preserve">This post requires working on occasional evenings and weekends. </w:t>
      </w:r>
      <w:r w:rsidRPr="00707404">
        <w:t>This post will also require frequent travel around the borough on public transport or other modes of transport.</w:t>
      </w:r>
    </w:p>
    <w:p w14:paraId="14F2694C" w14:textId="77777777" w:rsidR="00941DF4" w:rsidRPr="00F02B77" w:rsidRDefault="00941DF4" w:rsidP="006C2245">
      <w:pPr>
        <w:spacing w:after="120" w:line="240" w:lineRule="auto"/>
      </w:pPr>
    </w:p>
    <w:p w14:paraId="168BC4B3" w14:textId="3F4EA671" w:rsidR="006C2245" w:rsidRPr="00F02B77" w:rsidRDefault="006C2245" w:rsidP="006C2245">
      <w:pPr>
        <w:keepNext/>
        <w:keepLines/>
        <w:spacing w:after="120" w:line="240" w:lineRule="auto"/>
        <w:outlineLvl w:val="0"/>
        <w:rPr>
          <w:rFonts w:eastAsiaTheme="majorEastAsia"/>
          <w:b/>
          <w:bCs/>
          <w:color w:val="000000" w:themeColor="text1"/>
          <w:u w:val="single"/>
          <w:lang w:val="en-US"/>
        </w:rPr>
      </w:pPr>
      <w:r w:rsidRPr="00F02B77">
        <w:rPr>
          <w:rFonts w:eastAsiaTheme="majorEastAsia"/>
          <w:b/>
          <w:bCs/>
          <w:color w:val="000000" w:themeColor="text1"/>
          <w:u w:val="single"/>
          <w:lang w:val="en-US"/>
        </w:rPr>
        <w:t xml:space="preserve">How to Apply </w:t>
      </w:r>
    </w:p>
    <w:p w14:paraId="78B6572A" w14:textId="0F203E07" w:rsidR="006C2245" w:rsidRPr="00F02B77" w:rsidRDefault="006C2245" w:rsidP="006C2245">
      <w:pPr>
        <w:spacing w:after="120" w:line="240" w:lineRule="auto"/>
        <w:rPr>
          <w:rFonts w:eastAsiaTheme="minorEastAsia"/>
          <w:color w:val="000000" w:themeColor="text1"/>
          <w:lang w:val="en-US"/>
        </w:rPr>
      </w:pPr>
      <w:r w:rsidRPr="00707404">
        <w:rPr>
          <w:rFonts w:eastAsiaTheme="minorEastAsia"/>
          <w:color w:val="000000" w:themeColor="text1"/>
          <w:lang w:val="en-US"/>
        </w:rPr>
        <w:t xml:space="preserve">To apply, please send </w:t>
      </w:r>
      <w:r w:rsidR="00587639" w:rsidRPr="00707404">
        <w:rPr>
          <w:rFonts w:eastAsiaTheme="minorEastAsia"/>
          <w:color w:val="000000" w:themeColor="text1"/>
          <w:lang w:val="en-US"/>
        </w:rPr>
        <w:t xml:space="preserve">you CV and a </w:t>
      </w:r>
      <w:r w:rsidRPr="00707404">
        <w:rPr>
          <w:rFonts w:eastAsiaTheme="minorEastAsia"/>
          <w:color w:val="000000" w:themeColor="text1"/>
          <w:lang w:val="en-US"/>
        </w:rPr>
        <w:t xml:space="preserve">supporting statement (maximum </w:t>
      </w:r>
      <w:r w:rsidR="00677950" w:rsidRPr="00707404">
        <w:rPr>
          <w:rFonts w:eastAsiaTheme="minorEastAsia"/>
          <w:color w:val="000000" w:themeColor="text1"/>
          <w:lang w:val="en-US"/>
        </w:rPr>
        <w:t>2</w:t>
      </w:r>
      <w:r w:rsidRPr="00707404">
        <w:rPr>
          <w:rFonts w:eastAsiaTheme="minorEastAsia"/>
          <w:color w:val="000000" w:themeColor="text1"/>
          <w:lang w:val="en-US"/>
        </w:rPr>
        <w:t xml:space="preserve"> side of A4</w:t>
      </w:r>
      <w:r w:rsidR="00AF7C41">
        <w:rPr>
          <w:rFonts w:eastAsiaTheme="minorEastAsia"/>
          <w:color w:val="000000" w:themeColor="text1"/>
          <w:lang w:val="en-US"/>
        </w:rPr>
        <w:t xml:space="preserve"> of each</w:t>
      </w:r>
      <w:r w:rsidRPr="00707404">
        <w:rPr>
          <w:rFonts w:eastAsiaTheme="minorEastAsia"/>
          <w:color w:val="000000" w:themeColor="text1"/>
          <w:lang w:val="en-US"/>
        </w:rPr>
        <w:t xml:space="preserve">) outlining your relevant experience, motivation and suitability for the role to </w:t>
      </w:r>
      <w:hyperlink r:id="rId13">
        <w:r w:rsidRPr="00707404">
          <w:rPr>
            <w:rStyle w:val="Hyperlink"/>
            <w:rFonts w:eastAsiaTheme="minorEastAsia"/>
            <w:lang w:val="en-US"/>
          </w:rPr>
          <w:t>jenny@lewishamlocal.com</w:t>
        </w:r>
      </w:hyperlink>
      <w:r w:rsidRPr="00707404">
        <w:rPr>
          <w:rFonts w:eastAsiaTheme="minorEastAsia"/>
          <w:color w:val="000000" w:themeColor="text1"/>
          <w:lang w:val="en-US"/>
        </w:rPr>
        <w:t xml:space="preserve"> and </w:t>
      </w:r>
      <w:hyperlink r:id="rId14">
        <w:r w:rsidRPr="00707404">
          <w:rPr>
            <w:rStyle w:val="Hyperlink"/>
            <w:rFonts w:eastAsiaTheme="minorEastAsia"/>
            <w:lang w:val="en-US"/>
          </w:rPr>
          <w:t>recruitment@lewishamlocal.com</w:t>
        </w:r>
      </w:hyperlink>
      <w:r w:rsidRPr="00707404">
        <w:rPr>
          <w:rFonts w:eastAsiaTheme="minorEastAsia"/>
          <w:color w:val="000000" w:themeColor="text1"/>
          <w:lang w:val="en-US"/>
        </w:rPr>
        <w:t xml:space="preserve"> .</w:t>
      </w:r>
    </w:p>
    <w:p w14:paraId="46C64D28" w14:textId="653E0C8F" w:rsidR="00941DF4" w:rsidRPr="00F02B77" w:rsidRDefault="006C2245" w:rsidP="006C2245">
      <w:pPr>
        <w:spacing w:after="120" w:line="240" w:lineRule="auto"/>
        <w:rPr>
          <w:rFonts w:eastAsiaTheme="minorEastAsia"/>
          <w:color w:val="000000" w:themeColor="text1"/>
          <w:lang w:val="en-US"/>
        </w:rPr>
      </w:pPr>
      <w:r w:rsidRPr="00707404">
        <w:rPr>
          <w:rFonts w:eastAsiaTheme="minorEastAsia"/>
          <w:color w:val="000000" w:themeColor="text1"/>
          <w:lang w:val="en-US"/>
        </w:rPr>
        <w:t xml:space="preserve">If you would like to discuss the role before applying, please email </w:t>
      </w:r>
      <w:hyperlink r:id="rId15" w:history="1">
        <w:r w:rsidR="00941DF4" w:rsidRPr="00402CE7">
          <w:rPr>
            <w:rStyle w:val="Hyperlink"/>
            <w:rFonts w:eastAsiaTheme="minorEastAsia"/>
            <w:lang w:val="en-US"/>
          </w:rPr>
          <w:t>gulen@lewishamlocal.com</w:t>
        </w:r>
      </w:hyperlink>
    </w:p>
    <w:p w14:paraId="44C76616" w14:textId="4E236F4C" w:rsidR="006C2245" w:rsidRPr="00707404" w:rsidRDefault="006C2245" w:rsidP="006C2245">
      <w:pPr>
        <w:spacing w:after="120" w:line="240" w:lineRule="auto"/>
        <w:rPr>
          <w:rFonts w:eastAsiaTheme="minorEastAsia"/>
          <w:color w:val="000000" w:themeColor="text1"/>
          <w:lang w:val="en-US"/>
        </w:rPr>
      </w:pPr>
      <w:r w:rsidRPr="00707404">
        <w:rPr>
          <w:rFonts w:eastAsiaTheme="minorEastAsia"/>
          <w:b/>
          <w:bCs/>
          <w:color w:val="000000" w:themeColor="text1"/>
          <w:lang w:val="en-US"/>
        </w:rPr>
        <w:t>Application Deadline:</w:t>
      </w:r>
      <w:r w:rsidRPr="00707404">
        <w:rPr>
          <w:rFonts w:eastAsiaTheme="minorEastAsia"/>
          <w:color w:val="000000" w:themeColor="text1"/>
          <w:lang w:val="en-US"/>
        </w:rPr>
        <w:t xml:space="preserve"> </w:t>
      </w:r>
      <w:r w:rsidR="00047F06" w:rsidRPr="00707404">
        <w:rPr>
          <w:rFonts w:eastAsiaTheme="minorEastAsia"/>
          <w:color w:val="000000" w:themeColor="text1"/>
          <w:lang w:val="en-US"/>
        </w:rPr>
        <w:t>Thursday 23</w:t>
      </w:r>
      <w:r w:rsidR="00047F06" w:rsidRPr="00707404">
        <w:rPr>
          <w:rFonts w:eastAsiaTheme="minorEastAsia"/>
          <w:color w:val="000000" w:themeColor="text1"/>
          <w:vertAlign w:val="superscript"/>
          <w:lang w:val="en-US"/>
        </w:rPr>
        <w:t>rd</w:t>
      </w:r>
      <w:r w:rsidR="00047F06" w:rsidRPr="00707404">
        <w:rPr>
          <w:rFonts w:eastAsiaTheme="minorEastAsia"/>
          <w:color w:val="000000" w:themeColor="text1"/>
          <w:lang w:val="en-US"/>
        </w:rPr>
        <w:t xml:space="preserve"> </w:t>
      </w:r>
      <w:r w:rsidR="00CB37CC" w:rsidRPr="00707404">
        <w:rPr>
          <w:rFonts w:eastAsiaTheme="minorEastAsia"/>
          <w:color w:val="000000" w:themeColor="text1"/>
          <w:lang w:val="en-US"/>
        </w:rPr>
        <w:t xml:space="preserve">April </w:t>
      </w:r>
      <w:r w:rsidR="00C82DC6" w:rsidRPr="00707404">
        <w:rPr>
          <w:rFonts w:eastAsiaTheme="minorEastAsia"/>
          <w:color w:val="000000" w:themeColor="text1"/>
          <w:lang w:val="en-US"/>
        </w:rPr>
        <w:t>11.59pm</w:t>
      </w:r>
    </w:p>
    <w:p w14:paraId="30A4322F" w14:textId="28B1CD6E" w:rsidR="006C2245" w:rsidRPr="00707404" w:rsidRDefault="006C2245" w:rsidP="006C2245">
      <w:pPr>
        <w:spacing w:after="120" w:line="240" w:lineRule="auto"/>
        <w:rPr>
          <w:rFonts w:eastAsiaTheme="minorEastAsia"/>
          <w:color w:val="000000" w:themeColor="text1"/>
          <w:lang w:val="en-US"/>
        </w:rPr>
      </w:pPr>
      <w:r w:rsidRPr="00707404">
        <w:rPr>
          <w:rFonts w:eastAsiaTheme="minorEastAsia"/>
          <w:b/>
          <w:bCs/>
          <w:color w:val="000000" w:themeColor="text1"/>
          <w:lang w:val="en-US"/>
        </w:rPr>
        <w:t>Interviews:</w:t>
      </w:r>
      <w:r w:rsidRPr="00707404">
        <w:rPr>
          <w:rFonts w:eastAsiaTheme="minorEastAsia"/>
          <w:color w:val="000000" w:themeColor="text1"/>
          <w:lang w:val="en-US"/>
        </w:rPr>
        <w:t xml:space="preserve"> </w:t>
      </w:r>
      <w:r w:rsidR="001B13CA" w:rsidRPr="00707404">
        <w:rPr>
          <w:rFonts w:eastAsiaTheme="minorEastAsia"/>
          <w:color w:val="000000" w:themeColor="text1"/>
          <w:lang w:val="en-US"/>
        </w:rPr>
        <w:t>w</w:t>
      </w:r>
      <w:r w:rsidR="00C82DC6" w:rsidRPr="00707404">
        <w:rPr>
          <w:rFonts w:eastAsiaTheme="minorEastAsia"/>
          <w:color w:val="000000" w:themeColor="text1"/>
          <w:lang w:val="en-US"/>
        </w:rPr>
        <w:t>/c</w:t>
      </w:r>
      <w:r w:rsidR="001B13CA" w:rsidRPr="00707404">
        <w:rPr>
          <w:rFonts w:eastAsiaTheme="minorEastAsia"/>
          <w:color w:val="000000" w:themeColor="text1"/>
          <w:lang w:val="en-US"/>
        </w:rPr>
        <w:t xml:space="preserve"> 27th April</w:t>
      </w:r>
    </w:p>
    <w:p w14:paraId="1BE36685" w14:textId="77777777" w:rsidR="006C2245" w:rsidRPr="002E6057" w:rsidRDefault="006C2245" w:rsidP="006C2245">
      <w:pPr>
        <w:spacing w:after="120" w:line="240" w:lineRule="auto"/>
        <w:rPr>
          <w:rFonts w:eastAsia="Tahoma" w:cstheme="minorHAnsi"/>
          <w:color w:val="000000"/>
          <w:sz w:val="24"/>
          <w:szCs w:val="24"/>
        </w:rPr>
      </w:pPr>
      <w:r>
        <w:rPr>
          <w:noProof/>
        </w:rPr>
        <w:drawing>
          <wp:inline distT="0" distB="0" distL="0" distR="0" wp14:anchorId="7DE0C24C" wp14:editId="328AD07A">
            <wp:extent cx="1577340" cy="1051560"/>
            <wp:effectExtent l="0" t="0" r="3810" b="0"/>
            <wp:docPr id="1507018165" name="Picture 1" descr="Companies House committed to Disability Confident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19442" name="Picture 3" descr="Companies House committed to Disability Confident schem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7340" cy="1051560"/>
                    </a:xfrm>
                    <a:prstGeom prst="rect">
                      <a:avLst/>
                    </a:prstGeom>
                    <a:noFill/>
                    <a:ln>
                      <a:noFill/>
                    </a:ln>
                  </pic:spPr>
                </pic:pic>
              </a:graphicData>
            </a:graphic>
          </wp:inline>
        </w:drawing>
      </w:r>
    </w:p>
    <w:p w14:paraId="2EBBEB57" w14:textId="77777777" w:rsidR="006C2245" w:rsidRPr="0006732C" w:rsidRDefault="006C2245" w:rsidP="004C733E"/>
    <w:sectPr w:rsidR="006C2245" w:rsidRPr="0006732C">
      <w:footerReference w:type="even" r:id="rId17"/>
      <w:footerReference w:type="default" r:id="rId18"/>
      <w:pgSz w:w="11900" w:h="16840"/>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C96A" w14:textId="77777777" w:rsidR="00546A08" w:rsidRDefault="00546A08">
      <w:pPr>
        <w:spacing w:line="240" w:lineRule="auto"/>
      </w:pPr>
      <w:r>
        <w:separator/>
      </w:r>
    </w:p>
  </w:endnote>
  <w:endnote w:type="continuationSeparator" w:id="0">
    <w:p w14:paraId="73EE79C5" w14:textId="77777777" w:rsidR="00546A08" w:rsidRDefault="00546A08">
      <w:pPr>
        <w:spacing w:line="240" w:lineRule="auto"/>
      </w:pPr>
      <w:r>
        <w:continuationSeparator/>
      </w:r>
    </w:p>
  </w:endnote>
  <w:endnote w:type="continuationNotice" w:id="1">
    <w:p w14:paraId="22912FE9" w14:textId="77777777" w:rsidR="00546A08" w:rsidRDefault="00546A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620E" w14:textId="77777777" w:rsidR="00EA5B1A" w:rsidRDefault="00043AEA">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DCD620F" w14:textId="77777777" w:rsidR="00EA5B1A" w:rsidRDefault="00EA5B1A">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6210" w14:textId="733C641E" w:rsidR="00EA5B1A" w:rsidRDefault="00043AEA">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BE71C9">
      <w:rPr>
        <w:noProof/>
        <w:color w:val="000000"/>
      </w:rPr>
      <w:t>1</w:t>
    </w:r>
    <w:r>
      <w:rPr>
        <w:color w:val="000000"/>
      </w:rPr>
      <w:fldChar w:fldCharType="end"/>
    </w:r>
  </w:p>
  <w:p w14:paraId="7DCD6211" w14:textId="77777777" w:rsidR="00EA5B1A" w:rsidRDefault="00EA5B1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6FED" w14:textId="77777777" w:rsidR="00546A08" w:rsidRDefault="00546A08">
      <w:pPr>
        <w:spacing w:line="240" w:lineRule="auto"/>
      </w:pPr>
      <w:r>
        <w:separator/>
      </w:r>
    </w:p>
  </w:footnote>
  <w:footnote w:type="continuationSeparator" w:id="0">
    <w:p w14:paraId="6798F2CC" w14:textId="77777777" w:rsidR="00546A08" w:rsidRDefault="00546A08">
      <w:pPr>
        <w:spacing w:line="240" w:lineRule="auto"/>
      </w:pPr>
      <w:r>
        <w:continuationSeparator/>
      </w:r>
    </w:p>
  </w:footnote>
  <w:footnote w:type="continuationNotice" w:id="1">
    <w:p w14:paraId="3C3FEC74" w14:textId="77777777" w:rsidR="00546A08" w:rsidRDefault="00546A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C49"/>
    <w:multiLevelType w:val="hybridMultilevel"/>
    <w:tmpl w:val="A93E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05A87"/>
    <w:multiLevelType w:val="hybridMultilevel"/>
    <w:tmpl w:val="92925F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12E7597"/>
    <w:multiLevelType w:val="hybridMultilevel"/>
    <w:tmpl w:val="D116C36A"/>
    <w:lvl w:ilvl="0" w:tplc="6040E9AE">
      <w:start w:val="8"/>
      <w:numFmt w:val="decimal"/>
      <w:lvlText w:val="%1."/>
      <w:lvlJc w:val="left"/>
      <w:pPr>
        <w:ind w:left="720" w:hanging="360"/>
      </w:pPr>
    </w:lvl>
    <w:lvl w:ilvl="1" w:tplc="56465272">
      <w:start w:val="1"/>
      <w:numFmt w:val="lowerLetter"/>
      <w:lvlText w:val="%2."/>
      <w:lvlJc w:val="left"/>
      <w:pPr>
        <w:ind w:left="1440" w:hanging="360"/>
      </w:pPr>
    </w:lvl>
    <w:lvl w:ilvl="2" w:tplc="57BE8F40">
      <w:start w:val="1"/>
      <w:numFmt w:val="lowerRoman"/>
      <w:lvlText w:val="%3."/>
      <w:lvlJc w:val="right"/>
      <w:pPr>
        <w:ind w:left="2160" w:hanging="180"/>
      </w:pPr>
    </w:lvl>
    <w:lvl w:ilvl="3" w:tplc="1A267F34">
      <w:start w:val="1"/>
      <w:numFmt w:val="decimal"/>
      <w:lvlText w:val="%4."/>
      <w:lvlJc w:val="left"/>
      <w:pPr>
        <w:ind w:left="2880" w:hanging="360"/>
      </w:pPr>
    </w:lvl>
    <w:lvl w:ilvl="4" w:tplc="8862839E">
      <w:start w:val="1"/>
      <w:numFmt w:val="lowerLetter"/>
      <w:lvlText w:val="%5."/>
      <w:lvlJc w:val="left"/>
      <w:pPr>
        <w:ind w:left="3600" w:hanging="360"/>
      </w:pPr>
    </w:lvl>
    <w:lvl w:ilvl="5" w:tplc="D9400CCE">
      <w:start w:val="1"/>
      <w:numFmt w:val="lowerRoman"/>
      <w:lvlText w:val="%6."/>
      <w:lvlJc w:val="right"/>
      <w:pPr>
        <w:ind w:left="4320" w:hanging="180"/>
      </w:pPr>
    </w:lvl>
    <w:lvl w:ilvl="6" w:tplc="BB7E6898">
      <w:start w:val="1"/>
      <w:numFmt w:val="decimal"/>
      <w:lvlText w:val="%7."/>
      <w:lvlJc w:val="left"/>
      <w:pPr>
        <w:ind w:left="5040" w:hanging="360"/>
      </w:pPr>
    </w:lvl>
    <w:lvl w:ilvl="7" w:tplc="EB002626">
      <w:start w:val="1"/>
      <w:numFmt w:val="lowerLetter"/>
      <w:lvlText w:val="%8."/>
      <w:lvlJc w:val="left"/>
      <w:pPr>
        <w:ind w:left="5760" w:hanging="360"/>
      </w:pPr>
    </w:lvl>
    <w:lvl w:ilvl="8" w:tplc="F8FCA36E">
      <w:start w:val="1"/>
      <w:numFmt w:val="lowerRoman"/>
      <w:lvlText w:val="%9."/>
      <w:lvlJc w:val="right"/>
      <w:pPr>
        <w:ind w:left="6480" w:hanging="180"/>
      </w:pPr>
    </w:lvl>
  </w:abstractNum>
  <w:abstractNum w:abstractNumId="3" w15:restartNumberingAfterBreak="0">
    <w:nsid w:val="1CC91192"/>
    <w:multiLevelType w:val="hybridMultilevel"/>
    <w:tmpl w:val="ABBAA496"/>
    <w:lvl w:ilvl="0" w:tplc="B27CB8E0">
      <w:start w:val="1"/>
      <w:numFmt w:val="bullet"/>
      <w:lvlText w:val=""/>
      <w:lvlJc w:val="left"/>
      <w:pPr>
        <w:ind w:left="720" w:hanging="360"/>
      </w:pPr>
      <w:rPr>
        <w:rFonts w:ascii="Symbol" w:hAnsi="Symbol" w:hint="default"/>
      </w:rPr>
    </w:lvl>
    <w:lvl w:ilvl="1" w:tplc="EB5A8EA6">
      <w:start w:val="1"/>
      <w:numFmt w:val="bullet"/>
      <w:lvlText w:val="o"/>
      <w:lvlJc w:val="left"/>
      <w:pPr>
        <w:ind w:left="1440" w:hanging="360"/>
      </w:pPr>
      <w:rPr>
        <w:rFonts w:ascii="Courier New" w:hAnsi="Courier New" w:hint="default"/>
      </w:rPr>
    </w:lvl>
    <w:lvl w:ilvl="2" w:tplc="1AB4AB2A">
      <w:start w:val="1"/>
      <w:numFmt w:val="bullet"/>
      <w:lvlText w:val=""/>
      <w:lvlJc w:val="left"/>
      <w:pPr>
        <w:ind w:left="2160" w:hanging="360"/>
      </w:pPr>
      <w:rPr>
        <w:rFonts w:ascii="Wingdings" w:hAnsi="Wingdings" w:hint="default"/>
      </w:rPr>
    </w:lvl>
    <w:lvl w:ilvl="3" w:tplc="DD3836CC">
      <w:start w:val="1"/>
      <w:numFmt w:val="bullet"/>
      <w:lvlText w:val=""/>
      <w:lvlJc w:val="left"/>
      <w:pPr>
        <w:ind w:left="2880" w:hanging="360"/>
      </w:pPr>
      <w:rPr>
        <w:rFonts w:ascii="Symbol" w:hAnsi="Symbol" w:hint="default"/>
      </w:rPr>
    </w:lvl>
    <w:lvl w:ilvl="4" w:tplc="B1B64770">
      <w:start w:val="1"/>
      <w:numFmt w:val="bullet"/>
      <w:lvlText w:val="o"/>
      <w:lvlJc w:val="left"/>
      <w:pPr>
        <w:ind w:left="3600" w:hanging="360"/>
      </w:pPr>
      <w:rPr>
        <w:rFonts w:ascii="Courier New" w:hAnsi="Courier New" w:hint="default"/>
      </w:rPr>
    </w:lvl>
    <w:lvl w:ilvl="5" w:tplc="2A0C628A">
      <w:start w:val="1"/>
      <w:numFmt w:val="bullet"/>
      <w:lvlText w:val=""/>
      <w:lvlJc w:val="left"/>
      <w:pPr>
        <w:ind w:left="4320" w:hanging="360"/>
      </w:pPr>
      <w:rPr>
        <w:rFonts w:ascii="Wingdings" w:hAnsi="Wingdings" w:hint="default"/>
      </w:rPr>
    </w:lvl>
    <w:lvl w:ilvl="6" w:tplc="DA209A6C">
      <w:start w:val="1"/>
      <w:numFmt w:val="bullet"/>
      <w:lvlText w:val=""/>
      <w:lvlJc w:val="left"/>
      <w:pPr>
        <w:ind w:left="5040" w:hanging="360"/>
      </w:pPr>
      <w:rPr>
        <w:rFonts w:ascii="Symbol" w:hAnsi="Symbol" w:hint="default"/>
      </w:rPr>
    </w:lvl>
    <w:lvl w:ilvl="7" w:tplc="AF3ACAF0">
      <w:start w:val="1"/>
      <w:numFmt w:val="bullet"/>
      <w:lvlText w:val="o"/>
      <w:lvlJc w:val="left"/>
      <w:pPr>
        <w:ind w:left="5760" w:hanging="360"/>
      </w:pPr>
      <w:rPr>
        <w:rFonts w:ascii="Courier New" w:hAnsi="Courier New" w:hint="default"/>
      </w:rPr>
    </w:lvl>
    <w:lvl w:ilvl="8" w:tplc="D0640A10">
      <w:start w:val="1"/>
      <w:numFmt w:val="bullet"/>
      <w:lvlText w:val=""/>
      <w:lvlJc w:val="left"/>
      <w:pPr>
        <w:ind w:left="6480" w:hanging="360"/>
      </w:pPr>
      <w:rPr>
        <w:rFonts w:ascii="Wingdings" w:hAnsi="Wingdings" w:hint="default"/>
      </w:rPr>
    </w:lvl>
  </w:abstractNum>
  <w:abstractNum w:abstractNumId="4" w15:restartNumberingAfterBreak="0">
    <w:nsid w:val="20F637E2"/>
    <w:multiLevelType w:val="hybridMultilevel"/>
    <w:tmpl w:val="111A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67F66"/>
    <w:multiLevelType w:val="hybridMultilevel"/>
    <w:tmpl w:val="38A8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D913D"/>
    <w:multiLevelType w:val="hybridMultilevel"/>
    <w:tmpl w:val="DCB23A24"/>
    <w:lvl w:ilvl="0" w:tplc="E4CE5E7A">
      <w:start w:val="1"/>
      <w:numFmt w:val="bullet"/>
      <w:lvlText w:val=""/>
      <w:lvlJc w:val="left"/>
      <w:pPr>
        <w:ind w:left="720" w:hanging="360"/>
      </w:pPr>
      <w:rPr>
        <w:rFonts w:ascii="Symbol" w:hAnsi="Symbol" w:hint="default"/>
      </w:rPr>
    </w:lvl>
    <w:lvl w:ilvl="1" w:tplc="D4E861EC">
      <w:start w:val="1"/>
      <w:numFmt w:val="bullet"/>
      <w:lvlText w:val="o"/>
      <w:lvlJc w:val="left"/>
      <w:pPr>
        <w:ind w:left="1440" w:hanging="360"/>
      </w:pPr>
      <w:rPr>
        <w:rFonts w:ascii="Courier New" w:hAnsi="Courier New" w:hint="default"/>
      </w:rPr>
    </w:lvl>
    <w:lvl w:ilvl="2" w:tplc="382666D6">
      <w:start w:val="1"/>
      <w:numFmt w:val="bullet"/>
      <w:lvlText w:val=""/>
      <w:lvlJc w:val="left"/>
      <w:pPr>
        <w:ind w:left="2160" w:hanging="360"/>
      </w:pPr>
      <w:rPr>
        <w:rFonts w:ascii="Wingdings" w:hAnsi="Wingdings" w:hint="default"/>
      </w:rPr>
    </w:lvl>
    <w:lvl w:ilvl="3" w:tplc="76727F6A">
      <w:start w:val="1"/>
      <w:numFmt w:val="bullet"/>
      <w:lvlText w:val=""/>
      <w:lvlJc w:val="left"/>
      <w:pPr>
        <w:ind w:left="2880" w:hanging="360"/>
      </w:pPr>
      <w:rPr>
        <w:rFonts w:ascii="Symbol" w:hAnsi="Symbol" w:hint="default"/>
      </w:rPr>
    </w:lvl>
    <w:lvl w:ilvl="4" w:tplc="902685F8">
      <w:start w:val="1"/>
      <w:numFmt w:val="bullet"/>
      <w:lvlText w:val="o"/>
      <w:lvlJc w:val="left"/>
      <w:pPr>
        <w:ind w:left="3600" w:hanging="360"/>
      </w:pPr>
      <w:rPr>
        <w:rFonts w:ascii="Courier New" w:hAnsi="Courier New" w:hint="default"/>
      </w:rPr>
    </w:lvl>
    <w:lvl w:ilvl="5" w:tplc="E018B7F4">
      <w:start w:val="1"/>
      <w:numFmt w:val="bullet"/>
      <w:lvlText w:val=""/>
      <w:lvlJc w:val="left"/>
      <w:pPr>
        <w:ind w:left="4320" w:hanging="360"/>
      </w:pPr>
      <w:rPr>
        <w:rFonts w:ascii="Wingdings" w:hAnsi="Wingdings" w:hint="default"/>
      </w:rPr>
    </w:lvl>
    <w:lvl w:ilvl="6" w:tplc="851AAC02">
      <w:start w:val="1"/>
      <w:numFmt w:val="bullet"/>
      <w:lvlText w:val=""/>
      <w:lvlJc w:val="left"/>
      <w:pPr>
        <w:ind w:left="5040" w:hanging="360"/>
      </w:pPr>
      <w:rPr>
        <w:rFonts w:ascii="Symbol" w:hAnsi="Symbol" w:hint="default"/>
      </w:rPr>
    </w:lvl>
    <w:lvl w:ilvl="7" w:tplc="7DAE0890">
      <w:start w:val="1"/>
      <w:numFmt w:val="bullet"/>
      <w:lvlText w:val="o"/>
      <w:lvlJc w:val="left"/>
      <w:pPr>
        <w:ind w:left="5760" w:hanging="360"/>
      </w:pPr>
      <w:rPr>
        <w:rFonts w:ascii="Courier New" w:hAnsi="Courier New" w:hint="default"/>
      </w:rPr>
    </w:lvl>
    <w:lvl w:ilvl="8" w:tplc="D3E800FA">
      <w:start w:val="1"/>
      <w:numFmt w:val="bullet"/>
      <w:lvlText w:val=""/>
      <w:lvlJc w:val="left"/>
      <w:pPr>
        <w:ind w:left="6480" w:hanging="360"/>
      </w:pPr>
      <w:rPr>
        <w:rFonts w:ascii="Wingdings" w:hAnsi="Wingdings" w:hint="default"/>
      </w:rPr>
    </w:lvl>
  </w:abstractNum>
  <w:abstractNum w:abstractNumId="7" w15:restartNumberingAfterBreak="0">
    <w:nsid w:val="44213B08"/>
    <w:multiLevelType w:val="hybridMultilevel"/>
    <w:tmpl w:val="DBFAC8B4"/>
    <w:lvl w:ilvl="0" w:tplc="45BCC5A6">
      <w:start w:val="7"/>
      <w:numFmt w:val="decimal"/>
      <w:lvlText w:val="%1."/>
      <w:lvlJc w:val="left"/>
      <w:pPr>
        <w:ind w:left="720" w:hanging="360"/>
      </w:pPr>
    </w:lvl>
    <w:lvl w:ilvl="1" w:tplc="2D184A7A">
      <w:start w:val="1"/>
      <w:numFmt w:val="lowerLetter"/>
      <w:lvlText w:val="%2."/>
      <w:lvlJc w:val="left"/>
      <w:pPr>
        <w:ind w:left="1440" w:hanging="360"/>
      </w:pPr>
    </w:lvl>
    <w:lvl w:ilvl="2" w:tplc="A1BA0604">
      <w:start w:val="1"/>
      <w:numFmt w:val="lowerRoman"/>
      <w:lvlText w:val="%3."/>
      <w:lvlJc w:val="right"/>
      <w:pPr>
        <w:ind w:left="2160" w:hanging="180"/>
      </w:pPr>
    </w:lvl>
    <w:lvl w:ilvl="3" w:tplc="1E06484A">
      <w:start w:val="1"/>
      <w:numFmt w:val="decimal"/>
      <w:lvlText w:val="%4."/>
      <w:lvlJc w:val="left"/>
      <w:pPr>
        <w:ind w:left="2880" w:hanging="360"/>
      </w:pPr>
    </w:lvl>
    <w:lvl w:ilvl="4" w:tplc="9F4834F6">
      <w:start w:val="1"/>
      <w:numFmt w:val="lowerLetter"/>
      <w:lvlText w:val="%5."/>
      <w:lvlJc w:val="left"/>
      <w:pPr>
        <w:ind w:left="3600" w:hanging="360"/>
      </w:pPr>
    </w:lvl>
    <w:lvl w:ilvl="5" w:tplc="28ACB428">
      <w:start w:val="1"/>
      <w:numFmt w:val="lowerRoman"/>
      <w:lvlText w:val="%6."/>
      <w:lvlJc w:val="right"/>
      <w:pPr>
        <w:ind w:left="4320" w:hanging="180"/>
      </w:pPr>
    </w:lvl>
    <w:lvl w:ilvl="6" w:tplc="ECF4D976">
      <w:start w:val="1"/>
      <w:numFmt w:val="decimal"/>
      <w:lvlText w:val="%7."/>
      <w:lvlJc w:val="left"/>
      <w:pPr>
        <w:ind w:left="5040" w:hanging="360"/>
      </w:pPr>
    </w:lvl>
    <w:lvl w:ilvl="7" w:tplc="363639FC">
      <w:start w:val="1"/>
      <w:numFmt w:val="lowerLetter"/>
      <w:lvlText w:val="%8."/>
      <w:lvlJc w:val="left"/>
      <w:pPr>
        <w:ind w:left="5760" w:hanging="360"/>
      </w:pPr>
    </w:lvl>
    <w:lvl w:ilvl="8" w:tplc="DC984DAC">
      <w:start w:val="1"/>
      <w:numFmt w:val="lowerRoman"/>
      <w:lvlText w:val="%9."/>
      <w:lvlJc w:val="right"/>
      <w:pPr>
        <w:ind w:left="6480" w:hanging="180"/>
      </w:pPr>
    </w:lvl>
  </w:abstractNum>
  <w:abstractNum w:abstractNumId="8" w15:restartNumberingAfterBreak="0">
    <w:nsid w:val="4B1F2EC3"/>
    <w:multiLevelType w:val="multilevel"/>
    <w:tmpl w:val="650849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B3D274D"/>
    <w:multiLevelType w:val="multilevel"/>
    <w:tmpl w:val="039CCAC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165971"/>
    <w:multiLevelType w:val="hybridMultilevel"/>
    <w:tmpl w:val="B4BAC1FC"/>
    <w:lvl w:ilvl="0" w:tplc="702CD72C">
      <w:start w:val="5"/>
      <w:numFmt w:val="decimal"/>
      <w:lvlText w:val="%1."/>
      <w:lvlJc w:val="left"/>
      <w:pPr>
        <w:ind w:left="720" w:hanging="360"/>
      </w:pPr>
    </w:lvl>
    <w:lvl w:ilvl="1" w:tplc="3050D208">
      <w:start w:val="1"/>
      <w:numFmt w:val="lowerLetter"/>
      <w:lvlText w:val="%2."/>
      <w:lvlJc w:val="left"/>
      <w:pPr>
        <w:ind w:left="1440" w:hanging="360"/>
      </w:pPr>
    </w:lvl>
    <w:lvl w:ilvl="2" w:tplc="F8C670BE">
      <w:start w:val="1"/>
      <w:numFmt w:val="lowerRoman"/>
      <w:lvlText w:val="%3."/>
      <w:lvlJc w:val="right"/>
      <w:pPr>
        <w:ind w:left="2160" w:hanging="180"/>
      </w:pPr>
    </w:lvl>
    <w:lvl w:ilvl="3" w:tplc="B994120A">
      <w:start w:val="1"/>
      <w:numFmt w:val="decimal"/>
      <w:lvlText w:val="%4."/>
      <w:lvlJc w:val="left"/>
      <w:pPr>
        <w:ind w:left="2880" w:hanging="360"/>
      </w:pPr>
    </w:lvl>
    <w:lvl w:ilvl="4" w:tplc="57C4576A">
      <w:start w:val="1"/>
      <w:numFmt w:val="lowerLetter"/>
      <w:lvlText w:val="%5."/>
      <w:lvlJc w:val="left"/>
      <w:pPr>
        <w:ind w:left="3600" w:hanging="360"/>
      </w:pPr>
    </w:lvl>
    <w:lvl w:ilvl="5" w:tplc="18FCCE66">
      <w:start w:val="1"/>
      <w:numFmt w:val="lowerRoman"/>
      <w:lvlText w:val="%6."/>
      <w:lvlJc w:val="right"/>
      <w:pPr>
        <w:ind w:left="4320" w:hanging="180"/>
      </w:pPr>
    </w:lvl>
    <w:lvl w:ilvl="6" w:tplc="9E18A2D8">
      <w:start w:val="1"/>
      <w:numFmt w:val="decimal"/>
      <w:lvlText w:val="%7."/>
      <w:lvlJc w:val="left"/>
      <w:pPr>
        <w:ind w:left="5040" w:hanging="360"/>
      </w:pPr>
    </w:lvl>
    <w:lvl w:ilvl="7" w:tplc="E14A8D8E">
      <w:start w:val="1"/>
      <w:numFmt w:val="lowerLetter"/>
      <w:lvlText w:val="%8."/>
      <w:lvlJc w:val="left"/>
      <w:pPr>
        <w:ind w:left="5760" w:hanging="360"/>
      </w:pPr>
    </w:lvl>
    <w:lvl w:ilvl="8" w:tplc="0DFAA258">
      <w:start w:val="1"/>
      <w:numFmt w:val="lowerRoman"/>
      <w:lvlText w:val="%9."/>
      <w:lvlJc w:val="right"/>
      <w:pPr>
        <w:ind w:left="6480" w:hanging="180"/>
      </w:pPr>
    </w:lvl>
  </w:abstractNum>
  <w:abstractNum w:abstractNumId="11" w15:restartNumberingAfterBreak="0">
    <w:nsid w:val="5D210175"/>
    <w:multiLevelType w:val="hybridMultilevel"/>
    <w:tmpl w:val="B9543A7C"/>
    <w:lvl w:ilvl="0" w:tplc="BA46ABC8">
      <w:start w:val="25"/>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D2513"/>
    <w:multiLevelType w:val="hybridMultilevel"/>
    <w:tmpl w:val="2312D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9A29F"/>
    <w:multiLevelType w:val="hybridMultilevel"/>
    <w:tmpl w:val="BFB87938"/>
    <w:lvl w:ilvl="0" w:tplc="FE408A4C">
      <w:start w:val="6"/>
      <w:numFmt w:val="decimal"/>
      <w:lvlText w:val="%1."/>
      <w:lvlJc w:val="left"/>
      <w:pPr>
        <w:ind w:left="720" w:hanging="360"/>
      </w:pPr>
    </w:lvl>
    <w:lvl w:ilvl="1" w:tplc="0A000414">
      <w:start w:val="1"/>
      <w:numFmt w:val="lowerLetter"/>
      <w:lvlText w:val="%2."/>
      <w:lvlJc w:val="left"/>
      <w:pPr>
        <w:ind w:left="1440" w:hanging="360"/>
      </w:pPr>
    </w:lvl>
    <w:lvl w:ilvl="2" w:tplc="F048A478">
      <w:start w:val="1"/>
      <w:numFmt w:val="lowerRoman"/>
      <w:lvlText w:val="%3."/>
      <w:lvlJc w:val="right"/>
      <w:pPr>
        <w:ind w:left="2160" w:hanging="180"/>
      </w:pPr>
    </w:lvl>
    <w:lvl w:ilvl="3" w:tplc="3042D6D2">
      <w:start w:val="1"/>
      <w:numFmt w:val="decimal"/>
      <w:lvlText w:val="%4."/>
      <w:lvlJc w:val="left"/>
      <w:pPr>
        <w:ind w:left="2880" w:hanging="360"/>
      </w:pPr>
    </w:lvl>
    <w:lvl w:ilvl="4" w:tplc="F7447AEE">
      <w:start w:val="1"/>
      <w:numFmt w:val="lowerLetter"/>
      <w:lvlText w:val="%5."/>
      <w:lvlJc w:val="left"/>
      <w:pPr>
        <w:ind w:left="3600" w:hanging="360"/>
      </w:pPr>
    </w:lvl>
    <w:lvl w:ilvl="5" w:tplc="5DF054DC">
      <w:start w:val="1"/>
      <w:numFmt w:val="lowerRoman"/>
      <w:lvlText w:val="%6."/>
      <w:lvlJc w:val="right"/>
      <w:pPr>
        <w:ind w:left="4320" w:hanging="180"/>
      </w:pPr>
    </w:lvl>
    <w:lvl w:ilvl="6" w:tplc="FF74B3E2">
      <w:start w:val="1"/>
      <w:numFmt w:val="decimal"/>
      <w:lvlText w:val="%7."/>
      <w:lvlJc w:val="left"/>
      <w:pPr>
        <w:ind w:left="5040" w:hanging="360"/>
      </w:pPr>
    </w:lvl>
    <w:lvl w:ilvl="7" w:tplc="92D43CF2">
      <w:start w:val="1"/>
      <w:numFmt w:val="lowerLetter"/>
      <w:lvlText w:val="%8."/>
      <w:lvlJc w:val="left"/>
      <w:pPr>
        <w:ind w:left="5760" w:hanging="360"/>
      </w:pPr>
    </w:lvl>
    <w:lvl w:ilvl="8" w:tplc="65FAAEF4">
      <w:start w:val="1"/>
      <w:numFmt w:val="lowerRoman"/>
      <w:lvlText w:val="%9."/>
      <w:lvlJc w:val="right"/>
      <w:pPr>
        <w:ind w:left="6480" w:hanging="180"/>
      </w:pPr>
    </w:lvl>
  </w:abstractNum>
  <w:abstractNum w:abstractNumId="14" w15:restartNumberingAfterBreak="0">
    <w:nsid w:val="682C81FD"/>
    <w:multiLevelType w:val="hybridMultilevel"/>
    <w:tmpl w:val="72302610"/>
    <w:lvl w:ilvl="0" w:tplc="8BA6DD2E">
      <w:start w:val="4"/>
      <w:numFmt w:val="decimal"/>
      <w:lvlText w:val="%1."/>
      <w:lvlJc w:val="left"/>
      <w:pPr>
        <w:ind w:left="720" w:hanging="360"/>
      </w:pPr>
    </w:lvl>
    <w:lvl w:ilvl="1" w:tplc="A8E49FC6">
      <w:start w:val="1"/>
      <w:numFmt w:val="lowerLetter"/>
      <w:lvlText w:val="%2."/>
      <w:lvlJc w:val="left"/>
      <w:pPr>
        <w:ind w:left="1440" w:hanging="360"/>
      </w:pPr>
    </w:lvl>
    <w:lvl w:ilvl="2" w:tplc="D54417A4">
      <w:start w:val="1"/>
      <w:numFmt w:val="lowerRoman"/>
      <w:lvlText w:val="%3."/>
      <w:lvlJc w:val="right"/>
      <w:pPr>
        <w:ind w:left="2160" w:hanging="180"/>
      </w:pPr>
    </w:lvl>
    <w:lvl w:ilvl="3" w:tplc="2FF0998A">
      <w:start w:val="1"/>
      <w:numFmt w:val="decimal"/>
      <w:lvlText w:val="%4."/>
      <w:lvlJc w:val="left"/>
      <w:pPr>
        <w:ind w:left="2880" w:hanging="360"/>
      </w:pPr>
    </w:lvl>
    <w:lvl w:ilvl="4" w:tplc="B8342004">
      <w:start w:val="1"/>
      <w:numFmt w:val="lowerLetter"/>
      <w:lvlText w:val="%5."/>
      <w:lvlJc w:val="left"/>
      <w:pPr>
        <w:ind w:left="3600" w:hanging="360"/>
      </w:pPr>
    </w:lvl>
    <w:lvl w:ilvl="5" w:tplc="9EF4680E">
      <w:start w:val="1"/>
      <w:numFmt w:val="lowerRoman"/>
      <w:lvlText w:val="%6."/>
      <w:lvlJc w:val="right"/>
      <w:pPr>
        <w:ind w:left="4320" w:hanging="180"/>
      </w:pPr>
    </w:lvl>
    <w:lvl w:ilvl="6" w:tplc="409C1DB4">
      <w:start w:val="1"/>
      <w:numFmt w:val="decimal"/>
      <w:lvlText w:val="%7."/>
      <w:lvlJc w:val="left"/>
      <w:pPr>
        <w:ind w:left="5040" w:hanging="360"/>
      </w:pPr>
    </w:lvl>
    <w:lvl w:ilvl="7" w:tplc="D854AB0A">
      <w:start w:val="1"/>
      <w:numFmt w:val="lowerLetter"/>
      <w:lvlText w:val="%8."/>
      <w:lvlJc w:val="left"/>
      <w:pPr>
        <w:ind w:left="5760" w:hanging="360"/>
      </w:pPr>
    </w:lvl>
    <w:lvl w:ilvl="8" w:tplc="34D8D0FA">
      <w:start w:val="1"/>
      <w:numFmt w:val="lowerRoman"/>
      <w:lvlText w:val="%9."/>
      <w:lvlJc w:val="right"/>
      <w:pPr>
        <w:ind w:left="6480" w:hanging="180"/>
      </w:pPr>
    </w:lvl>
  </w:abstractNum>
  <w:abstractNum w:abstractNumId="15" w15:restartNumberingAfterBreak="0">
    <w:nsid w:val="6D743D17"/>
    <w:multiLevelType w:val="hybridMultilevel"/>
    <w:tmpl w:val="F1B44A08"/>
    <w:lvl w:ilvl="0" w:tplc="9E4C4D02">
      <w:start w:val="1"/>
      <w:numFmt w:val="decimal"/>
      <w:lvlText w:val="%1."/>
      <w:lvlJc w:val="left"/>
      <w:pPr>
        <w:ind w:left="720" w:hanging="360"/>
      </w:pPr>
    </w:lvl>
    <w:lvl w:ilvl="1" w:tplc="CB7279AE">
      <w:start w:val="1"/>
      <w:numFmt w:val="lowerLetter"/>
      <w:lvlText w:val="%2."/>
      <w:lvlJc w:val="left"/>
      <w:pPr>
        <w:ind w:left="1440" w:hanging="360"/>
      </w:pPr>
    </w:lvl>
    <w:lvl w:ilvl="2" w:tplc="9DBC9D90">
      <w:start w:val="1"/>
      <w:numFmt w:val="lowerRoman"/>
      <w:lvlText w:val="%3."/>
      <w:lvlJc w:val="right"/>
      <w:pPr>
        <w:ind w:left="2160" w:hanging="180"/>
      </w:pPr>
    </w:lvl>
    <w:lvl w:ilvl="3" w:tplc="07640684">
      <w:start w:val="1"/>
      <w:numFmt w:val="decimal"/>
      <w:lvlText w:val="%4."/>
      <w:lvlJc w:val="left"/>
      <w:pPr>
        <w:ind w:left="2880" w:hanging="360"/>
      </w:pPr>
    </w:lvl>
    <w:lvl w:ilvl="4" w:tplc="393E5C5C">
      <w:start w:val="1"/>
      <w:numFmt w:val="lowerLetter"/>
      <w:lvlText w:val="%5."/>
      <w:lvlJc w:val="left"/>
      <w:pPr>
        <w:ind w:left="3600" w:hanging="360"/>
      </w:pPr>
    </w:lvl>
    <w:lvl w:ilvl="5" w:tplc="CC489C16">
      <w:start w:val="1"/>
      <w:numFmt w:val="lowerRoman"/>
      <w:lvlText w:val="%6."/>
      <w:lvlJc w:val="right"/>
      <w:pPr>
        <w:ind w:left="4320" w:hanging="180"/>
      </w:pPr>
    </w:lvl>
    <w:lvl w:ilvl="6" w:tplc="60BEEE1A">
      <w:start w:val="1"/>
      <w:numFmt w:val="decimal"/>
      <w:lvlText w:val="%7."/>
      <w:lvlJc w:val="left"/>
      <w:pPr>
        <w:ind w:left="5040" w:hanging="360"/>
      </w:pPr>
    </w:lvl>
    <w:lvl w:ilvl="7" w:tplc="DC3C8060">
      <w:start w:val="1"/>
      <w:numFmt w:val="lowerLetter"/>
      <w:lvlText w:val="%8."/>
      <w:lvlJc w:val="left"/>
      <w:pPr>
        <w:ind w:left="5760" w:hanging="360"/>
      </w:pPr>
    </w:lvl>
    <w:lvl w:ilvl="8" w:tplc="5686CEC6">
      <w:start w:val="1"/>
      <w:numFmt w:val="lowerRoman"/>
      <w:lvlText w:val="%9."/>
      <w:lvlJc w:val="right"/>
      <w:pPr>
        <w:ind w:left="6480" w:hanging="180"/>
      </w:pPr>
    </w:lvl>
  </w:abstractNum>
  <w:num w:numId="1" w16cid:durableId="1845902260">
    <w:abstractNumId w:val="6"/>
  </w:num>
  <w:num w:numId="2" w16cid:durableId="1242595088">
    <w:abstractNumId w:val="2"/>
  </w:num>
  <w:num w:numId="3" w16cid:durableId="640697938">
    <w:abstractNumId w:val="7"/>
  </w:num>
  <w:num w:numId="4" w16cid:durableId="550965623">
    <w:abstractNumId w:val="13"/>
  </w:num>
  <w:num w:numId="5" w16cid:durableId="1209954481">
    <w:abstractNumId w:val="10"/>
  </w:num>
  <w:num w:numId="6" w16cid:durableId="231038944">
    <w:abstractNumId w:val="14"/>
  </w:num>
  <w:num w:numId="7" w16cid:durableId="505747934">
    <w:abstractNumId w:val="15"/>
  </w:num>
  <w:num w:numId="8" w16cid:durableId="731461297">
    <w:abstractNumId w:val="3"/>
  </w:num>
  <w:num w:numId="9" w16cid:durableId="832376000">
    <w:abstractNumId w:val="8"/>
  </w:num>
  <w:num w:numId="10" w16cid:durableId="1672490691">
    <w:abstractNumId w:val="9"/>
  </w:num>
  <w:num w:numId="11" w16cid:durableId="2039619130">
    <w:abstractNumId w:val="11"/>
  </w:num>
  <w:num w:numId="12" w16cid:durableId="1785148815">
    <w:abstractNumId w:val="12"/>
  </w:num>
  <w:num w:numId="13" w16cid:durableId="1281037720">
    <w:abstractNumId w:val="4"/>
  </w:num>
  <w:num w:numId="14" w16cid:durableId="192501752">
    <w:abstractNumId w:val="0"/>
  </w:num>
  <w:num w:numId="15" w16cid:durableId="107625403">
    <w:abstractNumId w:val="5"/>
  </w:num>
  <w:num w:numId="16" w16cid:durableId="742993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1A"/>
    <w:rsid w:val="000005AF"/>
    <w:rsid w:val="00001386"/>
    <w:rsid w:val="000034E6"/>
    <w:rsid w:val="0001781C"/>
    <w:rsid w:val="000341BC"/>
    <w:rsid w:val="00041E1F"/>
    <w:rsid w:val="00043AEA"/>
    <w:rsid w:val="00045179"/>
    <w:rsid w:val="00046796"/>
    <w:rsid w:val="0004766C"/>
    <w:rsid w:val="00047F06"/>
    <w:rsid w:val="00067096"/>
    <w:rsid w:val="0006732C"/>
    <w:rsid w:val="00070767"/>
    <w:rsid w:val="000738BD"/>
    <w:rsid w:val="000750AF"/>
    <w:rsid w:val="000A4990"/>
    <w:rsid w:val="000D0E67"/>
    <w:rsid w:val="000D3965"/>
    <w:rsid w:val="000D3EDE"/>
    <w:rsid w:val="000E048D"/>
    <w:rsid w:val="000F3749"/>
    <w:rsid w:val="001022C7"/>
    <w:rsid w:val="0010403C"/>
    <w:rsid w:val="0011054E"/>
    <w:rsid w:val="00110831"/>
    <w:rsid w:val="00110C98"/>
    <w:rsid w:val="00116D16"/>
    <w:rsid w:val="00120A02"/>
    <w:rsid w:val="0013371E"/>
    <w:rsid w:val="00140060"/>
    <w:rsid w:val="001430F3"/>
    <w:rsid w:val="00143106"/>
    <w:rsid w:val="00144CF8"/>
    <w:rsid w:val="00145F53"/>
    <w:rsid w:val="001551BA"/>
    <w:rsid w:val="0015652F"/>
    <w:rsid w:val="001635A7"/>
    <w:rsid w:val="001861EE"/>
    <w:rsid w:val="001929D4"/>
    <w:rsid w:val="001A2169"/>
    <w:rsid w:val="001B13CA"/>
    <w:rsid w:val="001B1996"/>
    <w:rsid w:val="001B790A"/>
    <w:rsid w:val="001C723B"/>
    <w:rsid w:val="001E09F9"/>
    <w:rsid w:val="001F5DF8"/>
    <w:rsid w:val="001F6147"/>
    <w:rsid w:val="0021631B"/>
    <w:rsid w:val="002317AF"/>
    <w:rsid w:val="0023352D"/>
    <w:rsid w:val="00242EBC"/>
    <w:rsid w:val="00243D38"/>
    <w:rsid w:val="00251C23"/>
    <w:rsid w:val="00255A62"/>
    <w:rsid w:val="002657FA"/>
    <w:rsid w:val="00267315"/>
    <w:rsid w:val="00273320"/>
    <w:rsid w:val="00280B36"/>
    <w:rsid w:val="0028786B"/>
    <w:rsid w:val="002925B3"/>
    <w:rsid w:val="002935E8"/>
    <w:rsid w:val="002A1C19"/>
    <w:rsid w:val="002B3559"/>
    <w:rsid w:val="002B4EDA"/>
    <w:rsid w:val="002B578B"/>
    <w:rsid w:val="002B583A"/>
    <w:rsid w:val="002E2697"/>
    <w:rsid w:val="002F25DE"/>
    <w:rsid w:val="002F3C08"/>
    <w:rsid w:val="002F3D73"/>
    <w:rsid w:val="0030020E"/>
    <w:rsid w:val="0030209C"/>
    <w:rsid w:val="003070EE"/>
    <w:rsid w:val="00307E5A"/>
    <w:rsid w:val="0031092E"/>
    <w:rsid w:val="00315BD5"/>
    <w:rsid w:val="003230EE"/>
    <w:rsid w:val="0032691C"/>
    <w:rsid w:val="00327A08"/>
    <w:rsid w:val="00327CD2"/>
    <w:rsid w:val="00383C6B"/>
    <w:rsid w:val="00390905"/>
    <w:rsid w:val="003910B9"/>
    <w:rsid w:val="003C403E"/>
    <w:rsid w:val="003C4380"/>
    <w:rsid w:val="003D06CA"/>
    <w:rsid w:val="003E619A"/>
    <w:rsid w:val="003F1D64"/>
    <w:rsid w:val="003F3DEE"/>
    <w:rsid w:val="003F7BAC"/>
    <w:rsid w:val="00404DEF"/>
    <w:rsid w:val="00404EE9"/>
    <w:rsid w:val="00407B89"/>
    <w:rsid w:val="004279DC"/>
    <w:rsid w:val="0043214C"/>
    <w:rsid w:val="00442D4E"/>
    <w:rsid w:val="00443581"/>
    <w:rsid w:val="004467CF"/>
    <w:rsid w:val="004536F1"/>
    <w:rsid w:val="00454152"/>
    <w:rsid w:val="00456E83"/>
    <w:rsid w:val="00462541"/>
    <w:rsid w:val="00472165"/>
    <w:rsid w:val="00475F07"/>
    <w:rsid w:val="004A2C58"/>
    <w:rsid w:val="004A5172"/>
    <w:rsid w:val="004B03EC"/>
    <w:rsid w:val="004B1B51"/>
    <w:rsid w:val="004B2020"/>
    <w:rsid w:val="004B253D"/>
    <w:rsid w:val="004B26AA"/>
    <w:rsid w:val="004B4B42"/>
    <w:rsid w:val="004B7BF7"/>
    <w:rsid w:val="004B7D11"/>
    <w:rsid w:val="004C0E27"/>
    <w:rsid w:val="004C232D"/>
    <w:rsid w:val="004C733E"/>
    <w:rsid w:val="004D7D0C"/>
    <w:rsid w:val="004F17A3"/>
    <w:rsid w:val="004F4CB4"/>
    <w:rsid w:val="00502D42"/>
    <w:rsid w:val="00507225"/>
    <w:rsid w:val="0051583F"/>
    <w:rsid w:val="00517ECC"/>
    <w:rsid w:val="00527D47"/>
    <w:rsid w:val="00530919"/>
    <w:rsid w:val="00533700"/>
    <w:rsid w:val="005403C9"/>
    <w:rsid w:val="005423E8"/>
    <w:rsid w:val="00546A08"/>
    <w:rsid w:val="00546F9D"/>
    <w:rsid w:val="005555D9"/>
    <w:rsid w:val="00565256"/>
    <w:rsid w:val="00566030"/>
    <w:rsid w:val="005666A6"/>
    <w:rsid w:val="0056799E"/>
    <w:rsid w:val="00574701"/>
    <w:rsid w:val="00575092"/>
    <w:rsid w:val="005750BB"/>
    <w:rsid w:val="00582236"/>
    <w:rsid w:val="00583C61"/>
    <w:rsid w:val="0058718A"/>
    <w:rsid w:val="00587639"/>
    <w:rsid w:val="005A3182"/>
    <w:rsid w:val="005B6523"/>
    <w:rsid w:val="005C28AE"/>
    <w:rsid w:val="005C7EB3"/>
    <w:rsid w:val="005D7D92"/>
    <w:rsid w:val="005E0886"/>
    <w:rsid w:val="005E5662"/>
    <w:rsid w:val="005E71D1"/>
    <w:rsid w:val="005F3BAB"/>
    <w:rsid w:val="005F3C1E"/>
    <w:rsid w:val="005F60EE"/>
    <w:rsid w:val="00622CA9"/>
    <w:rsid w:val="00627548"/>
    <w:rsid w:val="00631AC2"/>
    <w:rsid w:val="00636D69"/>
    <w:rsid w:val="00640884"/>
    <w:rsid w:val="00640B87"/>
    <w:rsid w:val="0065255F"/>
    <w:rsid w:val="00661C2B"/>
    <w:rsid w:val="00677950"/>
    <w:rsid w:val="00694675"/>
    <w:rsid w:val="00695E04"/>
    <w:rsid w:val="006A1594"/>
    <w:rsid w:val="006A1C29"/>
    <w:rsid w:val="006A7B23"/>
    <w:rsid w:val="006C2245"/>
    <w:rsid w:val="006D0A7A"/>
    <w:rsid w:val="006D2216"/>
    <w:rsid w:val="006D7907"/>
    <w:rsid w:val="006E0947"/>
    <w:rsid w:val="006E20BE"/>
    <w:rsid w:val="006E2B82"/>
    <w:rsid w:val="006E6B8D"/>
    <w:rsid w:val="006E7AA9"/>
    <w:rsid w:val="006F6B78"/>
    <w:rsid w:val="006F7DF6"/>
    <w:rsid w:val="007060C2"/>
    <w:rsid w:val="00707404"/>
    <w:rsid w:val="00713DE8"/>
    <w:rsid w:val="00713E06"/>
    <w:rsid w:val="00715460"/>
    <w:rsid w:val="007257D4"/>
    <w:rsid w:val="007455C6"/>
    <w:rsid w:val="00773D91"/>
    <w:rsid w:val="00784392"/>
    <w:rsid w:val="00795E2F"/>
    <w:rsid w:val="00797A30"/>
    <w:rsid w:val="007A4398"/>
    <w:rsid w:val="007B4857"/>
    <w:rsid w:val="007C27F3"/>
    <w:rsid w:val="007D4CBD"/>
    <w:rsid w:val="007E1BCC"/>
    <w:rsid w:val="007E5567"/>
    <w:rsid w:val="007F4494"/>
    <w:rsid w:val="008027F8"/>
    <w:rsid w:val="00804694"/>
    <w:rsid w:val="00820ABC"/>
    <w:rsid w:val="00823F7F"/>
    <w:rsid w:val="0082621F"/>
    <w:rsid w:val="00830F8F"/>
    <w:rsid w:val="00832C7F"/>
    <w:rsid w:val="00843B83"/>
    <w:rsid w:val="0085038A"/>
    <w:rsid w:val="00864812"/>
    <w:rsid w:val="00872DED"/>
    <w:rsid w:val="0087651D"/>
    <w:rsid w:val="008804E9"/>
    <w:rsid w:val="00882434"/>
    <w:rsid w:val="00891059"/>
    <w:rsid w:val="00892449"/>
    <w:rsid w:val="008C625B"/>
    <w:rsid w:val="008C735E"/>
    <w:rsid w:val="008D33CD"/>
    <w:rsid w:val="008D5FF1"/>
    <w:rsid w:val="008F175D"/>
    <w:rsid w:val="008F5BB4"/>
    <w:rsid w:val="008F650B"/>
    <w:rsid w:val="0090548E"/>
    <w:rsid w:val="00905828"/>
    <w:rsid w:val="0090605A"/>
    <w:rsid w:val="00913CFA"/>
    <w:rsid w:val="00922960"/>
    <w:rsid w:val="00922A11"/>
    <w:rsid w:val="00934E95"/>
    <w:rsid w:val="00940ABA"/>
    <w:rsid w:val="00941DF4"/>
    <w:rsid w:val="00953571"/>
    <w:rsid w:val="0095528F"/>
    <w:rsid w:val="009824EA"/>
    <w:rsid w:val="00986116"/>
    <w:rsid w:val="009878F4"/>
    <w:rsid w:val="009923E5"/>
    <w:rsid w:val="00994677"/>
    <w:rsid w:val="009A275C"/>
    <w:rsid w:val="009A50B3"/>
    <w:rsid w:val="009A6517"/>
    <w:rsid w:val="009B0DBE"/>
    <w:rsid w:val="009B6885"/>
    <w:rsid w:val="009D3489"/>
    <w:rsid w:val="009E29BF"/>
    <w:rsid w:val="009E4DF8"/>
    <w:rsid w:val="009E7D87"/>
    <w:rsid w:val="009F20B4"/>
    <w:rsid w:val="009F5D64"/>
    <w:rsid w:val="00A03314"/>
    <w:rsid w:val="00A053A9"/>
    <w:rsid w:val="00A05DAF"/>
    <w:rsid w:val="00A131A4"/>
    <w:rsid w:val="00A17B03"/>
    <w:rsid w:val="00A30846"/>
    <w:rsid w:val="00A31212"/>
    <w:rsid w:val="00A347FF"/>
    <w:rsid w:val="00A36246"/>
    <w:rsid w:val="00A55251"/>
    <w:rsid w:val="00A62137"/>
    <w:rsid w:val="00A74B2D"/>
    <w:rsid w:val="00A77A4C"/>
    <w:rsid w:val="00A87C0E"/>
    <w:rsid w:val="00A90F2F"/>
    <w:rsid w:val="00A91B55"/>
    <w:rsid w:val="00A9744A"/>
    <w:rsid w:val="00AA7504"/>
    <w:rsid w:val="00AB0ACA"/>
    <w:rsid w:val="00AB6B3E"/>
    <w:rsid w:val="00AC3532"/>
    <w:rsid w:val="00AC517E"/>
    <w:rsid w:val="00AD41F4"/>
    <w:rsid w:val="00AE417A"/>
    <w:rsid w:val="00AE5FEA"/>
    <w:rsid w:val="00AE62BD"/>
    <w:rsid w:val="00AE780E"/>
    <w:rsid w:val="00AF7C41"/>
    <w:rsid w:val="00B04E20"/>
    <w:rsid w:val="00B051BF"/>
    <w:rsid w:val="00B1038F"/>
    <w:rsid w:val="00B117FC"/>
    <w:rsid w:val="00B228A6"/>
    <w:rsid w:val="00B22CA3"/>
    <w:rsid w:val="00B249E9"/>
    <w:rsid w:val="00B30EC4"/>
    <w:rsid w:val="00B4618C"/>
    <w:rsid w:val="00B47A5F"/>
    <w:rsid w:val="00B566B1"/>
    <w:rsid w:val="00B63E29"/>
    <w:rsid w:val="00B70579"/>
    <w:rsid w:val="00B727F8"/>
    <w:rsid w:val="00B7502C"/>
    <w:rsid w:val="00B87F78"/>
    <w:rsid w:val="00BA2540"/>
    <w:rsid w:val="00BB00F3"/>
    <w:rsid w:val="00BB1616"/>
    <w:rsid w:val="00BB7B1A"/>
    <w:rsid w:val="00BC1BED"/>
    <w:rsid w:val="00BC1F8A"/>
    <w:rsid w:val="00BC55DC"/>
    <w:rsid w:val="00BC641C"/>
    <w:rsid w:val="00BE68C3"/>
    <w:rsid w:val="00BE71C9"/>
    <w:rsid w:val="00BE778F"/>
    <w:rsid w:val="00BF134A"/>
    <w:rsid w:val="00C02E3C"/>
    <w:rsid w:val="00C03E88"/>
    <w:rsid w:val="00C1276C"/>
    <w:rsid w:val="00C13588"/>
    <w:rsid w:val="00C17B53"/>
    <w:rsid w:val="00C2376A"/>
    <w:rsid w:val="00C509F1"/>
    <w:rsid w:val="00C56EED"/>
    <w:rsid w:val="00C64D46"/>
    <w:rsid w:val="00C8054D"/>
    <w:rsid w:val="00C8221A"/>
    <w:rsid w:val="00C82DC6"/>
    <w:rsid w:val="00C91C3E"/>
    <w:rsid w:val="00C92694"/>
    <w:rsid w:val="00C94DE2"/>
    <w:rsid w:val="00CA6E06"/>
    <w:rsid w:val="00CB37CC"/>
    <w:rsid w:val="00CC3D3F"/>
    <w:rsid w:val="00CC7E19"/>
    <w:rsid w:val="00CE4E22"/>
    <w:rsid w:val="00CE6009"/>
    <w:rsid w:val="00CF2FA3"/>
    <w:rsid w:val="00CF79E3"/>
    <w:rsid w:val="00D026A9"/>
    <w:rsid w:val="00D040FF"/>
    <w:rsid w:val="00D0418C"/>
    <w:rsid w:val="00D048CE"/>
    <w:rsid w:val="00D1205C"/>
    <w:rsid w:val="00D1227B"/>
    <w:rsid w:val="00D21FA9"/>
    <w:rsid w:val="00D246E9"/>
    <w:rsid w:val="00D31AF9"/>
    <w:rsid w:val="00D52B57"/>
    <w:rsid w:val="00D54F79"/>
    <w:rsid w:val="00D672C9"/>
    <w:rsid w:val="00D71B55"/>
    <w:rsid w:val="00D72EE5"/>
    <w:rsid w:val="00D7536D"/>
    <w:rsid w:val="00D79010"/>
    <w:rsid w:val="00D85A5B"/>
    <w:rsid w:val="00D97E4A"/>
    <w:rsid w:val="00DB7B32"/>
    <w:rsid w:val="00DC26CC"/>
    <w:rsid w:val="00DC7FB4"/>
    <w:rsid w:val="00DD1033"/>
    <w:rsid w:val="00DD7469"/>
    <w:rsid w:val="00DE5B36"/>
    <w:rsid w:val="00DE7F4A"/>
    <w:rsid w:val="00DF45CC"/>
    <w:rsid w:val="00DF6911"/>
    <w:rsid w:val="00E032FF"/>
    <w:rsid w:val="00E10C1B"/>
    <w:rsid w:val="00E12717"/>
    <w:rsid w:val="00E1676C"/>
    <w:rsid w:val="00E1686B"/>
    <w:rsid w:val="00E210E7"/>
    <w:rsid w:val="00E27480"/>
    <w:rsid w:val="00E3341F"/>
    <w:rsid w:val="00E40E04"/>
    <w:rsid w:val="00E52D74"/>
    <w:rsid w:val="00E6656E"/>
    <w:rsid w:val="00E723CB"/>
    <w:rsid w:val="00E76AAD"/>
    <w:rsid w:val="00E812EF"/>
    <w:rsid w:val="00E834E8"/>
    <w:rsid w:val="00E86A79"/>
    <w:rsid w:val="00E92517"/>
    <w:rsid w:val="00E94180"/>
    <w:rsid w:val="00E95F78"/>
    <w:rsid w:val="00EA0C1D"/>
    <w:rsid w:val="00EA4FC4"/>
    <w:rsid w:val="00EA5B1A"/>
    <w:rsid w:val="00EA5B26"/>
    <w:rsid w:val="00EA7204"/>
    <w:rsid w:val="00EC1CFE"/>
    <w:rsid w:val="00EC4FDD"/>
    <w:rsid w:val="00EC7B11"/>
    <w:rsid w:val="00ED4F7D"/>
    <w:rsid w:val="00ED7197"/>
    <w:rsid w:val="00ED77E4"/>
    <w:rsid w:val="00EF26A0"/>
    <w:rsid w:val="00EF282D"/>
    <w:rsid w:val="00EF4077"/>
    <w:rsid w:val="00F02B77"/>
    <w:rsid w:val="00F04FF0"/>
    <w:rsid w:val="00F14315"/>
    <w:rsid w:val="00F1505E"/>
    <w:rsid w:val="00F2565E"/>
    <w:rsid w:val="00F2595E"/>
    <w:rsid w:val="00F30119"/>
    <w:rsid w:val="00F30549"/>
    <w:rsid w:val="00F31B18"/>
    <w:rsid w:val="00F34B8A"/>
    <w:rsid w:val="00F479CE"/>
    <w:rsid w:val="00F55FAF"/>
    <w:rsid w:val="00F57DA9"/>
    <w:rsid w:val="00F624DE"/>
    <w:rsid w:val="00F6681B"/>
    <w:rsid w:val="00FA0775"/>
    <w:rsid w:val="00FA2CD7"/>
    <w:rsid w:val="00FA6226"/>
    <w:rsid w:val="00FA71EF"/>
    <w:rsid w:val="00FB7A3C"/>
    <w:rsid w:val="00FF1928"/>
    <w:rsid w:val="00FF5C65"/>
    <w:rsid w:val="010C9467"/>
    <w:rsid w:val="021A050D"/>
    <w:rsid w:val="023F4DB6"/>
    <w:rsid w:val="032C22D0"/>
    <w:rsid w:val="04E27B38"/>
    <w:rsid w:val="055021E3"/>
    <w:rsid w:val="06D3FBA5"/>
    <w:rsid w:val="07411CF0"/>
    <w:rsid w:val="0825100C"/>
    <w:rsid w:val="09D43636"/>
    <w:rsid w:val="0A0885F8"/>
    <w:rsid w:val="0BAD9B3E"/>
    <w:rsid w:val="0C38D47E"/>
    <w:rsid w:val="0ED551AB"/>
    <w:rsid w:val="0F4519DF"/>
    <w:rsid w:val="114ED3C2"/>
    <w:rsid w:val="121D81B9"/>
    <w:rsid w:val="13CD53B9"/>
    <w:rsid w:val="1407AAB5"/>
    <w:rsid w:val="15132FC2"/>
    <w:rsid w:val="15F895A7"/>
    <w:rsid w:val="16378326"/>
    <w:rsid w:val="16A43222"/>
    <w:rsid w:val="17BB2BFB"/>
    <w:rsid w:val="18280599"/>
    <w:rsid w:val="187CEDB8"/>
    <w:rsid w:val="18921296"/>
    <w:rsid w:val="1AC3ACB3"/>
    <w:rsid w:val="1B2A511F"/>
    <w:rsid w:val="1B3810AD"/>
    <w:rsid w:val="1D169362"/>
    <w:rsid w:val="1DA77141"/>
    <w:rsid w:val="1EDA6658"/>
    <w:rsid w:val="222AF05B"/>
    <w:rsid w:val="2540C476"/>
    <w:rsid w:val="26411AFB"/>
    <w:rsid w:val="26955954"/>
    <w:rsid w:val="26BECA00"/>
    <w:rsid w:val="26E5A7DC"/>
    <w:rsid w:val="26FED3A0"/>
    <w:rsid w:val="284B58B8"/>
    <w:rsid w:val="288A8668"/>
    <w:rsid w:val="291E7AFD"/>
    <w:rsid w:val="2A54B8BC"/>
    <w:rsid w:val="2BBAF64F"/>
    <w:rsid w:val="2D54FC2B"/>
    <w:rsid w:val="2D81D4E9"/>
    <w:rsid w:val="2F9D2EAB"/>
    <w:rsid w:val="300ADD1B"/>
    <w:rsid w:val="30D656F3"/>
    <w:rsid w:val="3176A991"/>
    <w:rsid w:val="319FA160"/>
    <w:rsid w:val="331AE6CC"/>
    <w:rsid w:val="3598EDAF"/>
    <w:rsid w:val="384C065F"/>
    <w:rsid w:val="39BB7E90"/>
    <w:rsid w:val="3A68545C"/>
    <w:rsid w:val="3B24B6AA"/>
    <w:rsid w:val="3BE92A54"/>
    <w:rsid w:val="3BECB3EB"/>
    <w:rsid w:val="3BFD6CBB"/>
    <w:rsid w:val="3CFC59A8"/>
    <w:rsid w:val="3D0582D8"/>
    <w:rsid w:val="3E59C688"/>
    <w:rsid w:val="3FC933FA"/>
    <w:rsid w:val="40313F10"/>
    <w:rsid w:val="408BC178"/>
    <w:rsid w:val="43017F90"/>
    <w:rsid w:val="440B6842"/>
    <w:rsid w:val="453A2265"/>
    <w:rsid w:val="463DBFF1"/>
    <w:rsid w:val="472AB00C"/>
    <w:rsid w:val="47C42EF8"/>
    <w:rsid w:val="47D6A388"/>
    <w:rsid w:val="484501EE"/>
    <w:rsid w:val="492994EC"/>
    <w:rsid w:val="4A84F27C"/>
    <w:rsid w:val="4BE100DB"/>
    <w:rsid w:val="4C39A87E"/>
    <w:rsid w:val="4DDD7A33"/>
    <w:rsid w:val="4E1600EF"/>
    <w:rsid w:val="4F240009"/>
    <w:rsid w:val="4F2EBC05"/>
    <w:rsid w:val="4F46C1AB"/>
    <w:rsid w:val="4F5600C1"/>
    <w:rsid w:val="519D651A"/>
    <w:rsid w:val="52AC89F4"/>
    <w:rsid w:val="53E1F511"/>
    <w:rsid w:val="54C6D242"/>
    <w:rsid w:val="54F2E6B5"/>
    <w:rsid w:val="55119BBD"/>
    <w:rsid w:val="558993BC"/>
    <w:rsid w:val="55AFB9D6"/>
    <w:rsid w:val="56F614F0"/>
    <w:rsid w:val="582A7683"/>
    <w:rsid w:val="59020D36"/>
    <w:rsid w:val="595D5787"/>
    <w:rsid w:val="5971D934"/>
    <w:rsid w:val="5B6E2CC4"/>
    <w:rsid w:val="5B866F09"/>
    <w:rsid w:val="5B93166F"/>
    <w:rsid w:val="5BAD70EE"/>
    <w:rsid w:val="5BC6BAF9"/>
    <w:rsid w:val="5C113FD5"/>
    <w:rsid w:val="5CD14507"/>
    <w:rsid w:val="5D0437EA"/>
    <w:rsid w:val="5FB4C161"/>
    <w:rsid w:val="616F7F25"/>
    <w:rsid w:val="61AA65CF"/>
    <w:rsid w:val="6325B60C"/>
    <w:rsid w:val="633B4E97"/>
    <w:rsid w:val="637FA047"/>
    <w:rsid w:val="6424D83C"/>
    <w:rsid w:val="6460997E"/>
    <w:rsid w:val="649F046F"/>
    <w:rsid w:val="653E0814"/>
    <w:rsid w:val="660028DF"/>
    <w:rsid w:val="66425246"/>
    <w:rsid w:val="669AC022"/>
    <w:rsid w:val="67254AE7"/>
    <w:rsid w:val="68A229A4"/>
    <w:rsid w:val="6A5A15BD"/>
    <w:rsid w:val="6AE3B986"/>
    <w:rsid w:val="6B301CD2"/>
    <w:rsid w:val="6C511FBE"/>
    <w:rsid w:val="6C54BAB5"/>
    <w:rsid w:val="6DB26BD2"/>
    <w:rsid w:val="6DEC05C6"/>
    <w:rsid w:val="6E2EF41F"/>
    <w:rsid w:val="6E5CF4F6"/>
    <w:rsid w:val="73454C20"/>
    <w:rsid w:val="740CF31C"/>
    <w:rsid w:val="744B879D"/>
    <w:rsid w:val="74AAD328"/>
    <w:rsid w:val="75D3D1DA"/>
    <w:rsid w:val="7605EDF7"/>
    <w:rsid w:val="76770D59"/>
    <w:rsid w:val="770A2F8F"/>
    <w:rsid w:val="77411362"/>
    <w:rsid w:val="774764A2"/>
    <w:rsid w:val="774FADC6"/>
    <w:rsid w:val="78EA5603"/>
    <w:rsid w:val="79293FDE"/>
    <w:rsid w:val="7968EE03"/>
    <w:rsid w:val="79B95046"/>
    <w:rsid w:val="7CDD30B5"/>
    <w:rsid w:val="7D6F2A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6172"/>
  <w15:docId w15:val="{4AB4E850-E094-4D02-8EE5-B111D50C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7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9D44A5"/>
    <w:pPr>
      <w:keepNext/>
      <w:spacing w:line="240" w:lineRule="auto"/>
      <w:outlineLvl w:val="1"/>
    </w:pPr>
    <w:rPr>
      <w:rFonts w:eastAsia="Times New Roman" w:cs="Times New Roman"/>
      <w:b/>
      <w:bCs/>
      <w:sz w:val="24"/>
      <w:szCs w:val="24"/>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35074"/>
    <w:pPr>
      <w:spacing w:after="160" w:line="259" w:lineRule="auto"/>
      <w:ind w:left="720"/>
      <w:contextualSpacing/>
    </w:pPr>
    <w:rPr>
      <w:rFonts w:ascii="Calibri" w:eastAsia="Calibri" w:hAnsi="Calibri" w:cs="Times New Roman"/>
      <w:lang w:eastAsia="en-US"/>
    </w:rPr>
  </w:style>
  <w:style w:type="table" w:styleId="TableGrid">
    <w:name w:val="Table Grid"/>
    <w:basedOn w:val="TableNormal"/>
    <w:uiPriority w:val="39"/>
    <w:rsid w:val="0023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5074"/>
    <w:pPr>
      <w:autoSpaceDE w:val="0"/>
      <w:autoSpaceDN w:val="0"/>
      <w:adjustRightInd w:val="0"/>
    </w:pPr>
    <w:rPr>
      <w:rFonts w:ascii="Calibri" w:hAnsi="Calibri" w:cs="Calibri"/>
      <w:color w:val="000000"/>
    </w:rPr>
  </w:style>
  <w:style w:type="paragraph" w:styleId="Header">
    <w:name w:val="header"/>
    <w:basedOn w:val="Normal"/>
    <w:link w:val="HeaderChar"/>
    <w:rsid w:val="006F178C"/>
    <w:pPr>
      <w:tabs>
        <w:tab w:val="center" w:pos="4153"/>
        <w:tab w:val="right" w:pos="8306"/>
      </w:tabs>
      <w:spacing w:line="240" w:lineRule="auto"/>
    </w:pPr>
    <w:rPr>
      <w:rFonts w:eastAsia="Times New Roman" w:cs="Times New Roman"/>
      <w:lang w:val="en-US" w:eastAsia="en-US"/>
    </w:rPr>
  </w:style>
  <w:style w:type="character" w:customStyle="1" w:styleId="HeaderChar">
    <w:name w:val="Header Char"/>
    <w:basedOn w:val="DefaultParagraphFont"/>
    <w:link w:val="Header"/>
    <w:rsid w:val="006F178C"/>
    <w:rPr>
      <w:rFonts w:ascii="Arial" w:eastAsia="Times New Roman" w:hAnsi="Arial" w:cs="Times New Roman"/>
      <w:sz w:val="22"/>
      <w:szCs w:val="22"/>
      <w:lang w:val="en-US"/>
    </w:rPr>
  </w:style>
  <w:style w:type="character" w:customStyle="1" w:styleId="Heading2Char">
    <w:name w:val="Heading 2 Char"/>
    <w:basedOn w:val="DefaultParagraphFont"/>
    <w:link w:val="Heading2"/>
    <w:rsid w:val="009D44A5"/>
    <w:rPr>
      <w:rFonts w:ascii="Arial" w:eastAsia="Times New Roman" w:hAnsi="Arial" w:cs="Times New Roman"/>
      <w:b/>
      <w:bCs/>
    </w:rPr>
  </w:style>
  <w:style w:type="paragraph" w:styleId="Footer">
    <w:name w:val="footer"/>
    <w:basedOn w:val="Normal"/>
    <w:link w:val="FooterChar"/>
    <w:uiPriority w:val="99"/>
    <w:unhideWhenUsed/>
    <w:rsid w:val="00D424AE"/>
    <w:pPr>
      <w:tabs>
        <w:tab w:val="center" w:pos="4680"/>
        <w:tab w:val="right" w:pos="9360"/>
      </w:tabs>
      <w:spacing w:line="240" w:lineRule="auto"/>
    </w:pPr>
  </w:style>
  <w:style w:type="character" w:customStyle="1" w:styleId="FooterChar">
    <w:name w:val="Footer Char"/>
    <w:basedOn w:val="DefaultParagraphFont"/>
    <w:link w:val="Footer"/>
    <w:uiPriority w:val="99"/>
    <w:rsid w:val="00D424AE"/>
    <w:rPr>
      <w:rFonts w:ascii="Arial" w:eastAsia="Arial" w:hAnsi="Arial" w:cs="Arial"/>
      <w:sz w:val="22"/>
      <w:szCs w:val="22"/>
      <w:lang w:eastAsia="en-GB"/>
    </w:rPr>
  </w:style>
  <w:style w:type="character" w:styleId="PageNumber">
    <w:name w:val="page number"/>
    <w:basedOn w:val="DefaultParagraphFont"/>
    <w:uiPriority w:val="99"/>
    <w:semiHidden/>
    <w:unhideWhenUsed/>
    <w:rsid w:val="00D424AE"/>
  </w:style>
  <w:style w:type="paragraph" w:styleId="NormalWeb">
    <w:name w:val="Normal (Web)"/>
    <w:basedOn w:val="Normal"/>
    <w:uiPriority w:val="99"/>
    <w:semiHidden/>
    <w:unhideWhenUsed/>
    <w:rsid w:val="00913EA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sid w:val="00C56EED"/>
    <w:pPr>
      <w:spacing w:line="240" w:lineRule="auto"/>
    </w:pPr>
    <w:rPr>
      <w:sz w:val="20"/>
      <w:szCs w:val="20"/>
    </w:rPr>
  </w:style>
  <w:style w:type="character" w:customStyle="1" w:styleId="CommentTextChar">
    <w:name w:val="Comment Text Char"/>
    <w:basedOn w:val="DefaultParagraphFont"/>
    <w:link w:val="CommentText"/>
    <w:uiPriority w:val="99"/>
    <w:rsid w:val="00C56EED"/>
    <w:rPr>
      <w:sz w:val="20"/>
      <w:szCs w:val="20"/>
    </w:rPr>
  </w:style>
  <w:style w:type="character" w:styleId="CommentReference">
    <w:name w:val="annotation reference"/>
    <w:basedOn w:val="DefaultParagraphFont"/>
    <w:uiPriority w:val="99"/>
    <w:semiHidden/>
    <w:unhideWhenUsed/>
    <w:rsid w:val="00C56EED"/>
    <w:rPr>
      <w:sz w:val="16"/>
      <w:szCs w:val="16"/>
    </w:rPr>
  </w:style>
  <w:style w:type="paragraph" w:styleId="Revision">
    <w:name w:val="Revision"/>
    <w:hidden/>
    <w:uiPriority w:val="99"/>
    <w:semiHidden/>
    <w:rsid w:val="00243D38"/>
    <w:pPr>
      <w:spacing w:line="240" w:lineRule="auto"/>
    </w:pPr>
  </w:style>
  <w:style w:type="paragraph" w:styleId="PlainText">
    <w:name w:val="Plain Text"/>
    <w:basedOn w:val="Normal"/>
    <w:link w:val="PlainTextChar"/>
    <w:uiPriority w:val="99"/>
    <w:unhideWhenUsed/>
    <w:rsid w:val="00E94180"/>
    <w:pPr>
      <w:spacing w:line="240" w:lineRule="auto"/>
    </w:pPr>
    <w:rPr>
      <w:rFonts w:ascii="Calibri" w:eastAsia="Times New Roman" w:hAnsi="Calibri" w:cstheme="minorBidi"/>
      <w:kern w:val="2"/>
      <w:szCs w:val="21"/>
      <w:lang w:eastAsia="en-US"/>
      <w14:ligatures w14:val="standardContextual"/>
    </w:rPr>
  </w:style>
  <w:style w:type="character" w:customStyle="1" w:styleId="PlainTextChar">
    <w:name w:val="Plain Text Char"/>
    <w:basedOn w:val="DefaultParagraphFont"/>
    <w:link w:val="PlainText"/>
    <w:uiPriority w:val="99"/>
    <w:rsid w:val="00E94180"/>
    <w:rPr>
      <w:rFonts w:ascii="Calibri" w:eastAsia="Times New Roman" w:hAnsi="Calibri" w:cstheme="minorBidi"/>
      <w:kern w:val="2"/>
      <w:szCs w:val="21"/>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4B7D11"/>
    <w:rPr>
      <w:b/>
      <w:bCs/>
    </w:rPr>
  </w:style>
  <w:style w:type="character" w:customStyle="1" w:styleId="CommentSubjectChar">
    <w:name w:val="Comment Subject Char"/>
    <w:basedOn w:val="CommentTextChar"/>
    <w:link w:val="CommentSubject"/>
    <w:uiPriority w:val="99"/>
    <w:semiHidden/>
    <w:rsid w:val="004B7D11"/>
    <w:rPr>
      <w:b/>
      <w:bCs/>
      <w:sz w:val="20"/>
      <w:szCs w:val="20"/>
    </w:rPr>
  </w:style>
  <w:style w:type="character" w:styleId="UnresolvedMention">
    <w:name w:val="Unresolved Mention"/>
    <w:basedOn w:val="DefaultParagraphFont"/>
    <w:uiPriority w:val="99"/>
    <w:semiHidden/>
    <w:unhideWhenUsed/>
    <w:rsid w:val="00941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55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y@lewishamloca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eea4ee8f-7a30-4c9e-a4a8-5cd96027ec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ulen@lewishamloca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ewishamlo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M+2hvQqkboM2RiXW8w4WTpSCyw==">AMUW2mUtsoZcT+2q61nHouxdblA9fNtytwNlwZN4UqDpT5Kqmt92WGo7QwIx/xjT4WD1Tn56xSThqgluLN9/VYEHXiXVhQoQM8KXd6PYmSQ0fdi5q5okOI95yH1O0To5tPakLX0EGCjzxuVwJJIMzhEoh/Lts1MfCQ==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0FB0709AC95F04FB4026B43220924C9" ma:contentTypeVersion="11" ma:contentTypeDescription="Create a new document." ma:contentTypeScope="" ma:versionID="8f2f0fce881953605e46500357d6becc">
  <xsd:schema xmlns:xsd="http://www.w3.org/2001/XMLSchema" xmlns:xs="http://www.w3.org/2001/XMLSchema" xmlns:p="http://schemas.microsoft.com/office/2006/metadata/properties" xmlns:ns2="96f56608-823f-4c84-8268-6471940c958c" xmlns:ns3="f3b7e862-51a4-4ad6-8ab1-f2430efcdcc6" targetNamespace="http://schemas.microsoft.com/office/2006/metadata/properties" ma:root="true" ma:fieldsID="c5c2b6a447ea0befa2c8072d808164b2" ns2:_="" ns3:_="">
    <xsd:import namespace="96f56608-823f-4c84-8268-6471940c958c"/>
    <xsd:import namespace="f3b7e862-51a4-4ad6-8ab1-f2430efcd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56608-823f-4c84-8268-6471940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efe6a0-cacd-4f76-8616-936d61ddfd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7e862-51a4-4ad6-8ab1-f2430efcdc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97cff4-3739-420d-8e51-e3a461a98503}" ma:internalName="TaxCatchAll" ma:showField="CatchAllData" ma:web="f3b7e862-51a4-4ad6-8ab1-f2430efcd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f56608-823f-4c84-8268-6471940c958c">
      <Terms xmlns="http://schemas.microsoft.com/office/infopath/2007/PartnerControls"/>
    </lcf76f155ced4ddcb4097134ff3c332f>
    <TaxCatchAll xmlns="f3b7e862-51a4-4ad6-8ab1-f2430efcdcc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9E1F5C-E091-4B88-A826-85341535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56608-823f-4c84-8268-6471940c958c"/>
    <ds:schemaRef ds:uri="f3b7e862-51a4-4ad6-8ab1-f2430efcd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D1687-1CB8-4309-BEA2-96772E9836DE}">
  <ds:schemaRefs>
    <ds:schemaRef ds:uri="http://schemas.microsoft.com/sharepoint/v3/contenttype/forms"/>
  </ds:schemaRefs>
</ds:datastoreItem>
</file>

<file path=customXml/itemProps4.xml><?xml version="1.0" encoding="utf-8"?>
<ds:datastoreItem xmlns:ds="http://schemas.openxmlformats.org/officeDocument/2006/customXml" ds:itemID="{A796258F-CD98-431B-9D33-98EAAA847983}">
  <ds:schemaRefs>
    <ds:schemaRef ds:uri="http://schemas.microsoft.com/office/2006/metadata/properties"/>
    <ds:schemaRef ds:uri="http://schemas.microsoft.com/office/infopath/2007/PartnerControls"/>
    <ds:schemaRef ds:uri="96f56608-823f-4c84-8268-6471940c958c"/>
    <ds:schemaRef ds:uri="f3b7e862-51a4-4ad6-8ab1-f2430efcdcc6"/>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Links>
    <vt:vector size="12" baseType="variant">
      <vt:variant>
        <vt:i4>458801</vt:i4>
      </vt:variant>
      <vt:variant>
        <vt:i4>3</vt:i4>
      </vt:variant>
      <vt:variant>
        <vt:i4>0</vt:i4>
      </vt:variant>
      <vt:variant>
        <vt:i4>5</vt:i4>
      </vt:variant>
      <vt:variant>
        <vt:lpwstr>mailto:recruitment@lewishamlocal.com</vt:lpwstr>
      </vt:variant>
      <vt:variant>
        <vt:lpwstr/>
      </vt:variant>
      <vt:variant>
        <vt:i4>8060999</vt:i4>
      </vt:variant>
      <vt:variant>
        <vt:i4>0</vt:i4>
      </vt:variant>
      <vt:variant>
        <vt:i4>0</vt:i4>
      </vt:variant>
      <vt:variant>
        <vt:i4>5</vt:i4>
      </vt:variant>
      <vt:variant>
        <vt:lpwstr>mailto:jenny@lewishamlocal.com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Granger</dc:creator>
  <cp:keywords/>
  <cp:lastModifiedBy>Gulen Petty</cp:lastModifiedBy>
  <cp:revision>158</cp:revision>
  <cp:lastPrinted>2024-07-13T05:09:00Z</cp:lastPrinted>
  <dcterms:created xsi:type="dcterms:W3CDTF">2026-03-25T01:00:00Z</dcterms:created>
  <dcterms:modified xsi:type="dcterms:W3CDTF">2026-04-02T14:18:00Z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123600</vt:r8>
  </property>
  <property fmtid="{D5CDD505-2E9C-101B-9397-08002B2CF9AE}" pid="3" name="MediaServiceImageTags">
    <vt:lpwstr/>
  </property>
  <property fmtid="{D5CDD505-2E9C-101B-9397-08002B2CF9AE}" pid="4" name="ContentTypeId">
    <vt:lpwstr>0x01010050FB0709AC95F04FB4026B43220924C9</vt:lpwstr>
  </property>
  <property fmtid="{D5CDD505-2E9C-101B-9397-08002B2CF9AE}" pid="5" name="docLang">
    <vt:lpwstr>en</vt:lpwstr>
  </property>
</Properties>
</file>