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FCEE7" w14:textId="636C8A77" w:rsidR="00EF7393" w:rsidRDefault="00484FC4" w:rsidP="00962E92">
      <w:pPr>
        <w:pStyle w:val="Heading"/>
      </w:pPr>
      <w:r>
        <w:rPr>
          <w:noProof/>
        </w:rPr>
        <w:drawing>
          <wp:anchor distT="0" distB="0" distL="114300" distR="114300" simplePos="0" relativeHeight="251676672" behindDoc="0" locked="0" layoutInCell="1" allowOverlap="1" wp14:anchorId="3DAEA304" wp14:editId="059A613D">
            <wp:simplePos x="0" y="0"/>
            <wp:positionH relativeFrom="column">
              <wp:posOffset>-915035</wp:posOffset>
            </wp:positionH>
            <wp:positionV relativeFrom="paragraph">
              <wp:posOffset>-899795</wp:posOffset>
            </wp:positionV>
            <wp:extent cx="7560000" cy="10685415"/>
            <wp:effectExtent l="0" t="0" r="0" b="0"/>
            <wp:wrapNone/>
            <wp:docPr id="691024522" name="Picture 3" descr="A white and green cover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024522" name="Picture 3" descr="A white and green cover with blue text&#10;&#10;AI-generated content may be incorrect."/>
                    <pic:cNvPicPr/>
                  </pic:nvPicPr>
                  <pic:blipFill>
                    <a:blip r:embed="rId10" cstate="email">
                      <a:extLst>
                        <a:ext uri="{28A0092B-C50C-407E-A947-70E740481C1C}">
                          <a14:useLocalDpi xmlns:a14="http://schemas.microsoft.com/office/drawing/2010/main"/>
                        </a:ext>
                      </a:extLst>
                    </a:blip>
                    <a:stretch>
                      <a:fillRect/>
                    </a:stretch>
                  </pic:blipFill>
                  <pic:spPr>
                    <a:xfrm>
                      <a:off x="0" y="0"/>
                      <a:ext cx="7560000" cy="10685415"/>
                    </a:xfrm>
                    <a:prstGeom prst="rect">
                      <a:avLst/>
                    </a:prstGeom>
                  </pic:spPr>
                </pic:pic>
              </a:graphicData>
            </a:graphic>
            <wp14:sizeRelH relativeFrom="page">
              <wp14:pctWidth>0</wp14:pctWidth>
            </wp14:sizeRelH>
            <wp14:sizeRelV relativeFrom="page">
              <wp14:pctHeight>0</wp14:pctHeight>
            </wp14:sizeRelV>
          </wp:anchor>
        </w:drawing>
      </w:r>
    </w:p>
    <w:p w14:paraId="10B4140B" w14:textId="19C04816" w:rsidR="00EF7393" w:rsidRDefault="00EF7393"/>
    <w:p w14:paraId="0CB5DC81" w14:textId="0DAA903F" w:rsidR="00EF7393" w:rsidRDefault="00EF7393"/>
    <w:p w14:paraId="1873272B" w14:textId="49B9F125" w:rsidR="00EF7393" w:rsidRDefault="00EF7393">
      <w:r>
        <w:br w:type="page"/>
      </w:r>
    </w:p>
    <w:p w14:paraId="0FDA9D2C" w14:textId="75B47807" w:rsidR="00EF7393" w:rsidRPr="00EF7393" w:rsidRDefault="00EF7393" w:rsidP="00EF7393">
      <w:pPr>
        <w:pStyle w:val="Heading"/>
        <w:rPr>
          <w:rFonts w:ascii="Menlo" w:hAnsi="Menlo"/>
          <w:sz w:val="26"/>
        </w:rPr>
      </w:pPr>
      <w:r>
        <w:rPr>
          <w:rFonts w:asciiTheme="minorHAnsi" w:hAnsiTheme="minorHAnsi" w:cstheme="minorHAnsi"/>
          <w:noProof/>
          <w:sz w:val="14"/>
          <w:szCs w:val="14"/>
        </w:rPr>
        <w:lastRenderedPageBreak/>
        <w:drawing>
          <wp:anchor distT="0" distB="0" distL="114300" distR="114300" simplePos="0" relativeHeight="251662336" behindDoc="1" locked="0" layoutInCell="1" allowOverlap="1" wp14:anchorId="559C4F05" wp14:editId="492B6EF9">
            <wp:simplePos x="0" y="0"/>
            <wp:positionH relativeFrom="column">
              <wp:posOffset>4255135</wp:posOffset>
            </wp:positionH>
            <wp:positionV relativeFrom="paragraph">
              <wp:posOffset>80645</wp:posOffset>
            </wp:positionV>
            <wp:extent cx="2006600" cy="2806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email">
                      <a:extLst>
                        <a:ext uri="{28A0092B-C50C-407E-A947-70E740481C1C}">
                          <a14:useLocalDpi xmlns:a14="http://schemas.microsoft.com/office/drawing/2010/main"/>
                        </a:ext>
                      </a:extLst>
                    </a:blip>
                    <a:stretch>
                      <a:fillRect/>
                    </a:stretch>
                  </pic:blipFill>
                  <pic:spPr>
                    <a:xfrm>
                      <a:off x="0" y="0"/>
                      <a:ext cx="2006600" cy="2806700"/>
                    </a:xfrm>
                    <a:prstGeom prst="rect">
                      <a:avLst/>
                    </a:prstGeom>
                  </pic:spPr>
                </pic:pic>
              </a:graphicData>
            </a:graphic>
            <wp14:sizeRelH relativeFrom="page">
              <wp14:pctWidth>0</wp14:pctWidth>
            </wp14:sizeRelH>
            <wp14:sizeRelV relativeFrom="page">
              <wp14:pctHeight>0</wp14:pctHeight>
            </wp14:sizeRelV>
          </wp:anchor>
        </w:drawing>
      </w:r>
      <w:r w:rsidR="00B33739">
        <w:t xml:space="preserve">1. </w:t>
      </w:r>
      <w:r w:rsidR="00FE2A36">
        <w:t>About us</w:t>
      </w:r>
      <w:r>
        <w:t xml:space="preserve"> </w:t>
      </w:r>
    </w:p>
    <w:p w14:paraId="2F22B269" w14:textId="77777777" w:rsidR="00EF7393" w:rsidRDefault="00EF7393" w:rsidP="00EF7393">
      <w:pPr>
        <w:pStyle w:val="Bodycopy"/>
      </w:pPr>
    </w:p>
    <w:p w14:paraId="37841783" w14:textId="73647E0A" w:rsidR="005523F6" w:rsidRDefault="005523F6" w:rsidP="005523F6">
      <w:pPr>
        <w:pStyle w:val="Bodycopy"/>
      </w:pPr>
      <w:r>
        <w:t>Thank you for your interest in working for us.</w:t>
      </w:r>
    </w:p>
    <w:p w14:paraId="0CBA8D30" w14:textId="6B2CBD98" w:rsidR="005523F6" w:rsidRDefault="005523F6" w:rsidP="005523F6">
      <w:pPr>
        <w:pStyle w:val="Bodycopy"/>
      </w:pPr>
      <w:r>
        <w:t>Samaritans is an amazing organisation with more than 20,000 volunteers throughout the UK and Ireland. Our small but dedicated team of staff based at Samaritans’ offices in Ewell, Cardiff, Dublin and Edinburgh are all working incredibly hard to achieve our vision that fewer people die by suicide.</w:t>
      </w:r>
    </w:p>
    <w:p w14:paraId="526B9951" w14:textId="2E725646" w:rsidR="005523F6" w:rsidRDefault="005523F6" w:rsidP="005523F6">
      <w:pPr>
        <w:pStyle w:val="Bodycopy"/>
      </w:pPr>
      <w:r>
        <w:t xml:space="preserve">Every 10 seconds, we respond to a call for help. But we know there are so many others out there struggling to cope, and the ways people want to contact us are changing. That’s why we are taking steps to make it easier for people to access our support in a way that feels right to them, and at a time that works best for their lives. We are also working hard to support our incredible volunteers as they deliver Samaritans’ service so we can be there for everyone now, and in the future. This work is </w:t>
      </w:r>
      <w:proofErr w:type="gramStart"/>
      <w:r>
        <w:t>vital</w:t>
      </w:r>
      <w:proofErr w:type="gramEnd"/>
      <w:r>
        <w:t xml:space="preserve"> and you could have an important role in helping us achieve our goals.</w:t>
      </w:r>
    </w:p>
    <w:p w14:paraId="74A21DF6" w14:textId="1F90FACF" w:rsidR="005523F6" w:rsidRDefault="005523F6" w:rsidP="005523F6">
      <w:pPr>
        <w:pStyle w:val="Bodycopy"/>
      </w:pPr>
      <w:r>
        <w:t>Being part of the Samaritans family fills me with pride. I hope you’ll consider applying for a role with us, knowing that your contribution would make a real difference to people in need of support.</w:t>
      </w:r>
      <w:r w:rsidR="001F0D47">
        <w:br/>
      </w:r>
    </w:p>
    <w:p w14:paraId="47640FE9" w14:textId="77777777" w:rsidR="005523F6" w:rsidRDefault="005523F6" w:rsidP="005523F6">
      <w:pPr>
        <w:pStyle w:val="Bodycopy"/>
      </w:pPr>
      <w:r>
        <w:t>Warmest wishes,</w:t>
      </w:r>
    </w:p>
    <w:p w14:paraId="08D2BCBB" w14:textId="7E2E0ADF" w:rsidR="00EF7393" w:rsidRDefault="00EF7393" w:rsidP="005523F6">
      <w:pPr>
        <w:pStyle w:val="Bodycopy"/>
        <w:rPr>
          <w:b/>
        </w:rPr>
      </w:pPr>
      <w:r>
        <w:rPr>
          <w:rFonts w:ascii="Calibri" w:hAnsi="Calibri"/>
          <w:b/>
          <w:noProof/>
          <w:sz w:val="28"/>
          <w:szCs w:val="28"/>
        </w:rPr>
        <w:drawing>
          <wp:anchor distT="0" distB="0" distL="114300" distR="114300" simplePos="0" relativeHeight="251660288" behindDoc="1" locked="0" layoutInCell="1" allowOverlap="1" wp14:anchorId="7B1770C7" wp14:editId="662589FC">
            <wp:simplePos x="0" y="0"/>
            <wp:positionH relativeFrom="column">
              <wp:posOffset>0</wp:posOffset>
            </wp:positionH>
            <wp:positionV relativeFrom="paragraph">
              <wp:posOffset>-635</wp:posOffset>
            </wp:positionV>
            <wp:extent cx="1508760" cy="875774"/>
            <wp:effectExtent l="0" t="0" r="2540" b="635"/>
            <wp:wrapNone/>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pic:nvPicPr>
                  <pic:blipFill>
                    <a:blip r:embed="rId12" cstate="email">
                      <a:extLst>
                        <a:ext uri="{28A0092B-C50C-407E-A947-70E740481C1C}">
                          <a14:useLocalDpi xmlns:a14="http://schemas.microsoft.com/office/drawing/2010/main"/>
                        </a:ext>
                      </a:extLst>
                    </a:blip>
                    <a:stretch>
                      <a:fillRect/>
                    </a:stretch>
                  </pic:blipFill>
                  <pic:spPr>
                    <a:xfrm>
                      <a:off x="0" y="0"/>
                      <a:ext cx="1508760" cy="875774"/>
                    </a:xfrm>
                    <a:prstGeom prst="rect">
                      <a:avLst/>
                    </a:prstGeom>
                  </pic:spPr>
                </pic:pic>
              </a:graphicData>
            </a:graphic>
            <wp14:sizeRelH relativeFrom="page">
              <wp14:pctWidth>0</wp14:pctWidth>
            </wp14:sizeRelH>
            <wp14:sizeRelV relativeFrom="page">
              <wp14:pctHeight>0</wp14:pctHeight>
            </wp14:sizeRelV>
          </wp:anchor>
        </w:drawing>
      </w:r>
    </w:p>
    <w:p w14:paraId="179F00EB" w14:textId="77777777" w:rsidR="00EF7393" w:rsidRDefault="00EF7393" w:rsidP="00EF7393">
      <w:pPr>
        <w:pStyle w:val="Bodycopy"/>
        <w:rPr>
          <w:b/>
        </w:rPr>
      </w:pPr>
    </w:p>
    <w:p w14:paraId="49F2E693" w14:textId="77777777" w:rsidR="00EF7393" w:rsidRDefault="00EF7393" w:rsidP="00EF7393">
      <w:pPr>
        <w:pStyle w:val="Bodycopy"/>
        <w:rPr>
          <w:b/>
        </w:rPr>
      </w:pPr>
    </w:p>
    <w:p w14:paraId="54ADC165" w14:textId="77777777" w:rsidR="00EF7393" w:rsidRDefault="00EF7393" w:rsidP="00EF7393">
      <w:pPr>
        <w:pStyle w:val="Bodycopy"/>
        <w:rPr>
          <w:b/>
        </w:rPr>
      </w:pPr>
    </w:p>
    <w:p w14:paraId="481438AB" w14:textId="77777777" w:rsidR="006E2FA2" w:rsidRDefault="00EF7393" w:rsidP="00042087">
      <w:pPr>
        <w:pStyle w:val="Bodycopy"/>
      </w:pPr>
      <w:r>
        <w:rPr>
          <w:b/>
        </w:rPr>
        <w:t>Julie Bentley</w:t>
      </w:r>
      <w:r w:rsidR="001F0D47">
        <w:rPr>
          <w:rFonts w:ascii="MS Mincho" w:eastAsia="MS Mincho" w:hAnsi="MS Mincho" w:cs="MS Mincho"/>
        </w:rPr>
        <w:br/>
      </w:r>
      <w:r>
        <w:t>Samaritans CEO</w:t>
      </w:r>
    </w:p>
    <w:p w14:paraId="6D7B391A" w14:textId="09C07964" w:rsidR="001F0D47" w:rsidRPr="00F25252" w:rsidRDefault="00902240" w:rsidP="00F25252">
      <w:pPr>
        <w:pStyle w:val="Bodycopy"/>
        <w:rPr>
          <w:rFonts w:ascii="MS Mincho" w:eastAsia="MS Mincho" w:hAnsi="MS Mincho" w:cs="MS Mincho"/>
          <w:color w:val="000000" w:themeColor="text1"/>
        </w:rPr>
      </w:pPr>
      <w:r>
        <w:rPr>
          <w:noProof/>
        </w:rPr>
        <w:lastRenderedPageBreak/>
        <w:drawing>
          <wp:anchor distT="0" distB="0" distL="114300" distR="114300" simplePos="0" relativeHeight="251658238" behindDoc="0" locked="0" layoutInCell="1" allowOverlap="1" wp14:anchorId="498B8488" wp14:editId="0A9736FF">
            <wp:simplePos x="0" y="0"/>
            <wp:positionH relativeFrom="column">
              <wp:posOffset>4279900</wp:posOffset>
            </wp:positionH>
            <wp:positionV relativeFrom="paragraph">
              <wp:posOffset>50800</wp:posOffset>
            </wp:positionV>
            <wp:extent cx="2006600" cy="2806700"/>
            <wp:effectExtent l="0" t="0" r="0" b="0"/>
            <wp:wrapSquare wrapText="bothSides"/>
            <wp:docPr id="492919851" name="Picture 4" descr="A person smil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919851" name="Picture 4" descr="A person smiling for a picture&#10;&#10;AI-generated content may be incorrect."/>
                    <pic:cNvPicPr/>
                  </pic:nvPicPr>
                  <pic:blipFill>
                    <a:blip r:embed="rId13" cstate="email">
                      <a:extLst>
                        <a:ext uri="{28A0092B-C50C-407E-A947-70E740481C1C}">
                          <a14:useLocalDpi xmlns:a14="http://schemas.microsoft.com/office/drawing/2010/main"/>
                        </a:ext>
                      </a:extLst>
                    </a:blip>
                    <a:stretch>
                      <a:fillRect/>
                    </a:stretch>
                  </pic:blipFill>
                  <pic:spPr>
                    <a:xfrm>
                      <a:off x="0" y="0"/>
                      <a:ext cx="2006600" cy="2806700"/>
                    </a:xfrm>
                    <a:prstGeom prst="rect">
                      <a:avLst/>
                    </a:prstGeom>
                  </pic:spPr>
                </pic:pic>
              </a:graphicData>
            </a:graphic>
            <wp14:sizeRelH relativeFrom="page">
              <wp14:pctWidth>0</wp14:pctWidth>
            </wp14:sizeRelH>
            <wp14:sizeRelV relativeFrom="page">
              <wp14:pctHeight>0</wp14:pctHeight>
            </wp14:sizeRelV>
          </wp:anchor>
        </w:drawing>
      </w:r>
      <w:r w:rsidR="001F0D47" w:rsidRPr="003F636A">
        <w:t>At Samaritans you’ll make a difference every day. Join us, and you’ll be part of a compassionate, collaborative team where your growth matters as much as the impact we make together.</w:t>
      </w:r>
    </w:p>
    <w:p w14:paraId="65CE5E7D" w14:textId="76E47B90" w:rsidR="001F0D47" w:rsidRPr="003D450E" w:rsidRDefault="001F0D47" w:rsidP="00F25252">
      <w:pPr>
        <w:pStyle w:val="Bodycopy"/>
      </w:pPr>
      <w:r w:rsidRPr="003F636A">
        <w:t>Employee experience is important to us. We are building a culture of empathy, inclusion, listening, accountability and empowerment. Whether you’re an experienced professional or just starting out, your contribution and perspective matter to us and will be valued.</w:t>
      </w:r>
    </w:p>
    <w:p w14:paraId="1229B747" w14:textId="69FAFB84" w:rsidR="001F0D47" w:rsidRPr="003D450E" w:rsidRDefault="001F0D47" w:rsidP="00F25252">
      <w:pPr>
        <w:pStyle w:val="Bodycopy"/>
      </w:pPr>
      <w:r w:rsidRPr="003F636A">
        <w:t xml:space="preserve">Join us. You’ll make real impact, and we’ll give you the support to make it happen. We will value your growth and development and will offer you professional development that helps you in fulfilling your </w:t>
      </w:r>
      <w:r>
        <w:t>future</w:t>
      </w:r>
      <w:r w:rsidRPr="003F636A">
        <w:t>, not just your role. We’re inclusive and flexible. We embrace diversity and provide flexible ways of working that fit your life.</w:t>
      </w:r>
    </w:p>
    <w:p w14:paraId="03EF74DE" w14:textId="36AC06B9" w:rsidR="001F0D47" w:rsidRDefault="001F0D47" w:rsidP="00F25252">
      <w:pPr>
        <w:pStyle w:val="Bodycopy"/>
      </w:pPr>
      <w:r w:rsidRPr="003F636A">
        <w:t xml:space="preserve">We’ll do everything we can to help you find a healthy work-life balance. Some of our </w:t>
      </w:r>
      <w:proofErr w:type="gramStart"/>
      <w:r w:rsidRPr="003F636A">
        <w:t>team work</w:t>
      </w:r>
      <w:proofErr w:type="gramEnd"/>
      <w:r w:rsidRPr="003F636A">
        <w:t xml:space="preserve"> compressed working weeks, while others have flexible work patterns. We are committed to hybrid working and are also open to job shares. </w:t>
      </w:r>
      <w:r>
        <w:t>W</w:t>
      </w:r>
      <w:r w:rsidRPr="003F636A">
        <w:t>e welcome discussions with all our team members on how we can support you in your role to make your work-life balance the best it can be.</w:t>
      </w:r>
      <w:r>
        <w:t xml:space="preserve"> </w:t>
      </w:r>
    </w:p>
    <w:p w14:paraId="3A3A9DCA" w14:textId="3D85F796" w:rsidR="001F0D47" w:rsidRPr="00F25252" w:rsidRDefault="001F0D47" w:rsidP="00F25252">
      <w:pPr>
        <w:pStyle w:val="Bodycopy"/>
      </w:pPr>
      <w:r w:rsidRPr="00F25252">
        <w:t>Join us and bring your compassion, curiosity, and commitment to a team that’s changing lives.</w:t>
      </w:r>
    </w:p>
    <w:p w14:paraId="7368ABC4" w14:textId="68DB7D68" w:rsidR="001F0D47" w:rsidRPr="00F25252" w:rsidRDefault="001F0D47" w:rsidP="00F25252">
      <w:pPr>
        <w:pStyle w:val="Bodycopy"/>
      </w:pPr>
      <w:r w:rsidRPr="00F25252">
        <w:t>Warmest wishes,</w:t>
      </w:r>
    </w:p>
    <w:p w14:paraId="55583018" w14:textId="5ADAC8A1" w:rsidR="00F6102F" w:rsidRPr="00F25252" w:rsidRDefault="006E2FA2" w:rsidP="00F25252">
      <w:pPr>
        <w:pStyle w:val="Bodycopy"/>
      </w:pPr>
      <w:r w:rsidRPr="00F25252">
        <w:rPr>
          <w:b/>
          <w:bCs w:val="0"/>
        </w:rPr>
        <w:t>Tiger de Souza</w:t>
      </w:r>
      <w:r w:rsidR="006F1C50" w:rsidRPr="00F25252">
        <w:br/>
        <w:t>Executive Director of People and Culture</w:t>
      </w:r>
    </w:p>
    <w:p w14:paraId="2D14CC23" w14:textId="3D6B4772" w:rsidR="00555FC1" w:rsidRDefault="00555FC1"/>
    <w:p w14:paraId="10E50369" w14:textId="42DCC9CC" w:rsidR="00555FC1" w:rsidRDefault="00555FC1"/>
    <w:p w14:paraId="44DEC68F" w14:textId="77777777" w:rsidR="00555FC1" w:rsidRDefault="00555FC1"/>
    <w:p w14:paraId="5099CB11" w14:textId="77777777" w:rsidR="00555FC1" w:rsidRDefault="00555FC1"/>
    <w:p w14:paraId="00240ABE" w14:textId="77777777" w:rsidR="00555FC1" w:rsidRDefault="00555FC1"/>
    <w:p w14:paraId="4405ADC4" w14:textId="77777777" w:rsidR="00555FC1" w:rsidRDefault="00555FC1"/>
    <w:p w14:paraId="6C39156F" w14:textId="77777777" w:rsidR="00555FC1" w:rsidRDefault="00555FC1"/>
    <w:p w14:paraId="1ECB5744" w14:textId="77777777" w:rsidR="00555FC1" w:rsidRDefault="00555FC1"/>
    <w:p w14:paraId="0DAEBE6E" w14:textId="77777777" w:rsidR="00555FC1" w:rsidRDefault="00555FC1"/>
    <w:p w14:paraId="4D334F76" w14:textId="77777777" w:rsidR="00555FC1" w:rsidRDefault="00555FC1"/>
    <w:p w14:paraId="6DA69971" w14:textId="77777777" w:rsidR="00555FC1" w:rsidRDefault="00555FC1"/>
    <w:p w14:paraId="1F87B929" w14:textId="77777777" w:rsidR="00555FC1" w:rsidRDefault="00555FC1"/>
    <w:p w14:paraId="3E16AE69" w14:textId="77777777" w:rsidR="00555FC1" w:rsidRDefault="00555FC1"/>
    <w:p w14:paraId="01FD3F79" w14:textId="77777777" w:rsidR="00555FC1" w:rsidRDefault="00555FC1"/>
    <w:p w14:paraId="1333D5E3" w14:textId="77777777" w:rsidR="00555FC1" w:rsidRDefault="00555FC1"/>
    <w:p w14:paraId="2E8898BD" w14:textId="77777777" w:rsidR="00555FC1" w:rsidRDefault="00555FC1"/>
    <w:p w14:paraId="5ED51704" w14:textId="77777777" w:rsidR="00555FC1" w:rsidRDefault="00555FC1"/>
    <w:p w14:paraId="605C4DA3" w14:textId="77777777" w:rsidR="00555FC1" w:rsidRDefault="00555FC1"/>
    <w:p w14:paraId="44353F90" w14:textId="77777777" w:rsidR="00555FC1" w:rsidRDefault="00555FC1"/>
    <w:p w14:paraId="71DB0F98" w14:textId="77777777" w:rsidR="00555FC1" w:rsidRDefault="00555FC1"/>
    <w:p w14:paraId="614B87A1" w14:textId="2C0B0BCA" w:rsidR="00E2262A" w:rsidRPr="00183430" w:rsidRDefault="00183430" w:rsidP="00EF7393">
      <w:pPr>
        <w:pStyle w:val="Heading"/>
        <w:rPr>
          <w:color w:val="000000" w:themeColor="text1"/>
        </w:rPr>
      </w:pPr>
      <w:r>
        <w:rPr>
          <w:noProof/>
        </w:rPr>
        <w:lastRenderedPageBreak/>
        <w:drawing>
          <wp:anchor distT="0" distB="0" distL="114300" distR="114300" simplePos="0" relativeHeight="251672576" behindDoc="1" locked="0" layoutInCell="1" allowOverlap="1" wp14:anchorId="0D67DBB9" wp14:editId="1E10EE6B">
            <wp:simplePos x="0" y="0"/>
            <wp:positionH relativeFrom="column">
              <wp:posOffset>-909320</wp:posOffset>
            </wp:positionH>
            <wp:positionV relativeFrom="paragraph">
              <wp:posOffset>520700</wp:posOffset>
            </wp:positionV>
            <wp:extent cx="7546340" cy="7640665"/>
            <wp:effectExtent l="0" t="0" r="0" b="5080"/>
            <wp:wrapNone/>
            <wp:docPr id="15722710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271003" name="Picture 1"/>
                    <pic:cNvPicPr/>
                  </pic:nvPicPr>
                  <pic:blipFill>
                    <a:blip r:embed="rId14" cstate="email">
                      <a:extLst>
                        <a:ext uri="{28A0092B-C50C-407E-A947-70E740481C1C}">
                          <a14:useLocalDpi xmlns:a14="http://schemas.microsoft.com/office/drawing/2010/main"/>
                        </a:ext>
                      </a:extLst>
                    </a:blip>
                    <a:srcRect t="14183" b="14183"/>
                    <a:stretch>
                      <a:fillRect/>
                    </a:stretch>
                  </pic:blipFill>
                  <pic:spPr bwMode="auto">
                    <a:xfrm>
                      <a:off x="0" y="0"/>
                      <a:ext cx="7546340" cy="7640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A4732">
        <w:t>Offices in the UK and Republic of Ireland</w:t>
      </w:r>
    </w:p>
    <w:p w14:paraId="559C0DAD" w14:textId="560A1E81" w:rsidR="00E2262A" w:rsidRDefault="00E2262A" w:rsidP="00EF7393">
      <w:pPr>
        <w:pStyle w:val="Heading"/>
      </w:pPr>
    </w:p>
    <w:p w14:paraId="09E16ED7" w14:textId="77777777" w:rsidR="00183430" w:rsidRDefault="00183430" w:rsidP="00EF7393">
      <w:pPr>
        <w:pStyle w:val="Heading"/>
      </w:pPr>
    </w:p>
    <w:p w14:paraId="58D21524" w14:textId="77777777" w:rsidR="00183430" w:rsidRDefault="00183430" w:rsidP="00EF7393">
      <w:pPr>
        <w:pStyle w:val="Heading"/>
      </w:pPr>
    </w:p>
    <w:p w14:paraId="2BF2F872" w14:textId="77777777" w:rsidR="00183430" w:rsidRDefault="00183430" w:rsidP="00EF7393">
      <w:pPr>
        <w:pStyle w:val="Heading"/>
      </w:pPr>
    </w:p>
    <w:p w14:paraId="4C483418" w14:textId="77777777" w:rsidR="00183430" w:rsidRDefault="00183430" w:rsidP="00EF7393">
      <w:pPr>
        <w:pStyle w:val="Heading"/>
      </w:pPr>
    </w:p>
    <w:p w14:paraId="60251D3B" w14:textId="77777777" w:rsidR="00183430" w:rsidRDefault="00183430" w:rsidP="00EF7393">
      <w:pPr>
        <w:pStyle w:val="Heading"/>
      </w:pPr>
    </w:p>
    <w:p w14:paraId="349F9501" w14:textId="77777777" w:rsidR="00183430" w:rsidRDefault="00183430" w:rsidP="00EF7393">
      <w:pPr>
        <w:pStyle w:val="Heading"/>
      </w:pPr>
    </w:p>
    <w:p w14:paraId="2668E41D" w14:textId="77777777" w:rsidR="00183430" w:rsidRDefault="00183430" w:rsidP="00EF7393">
      <w:pPr>
        <w:pStyle w:val="Heading"/>
      </w:pPr>
    </w:p>
    <w:p w14:paraId="2E9B6EE8" w14:textId="77777777" w:rsidR="00183430" w:rsidRDefault="00183430" w:rsidP="00EF7393">
      <w:pPr>
        <w:pStyle w:val="Heading"/>
      </w:pPr>
    </w:p>
    <w:p w14:paraId="761CE5EC" w14:textId="77777777" w:rsidR="00183430" w:rsidRDefault="00183430" w:rsidP="00EF7393">
      <w:pPr>
        <w:pStyle w:val="Heading"/>
      </w:pPr>
    </w:p>
    <w:p w14:paraId="1700B6F9" w14:textId="77777777" w:rsidR="00183430" w:rsidRDefault="00183430" w:rsidP="00EF7393">
      <w:pPr>
        <w:pStyle w:val="Heading"/>
      </w:pPr>
    </w:p>
    <w:p w14:paraId="4B3BA2A8" w14:textId="77777777" w:rsidR="00183430" w:rsidRDefault="00183430" w:rsidP="00EF7393">
      <w:pPr>
        <w:pStyle w:val="Heading"/>
      </w:pPr>
    </w:p>
    <w:p w14:paraId="5C35D849" w14:textId="77777777" w:rsidR="00E2262A" w:rsidRDefault="00E2262A" w:rsidP="00EF7393">
      <w:pPr>
        <w:pStyle w:val="Heading"/>
      </w:pPr>
    </w:p>
    <w:p w14:paraId="4C22D671" w14:textId="77777777" w:rsidR="00E2262A" w:rsidRDefault="00E2262A" w:rsidP="00EF7393">
      <w:pPr>
        <w:pStyle w:val="Heading"/>
      </w:pPr>
    </w:p>
    <w:p w14:paraId="0D13A775" w14:textId="77777777" w:rsidR="00E2262A" w:rsidRDefault="00E2262A" w:rsidP="00EF7393">
      <w:pPr>
        <w:pStyle w:val="Heading"/>
      </w:pPr>
    </w:p>
    <w:p w14:paraId="50F6C4DF" w14:textId="77777777" w:rsidR="00E2262A" w:rsidRDefault="00E2262A" w:rsidP="00EF7393">
      <w:pPr>
        <w:pStyle w:val="Heading"/>
      </w:pPr>
    </w:p>
    <w:p w14:paraId="594269EE" w14:textId="77777777" w:rsidR="00E2262A" w:rsidRDefault="00E2262A" w:rsidP="00EF7393">
      <w:pPr>
        <w:pStyle w:val="Heading"/>
      </w:pPr>
    </w:p>
    <w:p w14:paraId="24D6EB2E" w14:textId="77777777" w:rsidR="00E2262A" w:rsidRDefault="00E2262A" w:rsidP="00EF7393">
      <w:pPr>
        <w:pStyle w:val="Heading"/>
      </w:pPr>
    </w:p>
    <w:p w14:paraId="6C28DE7E" w14:textId="77777777" w:rsidR="007A4BD8" w:rsidRDefault="0091462C" w:rsidP="007A4BD8">
      <w:pPr>
        <w:pStyle w:val="Heading"/>
      </w:pPr>
      <w:r>
        <w:lastRenderedPageBreak/>
        <w:t>Our employees</w:t>
      </w:r>
    </w:p>
    <w:p w14:paraId="4FBD01F6" w14:textId="4362DB87" w:rsidR="003B43E5" w:rsidRPr="007A4BD8" w:rsidRDefault="003D1F12" w:rsidP="007A4BD8">
      <w:pPr>
        <w:pStyle w:val="Heading"/>
      </w:pPr>
      <w:r>
        <w:rPr>
          <w:noProof/>
        </w:rPr>
        <w:drawing>
          <wp:anchor distT="0" distB="0" distL="114300" distR="114300" simplePos="0" relativeHeight="251673600" behindDoc="0" locked="0" layoutInCell="1" allowOverlap="1" wp14:anchorId="0EB1437B" wp14:editId="6F4F342F">
            <wp:simplePos x="0" y="0"/>
            <wp:positionH relativeFrom="column">
              <wp:posOffset>-482600</wp:posOffset>
            </wp:positionH>
            <wp:positionV relativeFrom="paragraph">
              <wp:posOffset>556260</wp:posOffset>
            </wp:positionV>
            <wp:extent cx="6670040" cy="5323840"/>
            <wp:effectExtent l="0" t="0" r="92710" b="0"/>
            <wp:wrapSquare wrapText="bothSides"/>
            <wp:docPr id="71081414" name="Diagram 1">
              <a:extLst xmlns:a="http://schemas.openxmlformats.org/drawingml/2006/main">
                <a:ext uri="{FF2B5EF4-FFF2-40B4-BE49-F238E27FC236}">
                  <a16:creationId xmlns:a16="http://schemas.microsoft.com/office/drawing/2014/main" id="{B07868F4-6F7B-7DE5-F0E1-6BC7986342D7}"/>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r w:rsidR="003B43E5" w:rsidRPr="003B43E5">
        <w:rPr>
          <w:b w:val="0"/>
          <w:color w:val="000000" w:themeColor="text1"/>
          <w:sz w:val="24"/>
        </w:rPr>
        <w:t>We have around 300 employees working across the UK and Republic of Ireland. Below you’ll find details about our governance structure, an organisational chart and an overview of the teams within each Directorate.</w:t>
      </w:r>
    </w:p>
    <w:p w14:paraId="2B2387D3" w14:textId="0303C9D6" w:rsidR="008662C7" w:rsidRDefault="008662C7" w:rsidP="00EF7393">
      <w:pPr>
        <w:pStyle w:val="Subhead"/>
        <w:rPr>
          <w:b w:val="0"/>
          <w:color w:val="000000" w:themeColor="text1"/>
          <w:sz w:val="24"/>
        </w:rPr>
      </w:pPr>
    </w:p>
    <w:p w14:paraId="4DDFE07A" w14:textId="77777777" w:rsidR="00B33739" w:rsidRDefault="00B33739" w:rsidP="007A4BD8">
      <w:pPr>
        <w:pStyle w:val="Heading"/>
      </w:pPr>
    </w:p>
    <w:p w14:paraId="213EF473" w14:textId="77777777" w:rsidR="00B33739" w:rsidRDefault="00B33739" w:rsidP="007A4BD8">
      <w:pPr>
        <w:pStyle w:val="Heading"/>
      </w:pPr>
    </w:p>
    <w:p w14:paraId="08386852" w14:textId="77777777" w:rsidR="00B33739" w:rsidRDefault="00B33739" w:rsidP="007A4BD8">
      <w:pPr>
        <w:pStyle w:val="Heading"/>
      </w:pPr>
    </w:p>
    <w:p w14:paraId="5C03B9C4" w14:textId="77777777" w:rsidR="00B33739" w:rsidRDefault="00B33739" w:rsidP="007A4BD8">
      <w:pPr>
        <w:pStyle w:val="Heading"/>
      </w:pPr>
    </w:p>
    <w:p w14:paraId="10764635" w14:textId="77777777" w:rsidR="00B33739" w:rsidRDefault="007A4BD8" w:rsidP="00B33739">
      <w:pPr>
        <w:pStyle w:val="Heading"/>
      </w:pPr>
      <w:r>
        <w:lastRenderedPageBreak/>
        <w:t xml:space="preserve">Our </w:t>
      </w:r>
      <w:r w:rsidR="005E4F27">
        <w:t>values – STAR behaviours</w:t>
      </w:r>
    </w:p>
    <w:p w14:paraId="03315686" w14:textId="7AE48BF6" w:rsidR="007364AF" w:rsidRPr="00901BA7" w:rsidRDefault="007364AF" w:rsidP="00B33739">
      <w:pPr>
        <w:pStyle w:val="Heading"/>
        <w:rPr>
          <w:color w:val="003D4C"/>
        </w:rPr>
      </w:pPr>
      <w:r w:rsidRPr="00901BA7">
        <w:rPr>
          <w:b w:val="0"/>
          <w:color w:val="003D4C"/>
          <w:sz w:val="24"/>
        </w:rPr>
        <w:t>At Samaritans, we are committed to upholding our four core values, in all our ways of working.</w:t>
      </w:r>
    </w:p>
    <w:p w14:paraId="6F9B8453" w14:textId="21FFCBF0" w:rsidR="00EF7393" w:rsidRPr="007364AF" w:rsidRDefault="00CF6AA7" w:rsidP="00EF7393">
      <w:pPr>
        <w:pStyle w:val="Subhead"/>
        <w:rPr>
          <w:b w:val="0"/>
          <w:color w:val="000000" w:themeColor="text1"/>
          <w:sz w:val="24"/>
        </w:rPr>
      </w:pPr>
      <w:r>
        <w:t>Support:</w:t>
      </w:r>
    </w:p>
    <w:p w14:paraId="2ED657ED" w14:textId="0EDCA409" w:rsidR="00E81245" w:rsidRPr="00901BA7" w:rsidRDefault="00E81245" w:rsidP="00EF7393">
      <w:pPr>
        <w:pStyle w:val="Bodycopy"/>
        <w:rPr>
          <w:color w:val="003D4C"/>
        </w:rPr>
      </w:pPr>
      <w:r w:rsidRPr="00901BA7">
        <w:rPr>
          <w:color w:val="003D4C"/>
        </w:rPr>
        <w:t>We’re here for each other – seeking and providing the support we need to do our best work.</w:t>
      </w:r>
    </w:p>
    <w:p w14:paraId="2D6B3D86" w14:textId="673B6A0A" w:rsidR="00E81245" w:rsidRDefault="00E81245" w:rsidP="00E81245">
      <w:pPr>
        <w:pStyle w:val="Subhead"/>
        <w:rPr>
          <w:b w:val="0"/>
          <w:color w:val="000000" w:themeColor="text1"/>
          <w:sz w:val="24"/>
        </w:rPr>
      </w:pPr>
      <w:r>
        <w:t>Trust:</w:t>
      </w:r>
      <w:r w:rsidR="00B33739">
        <w:rPr>
          <w:b w:val="0"/>
          <w:color w:val="000000" w:themeColor="text1"/>
          <w:sz w:val="24"/>
        </w:rPr>
        <w:br/>
      </w:r>
      <w:r w:rsidRPr="00901BA7">
        <w:rPr>
          <w:b w:val="0"/>
          <w:color w:val="003D4C"/>
          <w:sz w:val="24"/>
        </w:rPr>
        <w:t>We trust each other – by taking responsibility, holding each other accountable, and delivering high-quality outcomes while staying true to our shared values.</w:t>
      </w:r>
    </w:p>
    <w:p w14:paraId="6F66078D" w14:textId="529B5DD3" w:rsidR="00E81245" w:rsidRPr="007364AF" w:rsidRDefault="00E81245" w:rsidP="00E81245">
      <w:pPr>
        <w:pStyle w:val="Subhead"/>
        <w:rPr>
          <w:b w:val="0"/>
          <w:color w:val="000000" w:themeColor="text1"/>
          <w:sz w:val="24"/>
        </w:rPr>
      </w:pPr>
      <w:r>
        <w:t>Aspirational:</w:t>
      </w:r>
    </w:p>
    <w:p w14:paraId="7212F113" w14:textId="55B8BFC1" w:rsidR="00B33739" w:rsidRPr="00901BA7" w:rsidRDefault="00B33739" w:rsidP="00B33739">
      <w:pPr>
        <w:pStyle w:val="Bodycopy"/>
        <w:rPr>
          <w:color w:val="003D4C"/>
        </w:rPr>
      </w:pPr>
      <w:r w:rsidRPr="00901BA7">
        <w:rPr>
          <w:color w:val="003D4C"/>
        </w:rPr>
        <w:t xml:space="preserve">We aim high for aspirational Samaritans—striving for what we can achieve individually and together to </w:t>
      </w:r>
      <w:r w:rsidR="000C359C" w:rsidRPr="00901BA7">
        <w:rPr>
          <w:color w:val="003D4C"/>
        </w:rPr>
        <w:t>fulfil</w:t>
      </w:r>
      <w:r w:rsidRPr="00901BA7">
        <w:rPr>
          <w:color w:val="003D4C"/>
        </w:rPr>
        <w:t xml:space="preserve"> our vision.</w:t>
      </w:r>
    </w:p>
    <w:p w14:paraId="5E737403" w14:textId="2DFA8D87" w:rsidR="00E81245" w:rsidRPr="007364AF" w:rsidRDefault="00E81245" w:rsidP="00E81245">
      <w:pPr>
        <w:pStyle w:val="Subhead"/>
        <w:rPr>
          <w:b w:val="0"/>
          <w:color w:val="000000" w:themeColor="text1"/>
          <w:sz w:val="24"/>
        </w:rPr>
      </w:pPr>
      <w:r>
        <w:t>Respect:</w:t>
      </w:r>
    </w:p>
    <w:p w14:paraId="2BEA3C3B" w14:textId="4AAC8E85" w:rsidR="00EF7393" w:rsidRPr="00901BA7" w:rsidRDefault="00B33739" w:rsidP="00EF7393">
      <w:pPr>
        <w:pStyle w:val="Bodycopy"/>
        <w:rPr>
          <w:color w:val="003D4C"/>
        </w:rPr>
      </w:pPr>
      <w:r w:rsidRPr="00901BA7">
        <w:rPr>
          <w:color w:val="003D4C"/>
        </w:rPr>
        <w:t>We treat each other with respect—Creating an inclusive culture where people are valued for who they are, treated with dignity and fairness, and recognized for their contributions.</w:t>
      </w:r>
    </w:p>
    <w:p w14:paraId="215373EA" w14:textId="75FD52A2" w:rsidR="00EF7393" w:rsidRDefault="00EF7393">
      <w:r>
        <w:br w:type="page"/>
      </w:r>
    </w:p>
    <w:p w14:paraId="220C2237" w14:textId="46CB287F" w:rsidR="00EF7393" w:rsidRDefault="00A82ED2" w:rsidP="00EF7393">
      <w:pPr>
        <w:pStyle w:val="Heading"/>
      </w:pPr>
      <w:r>
        <w:lastRenderedPageBreak/>
        <w:t xml:space="preserve">2. </w:t>
      </w:r>
      <w:r w:rsidR="00B33739">
        <w:t>What you can expect from us</w:t>
      </w:r>
    </w:p>
    <w:p w14:paraId="32675679" w14:textId="555981EF" w:rsidR="007A2DB6" w:rsidRDefault="007A2DB6" w:rsidP="007A2DB6">
      <w:pPr>
        <w:pStyle w:val="Bodycopy"/>
      </w:pPr>
      <w:r>
        <w:t>We offer a comprehensive benefits package designed to support your wellbeing, professional growth, and work-life balance.</w:t>
      </w:r>
    </w:p>
    <w:p w14:paraId="13E7F476" w14:textId="39FEEA00" w:rsidR="007A2DB6" w:rsidRDefault="007A2DB6" w:rsidP="007A2DB6">
      <w:pPr>
        <w:pStyle w:val="Subhead"/>
      </w:pPr>
      <w:r>
        <w:t>Health and wellbeing</w:t>
      </w:r>
    </w:p>
    <w:p w14:paraId="63CFB131" w14:textId="0DA6BC8E" w:rsidR="007A2DB6" w:rsidRDefault="007A2DB6" w:rsidP="007A2DB6">
      <w:pPr>
        <w:pStyle w:val="Bodycopy"/>
      </w:pPr>
      <w:r>
        <w:t>Your health and wellbeing are our priority. We provide a range of benefits to help you stay healthy, both ph</w:t>
      </w:r>
      <w:r w:rsidRPr="00AC29BA">
        <w:t>ysically</w:t>
      </w:r>
      <w:r>
        <w:t xml:space="preserve"> and mentally:</w:t>
      </w:r>
    </w:p>
    <w:p w14:paraId="31CD8948" w14:textId="29A251BC" w:rsidR="007A2DB6" w:rsidRDefault="007A2DB6" w:rsidP="00AC29BA">
      <w:pPr>
        <w:pStyle w:val="Bullet"/>
      </w:pPr>
      <w:r>
        <w:t>Health Cashback Plan: Access a health cashback plan covering</w:t>
      </w:r>
      <w:r w:rsidR="002E16BC">
        <w:t xml:space="preserve"> </w:t>
      </w:r>
      <w:r>
        <w:t>optical, dental, and therapy treatments.</w:t>
      </w:r>
    </w:p>
    <w:p w14:paraId="351858E3" w14:textId="1D645AC3" w:rsidR="007A2DB6" w:rsidRDefault="007A2DB6" w:rsidP="00AC29BA">
      <w:pPr>
        <w:pStyle w:val="Bullet"/>
      </w:pPr>
      <w:r>
        <w:t>Employee Assistance Programme (EAP): Confidential support for personal and professional issues.</w:t>
      </w:r>
    </w:p>
    <w:p w14:paraId="0216CC1E" w14:textId="0ECE5A21" w:rsidR="007A2DB6" w:rsidRDefault="007A2DB6" w:rsidP="00AC29BA">
      <w:pPr>
        <w:pStyle w:val="Bullet"/>
      </w:pPr>
      <w:r>
        <w:t>Gym Discounts: Stay active with discounts on gym memberships.</w:t>
      </w:r>
    </w:p>
    <w:p w14:paraId="3FA15199" w14:textId="734D4AC4" w:rsidR="007A2DB6" w:rsidRDefault="007A2DB6" w:rsidP="00AC29BA">
      <w:pPr>
        <w:pStyle w:val="Bullet"/>
      </w:pPr>
      <w:r>
        <w:t>Headspace Subscription: Enjoy a free subscription to Headspace, your personal guide to mindfulness, sleep, and focus.</w:t>
      </w:r>
    </w:p>
    <w:p w14:paraId="2AC424FD" w14:textId="773A48F8" w:rsidR="007A2DB6" w:rsidRDefault="007A2DB6" w:rsidP="00AC29BA">
      <w:pPr>
        <w:pStyle w:val="Bullet"/>
      </w:pPr>
      <w:r>
        <w:t>Samaritans Wellbeing Peer Support Network: Connect with our community of trained ‘wellbeing champions’, available for support.</w:t>
      </w:r>
    </w:p>
    <w:p w14:paraId="7E316F1A" w14:textId="75AF3094" w:rsidR="007A2DB6" w:rsidRDefault="007A2DB6" w:rsidP="00367DED">
      <w:pPr>
        <w:pStyle w:val="Subhead"/>
      </w:pPr>
      <w:r>
        <w:t>Work-life balance</w:t>
      </w:r>
    </w:p>
    <w:p w14:paraId="579F8353" w14:textId="4FEB98CC" w:rsidR="007A2DB6" w:rsidRDefault="007A2DB6" w:rsidP="007A2DB6">
      <w:pPr>
        <w:pStyle w:val="Bodycopy"/>
      </w:pPr>
      <w:r>
        <w:t>We understand the importance of balancing your professional and personal life. Our policies and benefits are designed to support you in achieving that balance:</w:t>
      </w:r>
    </w:p>
    <w:p w14:paraId="4B8ABC18" w14:textId="0B89A85F" w:rsidR="00F23095" w:rsidRDefault="00F23095" w:rsidP="00367DED">
      <w:pPr>
        <w:pStyle w:val="Bullet"/>
      </w:pPr>
      <w:r w:rsidRPr="00F23095">
        <w:t>Generous annual leave: Enjoy enhanced annual leave entitlements (28 days) that increase with your length of service</w:t>
      </w:r>
      <w:r>
        <w:t>.</w:t>
      </w:r>
    </w:p>
    <w:p w14:paraId="0488BB48" w14:textId="5BB25C37" w:rsidR="007A2DB6" w:rsidRDefault="007A2DB6" w:rsidP="00367DED">
      <w:pPr>
        <w:pStyle w:val="Bullet"/>
      </w:pPr>
      <w:r>
        <w:t>Flexible working arrangements: Embrace hybrid working and flexible schedules to balance your work and personal life.</w:t>
      </w:r>
    </w:p>
    <w:p w14:paraId="0C85679E" w14:textId="6488A0F7" w:rsidR="007A2DB6" w:rsidRDefault="007A2DB6" w:rsidP="00367DED">
      <w:pPr>
        <w:pStyle w:val="Bullet"/>
      </w:pPr>
      <w:r>
        <w:t>Religious bank holiday flexibility: Flexibility to swap bank holidays, to observe religious holidays important to you.</w:t>
      </w:r>
    </w:p>
    <w:p w14:paraId="063ABB66" w14:textId="2177F15C" w:rsidR="007A2DB6" w:rsidRDefault="007A2DB6" w:rsidP="007A2DB6">
      <w:pPr>
        <w:pStyle w:val="Bullet"/>
      </w:pPr>
      <w:r>
        <w:t xml:space="preserve">Enhanced maternity </w:t>
      </w:r>
      <w:proofErr w:type="gramStart"/>
      <w:r>
        <w:t>pay</w:t>
      </w:r>
      <w:proofErr w:type="gramEnd"/>
      <w:r>
        <w:t>: Supporting you during this important time with enhanced maternity pay.</w:t>
      </w:r>
    </w:p>
    <w:p w14:paraId="75A46DA0" w14:textId="77777777" w:rsidR="005232F7" w:rsidRDefault="005232F7" w:rsidP="005232F7">
      <w:pPr>
        <w:pStyle w:val="Bullet"/>
        <w:numPr>
          <w:ilvl w:val="0"/>
          <w:numId w:val="0"/>
        </w:numPr>
        <w:ind w:left="170"/>
      </w:pPr>
    </w:p>
    <w:p w14:paraId="6556B5C5" w14:textId="77777777" w:rsidR="003D179F" w:rsidRDefault="003D179F" w:rsidP="00525757">
      <w:pPr>
        <w:pStyle w:val="Subhead"/>
      </w:pPr>
    </w:p>
    <w:p w14:paraId="6591CD75" w14:textId="77777777" w:rsidR="003D179F" w:rsidRDefault="003D179F" w:rsidP="00525757">
      <w:pPr>
        <w:pStyle w:val="Subhead"/>
      </w:pPr>
    </w:p>
    <w:p w14:paraId="50CA1663" w14:textId="77777777" w:rsidR="003D179F" w:rsidRDefault="003D179F" w:rsidP="00525757">
      <w:pPr>
        <w:pStyle w:val="Subhead"/>
      </w:pPr>
    </w:p>
    <w:p w14:paraId="611ECF3B" w14:textId="2583EA8E" w:rsidR="007A2DB6" w:rsidRDefault="007A2DB6" w:rsidP="00525757">
      <w:pPr>
        <w:pStyle w:val="Subhead"/>
      </w:pPr>
      <w:r>
        <w:lastRenderedPageBreak/>
        <w:t>Financial security</w:t>
      </w:r>
    </w:p>
    <w:p w14:paraId="1ED9F9B8" w14:textId="66C59185" w:rsidR="007A2DB6" w:rsidRDefault="007A2DB6" w:rsidP="007A2DB6">
      <w:pPr>
        <w:pStyle w:val="Bodycopy"/>
      </w:pPr>
      <w:r>
        <w:t>We are committed to supporting your financial wellbeing and providing security for you and your loved ones:</w:t>
      </w:r>
    </w:p>
    <w:p w14:paraId="2B4DD2D9" w14:textId="66960E2C" w:rsidR="007A2DB6" w:rsidRDefault="007A2DB6" w:rsidP="003502E4">
      <w:pPr>
        <w:pStyle w:val="Bullet"/>
      </w:pPr>
      <w:r>
        <w:t>Pension scheme: Benefit from a competitive pension scheme with up to 5% matched contributions.</w:t>
      </w:r>
    </w:p>
    <w:p w14:paraId="639EA1DA" w14:textId="25AA9B28" w:rsidR="007A2DB6" w:rsidRDefault="007A2DB6" w:rsidP="003502E4">
      <w:pPr>
        <w:pStyle w:val="Bullet"/>
      </w:pPr>
      <w:r>
        <w:t>Death-in-Service scheme: Financial security for your loved ones with our life assurance benefit 2x your annual salary.</w:t>
      </w:r>
    </w:p>
    <w:p w14:paraId="57B40BEC" w14:textId="1D0F19F6" w:rsidR="007A2DB6" w:rsidRDefault="007A2DB6" w:rsidP="003502E4">
      <w:pPr>
        <w:pStyle w:val="Bullet"/>
      </w:pPr>
      <w:r>
        <w:t>Sick pay enhanced entitlements: Provision of enhanced sick pay to support you when you are unwell.</w:t>
      </w:r>
    </w:p>
    <w:p w14:paraId="313A53DF" w14:textId="6763B055" w:rsidR="007A2DB6" w:rsidRDefault="007A2DB6" w:rsidP="003502E4">
      <w:pPr>
        <w:pStyle w:val="Bullet"/>
      </w:pPr>
      <w:r>
        <w:t>Travel loan / season ticket loan: Interest-free loans to help with commuting costs.</w:t>
      </w:r>
    </w:p>
    <w:p w14:paraId="7B0CA88A" w14:textId="20F43DD8" w:rsidR="007A2DB6" w:rsidRDefault="007A2DB6" w:rsidP="007A2DB6">
      <w:pPr>
        <w:pStyle w:val="Bullet"/>
      </w:pPr>
      <w:r>
        <w:t>Cycle-to-Work scheme: Save money on a new bike and accessories while spreading the cost.</w:t>
      </w:r>
    </w:p>
    <w:p w14:paraId="4058F310" w14:textId="60BBA2E7" w:rsidR="007A2DB6" w:rsidRDefault="007A2DB6" w:rsidP="00D230F4">
      <w:pPr>
        <w:pStyle w:val="Subhead"/>
      </w:pPr>
      <w:r>
        <w:t>Professional development</w:t>
      </w:r>
    </w:p>
    <w:p w14:paraId="3030B2E3" w14:textId="6B2BC337" w:rsidR="007A2DB6" w:rsidRDefault="007A2DB6" w:rsidP="007A2DB6">
      <w:pPr>
        <w:pStyle w:val="Bodycopy"/>
      </w:pPr>
      <w:r>
        <w:t>At Samaritans, we want everyone to learn and grow; and to develop the knowledge, skills and confidence to feel and be their best. Throughout your time with us all, you’ll have access to:</w:t>
      </w:r>
    </w:p>
    <w:p w14:paraId="574B7199" w14:textId="1C82C7A1" w:rsidR="007A2DB6" w:rsidRDefault="007A2DB6" w:rsidP="00D230F4">
      <w:pPr>
        <w:pStyle w:val="Bullet"/>
      </w:pPr>
      <w:r>
        <w:t>Learning Management System: Our in-house library of self-study digital courses, tools and other resources – and where you can sign up for facilitated learning sessions and events.</w:t>
      </w:r>
    </w:p>
    <w:p w14:paraId="0451F133" w14:textId="60312D33" w:rsidR="007A2DB6" w:rsidRDefault="007A2DB6" w:rsidP="00D230F4">
      <w:pPr>
        <w:pStyle w:val="Bullet"/>
      </w:pPr>
      <w:r>
        <w:t>Apprenticeships: Opportunities to study for a nationally recognised qualification.</w:t>
      </w:r>
    </w:p>
    <w:p w14:paraId="569ED33E" w14:textId="599FE2D4" w:rsidR="007A2DB6" w:rsidRDefault="007A2DB6" w:rsidP="00D230F4">
      <w:pPr>
        <w:pStyle w:val="Bullet"/>
      </w:pPr>
      <w:r>
        <w:t>Bookboon: A digital learning resource of over 3600+ eBooks, audio learning, podcasts and online courses.</w:t>
      </w:r>
    </w:p>
    <w:p w14:paraId="261AE7B0" w14:textId="65CDCF08" w:rsidR="007A2DB6" w:rsidRDefault="007A2DB6" w:rsidP="00D230F4">
      <w:pPr>
        <w:pStyle w:val="Bullet"/>
      </w:pPr>
      <w:r>
        <w:t>Charity Mentoring Network: A community platform that connects charity organisations, staff and volunteers together, to build valuable mentoring relationships.</w:t>
      </w:r>
    </w:p>
    <w:p w14:paraId="685D3C90" w14:textId="65112172" w:rsidR="007A2DB6" w:rsidRDefault="007A2DB6" w:rsidP="007A2DB6">
      <w:pPr>
        <w:pStyle w:val="Bullet"/>
      </w:pPr>
      <w:r>
        <w:t>Professional Memberships: Support with membership fees for one professional body per year, relevant to your role.</w:t>
      </w:r>
    </w:p>
    <w:p w14:paraId="1FA7A1FA" w14:textId="7EA339C1" w:rsidR="007A2DB6" w:rsidRDefault="007A2DB6" w:rsidP="00472DC8">
      <w:pPr>
        <w:pStyle w:val="Subhead"/>
      </w:pPr>
      <w:r>
        <w:t>Recognition and perks</w:t>
      </w:r>
    </w:p>
    <w:p w14:paraId="2CED7EEB" w14:textId="5A2F11A3" w:rsidR="007A2DB6" w:rsidRDefault="007A2DB6" w:rsidP="007A2DB6">
      <w:pPr>
        <w:pStyle w:val="Bodycopy"/>
      </w:pPr>
      <w:r>
        <w:t>We value your hard work and dedication. Enjoy a variety of perks and recognition programmes as part of our team:</w:t>
      </w:r>
    </w:p>
    <w:p w14:paraId="17ABCF98" w14:textId="2089EAB5" w:rsidR="007A2DB6" w:rsidRDefault="00BA493D" w:rsidP="00EF7393">
      <w:pPr>
        <w:pStyle w:val="Bullet"/>
      </w:pPr>
      <w:r>
        <w:t>Employee Benefits Platform</w:t>
      </w:r>
      <w:r w:rsidR="007A2DB6">
        <w:t>: Access to an employee benefits platform offering exclusive perks, discounts, and online exercise classes.</w:t>
      </w:r>
    </w:p>
    <w:p w14:paraId="5817B104" w14:textId="77777777" w:rsidR="00BA493D" w:rsidRDefault="00BA493D" w:rsidP="00BA493D">
      <w:pPr>
        <w:pStyle w:val="Bullet"/>
        <w:numPr>
          <w:ilvl w:val="0"/>
          <w:numId w:val="0"/>
        </w:numPr>
        <w:ind w:left="170"/>
      </w:pPr>
    </w:p>
    <w:p w14:paraId="1B7784F9" w14:textId="77777777" w:rsidR="007A2DB6" w:rsidRDefault="007A2DB6" w:rsidP="00EF7393">
      <w:pPr>
        <w:pStyle w:val="Bodycopy"/>
      </w:pPr>
    </w:p>
    <w:p w14:paraId="759E97F9" w14:textId="1C8A47E1" w:rsidR="0032382E" w:rsidRDefault="0032382E" w:rsidP="00F8790F">
      <w:pPr>
        <w:pStyle w:val="Heading"/>
      </w:pPr>
      <w:r>
        <w:lastRenderedPageBreak/>
        <w:t>3. Equity, Diversity, and Inclusion (EDI) at Samaritans</w:t>
      </w:r>
    </w:p>
    <w:p w14:paraId="55DF62DE" w14:textId="77777777" w:rsidR="00F408FD" w:rsidRPr="00F408FD" w:rsidRDefault="00F408FD" w:rsidP="00F408FD">
      <w:pPr>
        <w:rPr>
          <w:rFonts w:ascii="Varah" w:hAnsi="Varah" w:cs="Menlo"/>
          <w:bCs/>
          <w:color w:val="00333C"/>
          <w:szCs w:val="26"/>
        </w:rPr>
      </w:pPr>
      <w:r w:rsidRPr="00F408FD">
        <w:rPr>
          <w:rFonts w:ascii="Varah" w:hAnsi="Varah" w:cs="Menlo"/>
          <w:bCs/>
          <w:color w:val="00333C"/>
          <w:szCs w:val="26"/>
        </w:rPr>
        <w:t>Samaritans is as diverse as the communities we live and work in, and we want to be a welcoming place for all our staff and volunteers. We will take focused steps to ensure better representation and to make sure we create an environment where everyone feels safe, included, and valued.</w:t>
      </w:r>
    </w:p>
    <w:p w14:paraId="75E0BFAD" w14:textId="77777777" w:rsidR="00F408FD" w:rsidRPr="00F408FD" w:rsidRDefault="00F408FD" w:rsidP="00F408FD">
      <w:pPr>
        <w:rPr>
          <w:rFonts w:ascii="Varah" w:hAnsi="Varah" w:cs="Menlo"/>
          <w:bCs/>
          <w:color w:val="00333C"/>
          <w:szCs w:val="26"/>
        </w:rPr>
      </w:pPr>
    </w:p>
    <w:p w14:paraId="4A2658AB" w14:textId="77777777" w:rsidR="00F408FD" w:rsidRPr="00F408FD" w:rsidRDefault="00F408FD" w:rsidP="00F408FD">
      <w:pPr>
        <w:rPr>
          <w:rFonts w:ascii="Varah" w:hAnsi="Varah" w:cs="Menlo"/>
          <w:bCs/>
          <w:color w:val="00333C"/>
          <w:szCs w:val="26"/>
        </w:rPr>
      </w:pPr>
      <w:r w:rsidRPr="00F408FD">
        <w:rPr>
          <w:rFonts w:ascii="Varah" w:hAnsi="Varah" w:cs="Menlo"/>
          <w:bCs/>
          <w:color w:val="00333C"/>
          <w:szCs w:val="26"/>
        </w:rPr>
        <w:t>We are proud of our diversity network groups that meet regularly. These groups provide a safe and empowering space for staff and volunteers to meet others with similar lived experience and help to influence our work. We have a Sams of Colour network, LGBTQ+ network, and a Disabled Volunteers network. The groups advocate for changes and improvements, organise celebration events, and are a channel for members to have their voice heard.</w:t>
      </w:r>
    </w:p>
    <w:p w14:paraId="3C246586" w14:textId="77777777" w:rsidR="00F408FD" w:rsidRPr="00F408FD" w:rsidRDefault="00F408FD" w:rsidP="00F408FD">
      <w:pPr>
        <w:rPr>
          <w:rFonts w:ascii="Varah" w:hAnsi="Varah" w:cs="Menlo"/>
          <w:bCs/>
          <w:color w:val="00333C"/>
          <w:szCs w:val="26"/>
        </w:rPr>
      </w:pPr>
    </w:p>
    <w:p w14:paraId="4ACEBB36" w14:textId="2B670D7A" w:rsidR="002813EB" w:rsidRDefault="00F408FD" w:rsidP="002813EB">
      <w:pPr>
        <w:pStyle w:val="Bodycopy"/>
        <w:rPr>
          <w:color w:val="00A275"/>
        </w:rPr>
      </w:pPr>
      <w:hyperlink r:id="rId20" w:history="1">
        <w:r w:rsidRPr="002813EB">
          <w:rPr>
            <w:rStyle w:val="Hyperlink"/>
            <w:color w:val="00A275"/>
          </w:rPr>
          <w:t>Learn more about our public commitment and EDI strategic goals.</w:t>
        </w:r>
      </w:hyperlink>
    </w:p>
    <w:p w14:paraId="6CB21343" w14:textId="77777777" w:rsidR="002813EB" w:rsidRDefault="002813EB" w:rsidP="002813EB">
      <w:pPr>
        <w:pStyle w:val="Bodycopy"/>
        <w:rPr>
          <w:color w:val="00A275"/>
        </w:rPr>
      </w:pPr>
    </w:p>
    <w:p w14:paraId="7B5C85B5" w14:textId="77777777" w:rsidR="002813EB" w:rsidRDefault="002813EB" w:rsidP="002813EB">
      <w:pPr>
        <w:pStyle w:val="Heading"/>
      </w:pPr>
    </w:p>
    <w:p w14:paraId="6FB98BF5" w14:textId="4CC800D4" w:rsidR="002813EB" w:rsidRDefault="002813EB" w:rsidP="002813EB">
      <w:pPr>
        <w:pStyle w:val="Heading"/>
      </w:pPr>
      <w:r>
        <w:t>4. Hybrid and flexible working</w:t>
      </w:r>
    </w:p>
    <w:p w14:paraId="14D3CB90"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We are a flexible organisation, and we embrace hybrid working—a mix of connecting in-person and virtually. We’re aware that the world is changing, and we all want and need different things from our work and home lives.</w:t>
      </w:r>
    </w:p>
    <w:p w14:paraId="1C351B19" w14:textId="77777777" w:rsidR="00D65671" w:rsidRPr="00D65671" w:rsidRDefault="00D65671" w:rsidP="00D65671">
      <w:pPr>
        <w:rPr>
          <w:rFonts w:ascii="Varah" w:hAnsi="Varah" w:cs="Menlo"/>
          <w:bCs/>
          <w:color w:val="00333C"/>
          <w:szCs w:val="26"/>
        </w:rPr>
      </w:pPr>
    </w:p>
    <w:p w14:paraId="3C5D4202"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From January 2025, alongside the ability to work from home, we’re moving to a framework of mandated, in-person time. This expectation is that staff will come in and work in-person around 2 days per month. This includes a blend of in-person meetings with your line manager, team meetings, and working in-person with colleagues in other areas of the organisation. This approach will enable our people to communicate, connect, and collaborate in the most effective, positive, and inclusive way.</w:t>
      </w:r>
    </w:p>
    <w:p w14:paraId="60BA1BD8" w14:textId="77777777" w:rsidR="00D65671" w:rsidRPr="00D65671" w:rsidRDefault="00D65671" w:rsidP="00D65671">
      <w:pPr>
        <w:rPr>
          <w:rFonts w:ascii="Varah" w:hAnsi="Varah" w:cs="Menlo"/>
          <w:bCs/>
          <w:color w:val="00333C"/>
          <w:szCs w:val="26"/>
        </w:rPr>
      </w:pPr>
    </w:p>
    <w:p w14:paraId="5ECB147E" w14:textId="77777777" w:rsidR="00D65671" w:rsidRPr="00D65671" w:rsidRDefault="00D65671" w:rsidP="00D65671">
      <w:pPr>
        <w:rPr>
          <w:rFonts w:ascii="Varah" w:hAnsi="Varah" w:cs="Menlo"/>
          <w:bCs/>
          <w:color w:val="00333C"/>
          <w:szCs w:val="26"/>
        </w:rPr>
      </w:pPr>
      <w:r w:rsidRPr="00D65671">
        <w:rPr>
          <w:rFonts w:ascii="Varah" w:hAnsi="Varah" w:cs="Menlo"/>
          <w:bCs/>
          <w:color w:val="00333C"/>
          <w:szCs w:val="26"/>
        </w:rPr>
        <w:t xml:space="preserve">We’re also looking at how we improve the effectiveness of how we work together virtually. </w:t>
      </w:r>
    </w:p>
    <w:p w14:paraId="2FDE1C9C" w14:textId="77777777" w:rsidR="00D65671" w:rsidRPr="00D65671" w:rsidRDefault="00D65671" w:rsidP="00D65671">
      <w:pPr>
        <w:rPr>
          <w:rFonts w:ascii="Varah" w:hAnsi="Varah" w:cs="Menlo"/>
          <w:bCs/>
          <w:color w:val="00333C"/>
          <w:szCs w:val="26"/>
        </w:rPr>
      </w:pPr>
    </w:p>
    <w:p w14:paraId="6DFADD2C" w14:textId="451AA1E8" w:rsidR="00F26D33" w:rsidRDefault="00D65671" w:rsidP="004374C0">
      <w:pPr>
        <w:rPr>
          <w:rFonts w:ascii="Varah" w:hAnsi="Varah" w:cs="Menlo"/>
          <w:bCs/>
          <w:color w:val="00A275"/>
          <w:szCs w:val="26"/>
        </w:rPr>
      </w:pPr>
      <w:hyperlink r:id="rId21" w:history="1">
        <w:r w:rsidRPr="004374C0">
          <w:rPr>
            <w:rStyle w:val="Hyperlink"/>
            <w:rFonts w:ascii="Varah" w:hAnsi="Varah" w:cs="Menlo"/>
            <w:bCs/>
            <w:color w:val="00A275"/>
            <w:szCs w:val="26"/>
          </w:rPr>
          <w:t xml:space="preserve">Further information can be found on our </w:t>
        </w:r>
        <w:proofErr w:type="gramStart"/>
        <w:r w:rsidRPr="004374C0">
          <w:rPr>
            <w:rStyle w:val="Hyperlink"/>
            <w:rFonts w:ascii="Varah" w:hAnsi="Varah" w:cs="Menlo"/>
            <w:bCs/>
            <w:color w:val="00A275"/>
            <w:szCs w:val="26"/>
          </w:rPr>
          <w:t>careers</w:t>
        </w:r>
        <w:proofErr w:type="gramEnd"/>
        <w:r w:rsidRPr="004374C0">
          <w:rPr>
            <w:rStyle w:val="Hyperlink"/>
            <w:rFonts w:ascii="Varah" w:hAnsi="Varah" w:cs="Menlo"/>
            <w:bCs/>
            <w:color w:val="00A275"/>
            <w:szCs w:val="26"/>
          </w:rPr>
          <w:t xml:space="preserve"> website.</w:t>
        </w:r>
      </w:hyperlink>
    </w:p>
    <w:p w14:paraId="4A8CAF80" w14:textId="77777777" w:rsidR="00F26D33" w:rsidRDefault="00F26D33" w:rsidP="004374C0">
      <w:pPr>
        <w:rPr>
          <w:rFonts w:ascii="Varah" w:hAnsi="Varah" w:cs="Menlo"/>
          <w:bCs/>
          <w:color w:val="00A275"/>
          <w:szCs w:val="26"/>
        </w:rPr>
      </w:pPr>
    </w:p>
    <w:p w14:paraId="4A610C43" w14:textId="77777777" w:rsidR="00F26D33" w:rsidRDefault="00F26D33" w:rsidP="004374C0">
      <w:pPr>
        <w:rPr>
          <w:rFonts w:ascii="Menlo" w:hAnsi="Menlo"/>
          <w:sz w:val="26"/>
        </w:rPr>
      </w:pPr>
    </w:p>
    <w:p w14:paraId="2665DDFC" w14:textId="77777777" w:rsidR="00CA5B05" w:rsidRDefault="00CA5B05" w:rsidP="00F26D33">
      <w:pPr>
        <w:pStyle w:val="Heading"/>
      </w:pPr>
    </w:p>
    <w:p w14:paraId="3A77D217" w14:textId="77777777" w:rsidR="00CA5B05" w:rsidRDefault="00CA5B05" w:rsidP="00F26D33">
      <w:pPr>
        <w:pStyle w:val="Heading"/>
      </w:pPr>
    </w:p>
    <w:p w14:paraId="265E2753" w14:textId="2D01D5E7" w:rsidR="00F26D33" w:rsidRPr="00F26D33" w:rsidRDefault="00F26D33" w:rsidP="00F26D33">
      <w:pPr>
        <w:pStyle w:val="Heading"/>
      </w:pPr>
      <w:r w:rsidRPr="00F26D33">
        <w:lastRenderedPageBreak/>
        <w:t>5. Before you apply</w:t>
      </w:r>
    </w:p>
    <w:p w14:paraId="03E175D3" w14:textId="4B6B0721" w:rsidR="00F26D33" w:rsidRPr="00F26D33" w:rsidRDefault="00F26D33" w:rsidP="003F6B3F">
      <w:pPr>
        <w:pStyle w:val="Subhead"/>
        <w:spacing w:after="0"/>
      </w:pPr>
      <w:r w:rsidRPr="00F26D33">
        <w:t>Our approach to selection</w:t>
      </w:r>
    </w:p>
    <w:p w14:paraId="7B71D4A0" w14:textId="77777777" w:rsidR="00F26D33" w:rsidRPr="00F26D33" w:rsidRDefault="00F26D33" w:rsidP="003F6B3F">
      <w:pPr>
        <w:pStyle w:val="Bodycopy"/>
        <w:spacing w:after="0"/>
      </w:pPr>
      <w:r w:rsidRPr="00F26D33">
        <w:t>We are dedicated to building a diverse, inclusive, and authentic workplace. If you’re excited about the idea of working for us, but your skills and experience don’t quite match the criteria outlined in the person specification, we encourage you to apply for the role anyway. You may be just the right candidate for this or other roles.</w:t>
      </w:r>
    </w:p>
    <w:p w14:paraId="58F6E813" w14:textId="77777777" w:rsidR="00F26D33" w:rsidRPr="00F26D33" w:rsidRDefault="00F26D33" w:rsidP="003F6B3F">
      <w:pPr>
        <w:pStyle w:val="Bodycopy"/>
        <w:spacing w:after="0"/>
      </w:pPr>
      <w:r w:rsidRPr="00F26D33">
        <w:t>Please note that to be considered for any of our roles you will need to apply by clicking on the role link and completing the online application form. Please note that we can't accept speculative enquiries.</w:t>
      </w:r>
    </w:p>
    <w:p w14:paraId="7E81674C" w14:textId="3137E888" w:rsidR="00F26D33" w:rsidRPr="00F26D33" w:rsidRDefault="00F26D33" w:rsidP="003F6B3F">
      <w:pPr>
        <w:pStyle w:val="Subhead"/>
        <w:spacing w:after="0"/>
      </w:pPr>
      <w:r w:rsidRPr="00F26D33">
        <w:t>Application guidelines - artificial intelligence (AI)</w:t>
      </w:r>
    </w:p>
    <w:p w14:paraId="4633E0C2" w14:textId="2BAB5319" w:rsidR="00F26D33" w:rsidRPr="00F26D33" w:rsidRDefault="00F26D33" w:rsidP="003F6B3F">
      <w:pPr>
        <w:pStyle w:val="Bodycopy"/>
        <w:spacing w:after="0"/>
      </w:pPr>
      <w:r w:rsidRPr="00F26D33">
        <w:t xml:space="preserve">Whilst we appreciate that the use of generative AI functions, like ChatGPT, is quickly becoming part of working life for many people, through our recruitment process we want to see your own unique ideas and writing skills. We want your application to stand out from the rest and showcase your own strengths. Therefore, we kindly ask that you don’t rely on AI tools for your application answers, cover letter or to generate interview answers. </w:t>
      </w:r>
    </w:p>
    <w:p w14:paraId="3F6D9A77" w14:textId="6FB7733D" w:rsidR="00F26D33" w:rsidRPr="00F26D33" w:rsidRDefault="00F26D33" w:rsidP="003F6B3F">
      <w:pPr>
        <w:pStyle w:val="Bodycopy"/>
        <w:spacing w:after="0"/>
      </w:pPr>
      <w:r w:rsidRPr="00F26D33">
        <w:t>We’re looking for you to tailor your application and CV, to our job description, as well as align with our STAR behaviours, mentioned above.</w:t>
      </w:r>
    </w:p>
    <w:p w14:paraId="2205D4AB" w14:textId="7C38951B" w:rsidR="00F26D33" w:rsidRPr="00F26D33" w:rsidRDefault="00F26D33" w:rsidP="003F6B3F">
      <w:pPr>
        <w:pStyle w:val="Subhead"/>
        <w:spacing w:after="0"/>
      </w:pPr>
      <w:r w:rsidRPr="00F26D33">
        <w:t>Right to work and visas</w:t>
      </w:r>
    </w:p>
    <w:p w14:paraId="5BC0B47D" w14:textId="227CF220" w:rsidR="00F26D33" w:rsidRPr="00F26D33" w:rsidRDefault="00F26D33" w:rsidP="003F6B3F">
      <w:pPr>
        <w:pStyle w:val="Bodycopy"/>
        <w:spacing w:after="0"/>
      </w:pPr>
      <w:r w:rsidRPr="00F26D33">
        <w:t>To be eligible for employment with Samaritans, you must have the right to work in the UK and Ireland. We are committed to complying with immigration legislation and cannot offer visa sponsorship at this time. Applicants will be required to provide evidence of their right to work documents during the onboarding process.</w:t>
      </w:r>
    </w:p>
    <w:p w14:paraId="4470F4CC" w14:textId="64CE8E6E" w:rsidR="00F26D33" w:rsidRPr="00F26D33" w:rsidRDefault="00F26D33" w:rsidP="003F6B3F">
      <w:pPr>
        <w:pStyle w:val="Subhead"/>
        <w:spacing w:after="0"/>
      </w:pPr>
      <w:r w:rsidRPr="00F26D33">
        <w:t>Disability confident employer</w:t>
      </w:r>
    </w:p>
    <w:p w14:paraId="17AFBA55" w14:textId="6C529F41" w:rsidR="00F26D33" w:rsidRPr="00F26D33" w:rsidRDefault="00F26D33" w:rsidP="003F6B3F">
      <w:pPr>
        <w:pStyle w:val="Bodycopy"/>
        <w:spacing w:after="0"/>
      </w:pPr>
      <w:r w:rsidRPr="00F26D33">
        <w:t>As a Disability Confident Employer, we welcome applications from candidates with disabilities and neurodiversity. We operate a guaranteed interview scheme, whereby all disabled applicants who meet the essential criteria for the role they have applied for will be offered a guaranteed interview. It is crucial to note that to be guaranteed an interview through this scheme, the candidate must meet the essential criteria stated in the job description.</w:t>
      </w:r>
    </w:p>
    <w:p w14:paraId="57CCD180" w14:textId="34904FE3" w:rsidR="00F26D33" w:rsidRPr="00F26D33" w:rsidRDefault="00F26D33" w:rsidP="00CA5B05">
      <w:pPr>
        <w:pStyle w:val="Subhead"/>
      </w:pPr>
      <w:r w:rsidRPr="00F26D33">
        <w:t xml:space="preserve">Safeguarding </w:t>
      </w:r>
    </w:p>
    <w:p w14:paraId="50202D34" w14:textId="47ADB2AA" w:rsidR="00F26D33" w:rsidRPr="00F26D33" w:rsidRDefault="00F26D33" w:rsidP="009D181F">
      <w:pPr>
        <w:pStyle w:val="Bodycopy"/>
        <w:spacing w:after="0"/>
      </w:pPr>
      <w:r w:rsidRPr="00F26D33">
        <w:t xml:space="preserve">The nature of our work means that some staff roles </w:t>
      </w:r>
      <w:proofErr w:type="gramStart"/>
      <w:r w:rsidRPr="00F26D33">
        <w:t>come into contact with</w:t>
      </w:r>
      <w:proofErr w:type="gramEnd"/>
      <w:r w:rsidRPr="00F26D33">
        <w:t xml:space="preserve"> children or vulnerable adults at risk. Staff members working in these roles will be subject to a criminal records check. The level of check will vary depending on the role (often Enhanced or Enhanced with Children’s Barred List). If a role requires a check, this will be stated in the job advert and job description, alongside the level of check required.</w:t>
      </w:r>
    </w:p>
    <w:p w14:paraId="3ED6081B" w14:textId="37B3E27A" w:rsidR="00F26D33" w:rsidRPr="00F26D33" w:rsidRDefault="00F26D33" w:rsidP="00CA5B05">
      <w:pPr>
        <w:pStyle w:val="Subhead"/>
      </w:pPr>
      <w:r w:rsidRPr="00F26D33">
        <w:lastRenderedPageBreak/>
        <w:t>Reasonable adjustments</w:t>
      </w:r>
    </w:p>
    <w:p w14:paraId="457D1C7E" w14:textId="683EE43D" w:rsidR="00F26D33" w:rsidRPr="00F26D33" w:rsidRDefault="00F26D33" w:rsidP="00F26D33">
      <w:pPr>
        <w:pStyle w:val="Bodycopy"/>
      </w:pPr>
      <w:r w:rsidRPr="00F26D33">
        <w:t>We aim to make our recruitment process and onboarding as accessible and inclusive as possible, and we know that by making small changes to the process, we can make a big difference to people’s experience. If you feel that an adjustment to the recruitment process will enable you to be your best, brilliant self, then just let us know what you need, and we’ll do all we can to support you.</w:t>
      </w:r>
    </w:p>
    <w:p w14:paraId="6BBAE5F6" w14:textId="77777777" w:rsidR="00F26D33" w:rsidRPr="00F26D33" w:rsidRDefault="00F26D33" w:rsidP="00F26D33">
      <w:pPr>
        <w:pStyle w:val="Bodycopy"/>
      </w:pPr>
      <w:r w:rsidRPr="00F26D33">
        <w:t xml:space="preserve">Feel free to chat with our Recruitment team about your specific needs. </w:t>
      </w:r>
    </w:p>
    <w:p w14:paraId="7C15068C" w14:textId="3640CE83" w:rsidR="00F26D33" w:rsidRPr="00F26D33" w:rsidRDefault="00F26D33" w:rsidP="00F26D33">
      <w:pPr>
        <w:pStyle w:val="Bodycopy"/>
      </w:pPr>
      <w:r w:rsidRPr="00CA5B05">
        <w:rPr>
          <w:b/>
          <w:bCs w:val="0"/>
        </w:rPr>
        <w:t>Email:</w:t>
      </w:r>
      <w:r w:rsidRPr="00F26D33">
        <w:t xml:space="preserve"> </w:t>
      </w:r>
      <w:hyperlink r:id="rId22" w:history="1">
        <w:r w:rsidRPr="00B97ACD">
          <w:rPr>
            <w:rStyle w:val="Hyperlink"/>
            <w:color w:val="00A275"/>
          </w:rPr>
          <w:t>recruitment@samaritans.org</w:t>
        </w:r>
      </w:hyperlink>
    </w:p>
    <w:p w14:paraId="4B4EA387" w14:textId="77777777" w:rsidR="009269AF" w:rsidRDefault="00F26D33" w:rsidP="00F26D33">
      <w:pPr>
        <w:pStyle w:val="Bodycopy"/>
      </w:pPr>
      <w:r w:rsidRPr="00F26D33">
        <w:t>Once hired, we also have a reasonable adjustments policy, guidance support for managers and employees, as well as promote the use of a Workplace Reasonable Adjustments Passport.</w:t>
      </w:r>
    </w:p>
    <w:p w14:paraId="2C70A111" w14:textId="77777777" w:rsidR="009269AF" w:rsidRDefault="009269AF" w:rsidP="00F26D33">
      <w:pPr>
        <w:pStyle w:val="Bodycopy"/>
      </w:pPr>
    </w:p>
    <w:p w14:paraId="77DFD3BA" w14:textId="24BE6D94" w:rsidR="009269AF" w:rsidRPr="00F26D33" w:rsidRDefault="009269AF" w:rsidP="009269AF">
      <w:pPr>
        <w:pStyle w:val="Heading"/>
      </w:pPr>
      <w:r>
        <w:t>6</w:t>
      </w:r>
      <w:r w:rsidRPr="00F26D33">
        <w:t xml:space="preserve">. </w:t>
      </w:r>
      <w:r>
        <w:t>Our application process</w:t>
      </w:r>
    </w:p>
    <w:p w14:paraId="6A5363EC" w14:textId="39C0B37F" w:rsidR="00ED144E" w:rsidRDefault="00ED144E" w:rsidP="00ED144E">
      <w:pPr>
        <w:pStyle w:val="Bodycopy"/>
      </w:pPr>
      <w:r>
        <w:t xml:space="preserve">We want to make it as easy as possible for you to apply for our vacancies, whilst also ensuring a fair and positive experience for you. </w:t>
      </w:r>
    </w:p>
    <w:p w14:paraId="124B6AEC" w14:textId="10965DDC" w:rsidR="00ED144E" w:rsidRDefault="00ED144E" w:rsidP="00ED144E">
      <w:pPr>
        <w:pStyle w:val="Bodycopy"/>
      </w:pPr>
      <w:r>
        <w:t>Our standard approach is to apply with a CV and cover letter and/or some specific application questions. Where this differs, this will be stated in the job advertisement. When advertised our vacancies are usually open for a minimum of two weeks and the closing date will be stated in the advertisement.</w:t>
      </w:r>
    </w:p>
    <w:p w14:paraId="40B41754" w14:textId="1A91176D" w:rsidR="00ED144E" w:rsidRDefault="00ED144E" w:rsidP="00ED144E">
      <w:pPr>
        <w:pStyle w:val="Bodycopy"/>
      </w:pPr>
      <w:r>
        <w:t>To be considered for any role you will need to apply directly online through the advert link. You should receive an automated email when your application has been submitted.</w:t>
      </w:r>
    </w:p>
    <w:p w14:paraId="26D4A2A9" w14:textId="538BD419" w:rsidR="00ED144E" w:rsidRDefault="00ED144E" w:rsidP="00ED144E">
      <w:pPr>
        <w:pStyle w:val="Bodycopy"/>
      </w:pPr>
      <w:r>
        <w:t xml:space="preserve">We are committed to letting all applicants know of the outcome of their application, however we only offer feedback to candidates who have attended an interview with us. </w:t>
      </w:r>
    </w:p>
    <w:p w14:paraId="7815A724" w14:textId="451CB39F" w:rsidR="00ED144E" w:rsidRDefault="00ED144E" w:rsidP="00ED144E">
      <w:pPr>
        <w:pStyle w:val="Bodycopy"/>
      </w:pPr>
      <w:r>
        <w:t>Interviews will often be virtual using MS teams or Zoom technology, in some cases in-person interviews might be preferred. You’ll be asked to select the dates and times that you are available, and the team will support you with any necessary reasonable adjustments that are required.</w:t>
      </w:r>
    </w:p>
    <w:p w14:paraId="07468BFB" w14:textId="3F912200" w:rsidR="00ED144E" w:rsidRDefault="00ED144E" w:rsidP="00ED144E">
      <w:pPr>
        <w:pStyle w:val="Bodycopy"/>
      </w:pPr>
      <w:r>
        <w:t xml:space="preserve">As part of the selection </w:t>
      </w:r>
      <w:proofErr w:type="gramStart"/>
      <w:r>
        <w:t>process</w:t>
      </w:r>
      <w:proofErr w:type="gramEnd"/>
      <w:r>
        <w:t xml:space="preserve"> you might be asked to complete a task or deliver a presentation, in relation to the role you’re applying for. Full details will be provided.</w:t>
      </w:r>
    </w:p>
    <w:p w14:paraId="733B647B" w14:textId="3B53A48D" w:rsidR="00ED144E" w:rsidRDefault="00ED144E" w:rsidP="00ED144E">
      <w:pPr>
        <w:pStyle w:val="Bodycopy"/>
      </w:pPr>
      <w:r>
        <w:t xml:space="preserve">Samaritans is reviewing its approach to interviews and in some </w:t>
      </w:r>
      <w:proofErr w:type="gramStart"/>
      <w:r>
        <w:t>cases</w:t>
      </w:r>
      <w:proofErr w:type="gramEnd"/>
      <w:r>
        <w:t xml:space="preserve"> you may receive the interview questions ahead of the interview, allowing you time to best prepare and know what to expect. Some roles might also go to a second stage selection process.</w:t>
      </w:r>
    </w:p>
    <w:p w14:paraId="05EC6D84" w14:textId="77777777" w:rsidR="003F6B3F" w:rsidRDefault="003F6B3F" w:rsidP="00ED144E">
      <w:pPr>
        <w:pStyle w:val="Bodycopy"/>
      </w:pPr>
    </w:p>
    <w:p w14:paraId="4CF360E5" w14:textId="77777777" w:rsidR="003F6B3F" w:rsidRDefault="003F6B3F" w:rsidP="00ED144E">
      <w:pPr>
        <w:pStyle w:val="Bodycopy"/>
      </w:pPr>
    </w:p>
    <w:p w14:paraId="739BA463" w14:textId="77777777" w:rsidR="001473ED" w:rsidRDefault="001473ED" w:rsidP="00ED144E">
      <w:pPr>
        <w:pStyle w:val="Bodycopy"/>
      </w:pPr>
    </w:p>
    <w:p w14:paraId="488AA810" w14:textId="77777777" w:rsidR="00ED144E" w:rsidRDefault="00ED144E" w:rsidP="00F8598F">
      <w:pPr>
        <w:pStyle w:val="Subhead"/>
      </w:pPr>
      <w:r>
        <w:lastRenderedPageBreak/>
        <w:t xml:space="preserve">Candidate privacy notice </w:t>
      </w:r>
    </w:p>
    <w:p w14:paraId="5C90F31E" w14:textId="77777777" w:rsidR="00ED144E" w:rsidRDefault="00ED144E" w:rsidP="00ED144E">
      <w:pPr>
        <w:pStyle w:val="Bodycopy"/>
      </w:pPr>
      <w:r>
        <w:t>By applying for employment or engagement with us, you acknowledge the terms of this privacy notice and the use and disclosure of your personal data as set out in this privacy notice.</w:t>
      </w:r>
    </w:p>
    <w:p w14:paraId="0245E121" w14:textId="3E31275A" w:rsidR="00ED144E" w:rsidRDefault="00ED144E" w:rsidP="00ED144E">
      <w:pPr>
        <w:pStyle w:val="Bodycopy"/>
      </w:pPr>
      <w:r>
        <w:t xml:space="preserve">Read our </w:t>
      </w:r>
      <w:hyperlink r:id="rId23" w:history="1">
        <w:r w:rsidRPr="008A0B47">
          <w:rPr>
            <w:rStyle w:val="Hyperlink"/>
            <w:color w:val="00A275"/>
          </w:rPr>
          <w:t>candidate privacy notice</w:t>
        </w:r>
      </w:hyperlink>
      <w:r>
        <w:t xml:space="preserve"> to find out more.</w:t>
      </w:r>
    </w:p>
    <w:p w14:paraId="7558370F" w14:textId="77777777" w:rsidR="001549FF" w:rsidRDefault="00ED144E" w:rsidP="00ED144E">
      <w:pPr>
        <w:pStyle w:val="Bodycopy"/>
      </w:pPr>
      <w:r>
        <w:t>We are unable to keep speculative CVs on file. To be considered for any of our staff vacancies, you would need to submit an online application.</w:t>
      </w:r>
    </w:p>
    <w:p w14:paraId="7D60FC00" w14:textId="77777777" w:rsidR="001549FF" w:rsidRDefault="001549FF" w:rsidP="00ED144E">
      <w:pPr>
        <w:pStyle w:val="Bodycopy"/>
      </w:pPr>
    </w:p>
    <w:p w14:paraId="6D4A9435" w14:textId="64377B33" w:rsidR="001549FF" w:rsidRDefault="001549FF" w:rsidP="001549FF">
      <w:pPr>
        <w:pStyle w:val="Heading"/>
      </w:pPr>
      <w:r>
        <w:t>7. Ready to make a difference? Apply now!</w:t>
      </w:r>
    </w:p>
    <w:p w14:paraId="58383C57" w14:textId="787BA696" w:rsidR="001549FF" w:rsidRDefault="001549FF" w:rsidP="001549FF">
      <w:pPr>
        <w:pStyle w:val="Bodycopy"/>
      </w:pPr>
      <w:r>
        <w:t>Dive into a role where you can truly say, 'What I do matters,' contributing to our vision, that fewer people die by suicide.</w:t>
      </w:r>
    </w:p>
    <w:p w14:paraId="226EA1CA" w14:textId="604E4411" w:rsidR="00E74CF2" w:rsidRDefault="001549FF" w:rsidP="001473ED">
      <w:pPr>
        <w:pStyle w:val="Bodycopy"/>
      </w:pPr>
      <w:r>
        <w:t xml:space="preserve">Regardless of the outcome of your application, we invite you to stay connected with us. Visit our </w:t>
      </w:r>
      <w:hyperlink r:id="rId24" w:history="1">
        <w:r w:rsidRPr="00167A61">
          <w:rPr>
            <w:rStyle w:val="Hyperlink"/>
            <w:color w:val="00A275"/>
          </w:rPr>
          <w:t>careers website</w:t>
        </w:r>
      </w:hyperlink>
      <w:r>
        <w:t xml:space="preserve"> regularly to explore new opportunities that may align with your skills and interests. You can also stay up to date with our latest news, events, and job opportunities by following us on </w:t>
      </w:r>
      <w:hyperlink r:id="rId25" w:history="1">
        <w:r w:rsidRPr="00662E6A">
          <w:rPr>
            <w:rStyle w:val="Hyperlink"/>
            <w:color w:val="00A275"/>
          </w:rPr>
          <w:t>LinkedIn</w:t>
        </w:r>
      </w:hyperlink>
      <w:r>
        <w:t>. Connect with us and join our growing community.</w:t>
      </w:r>
    </w:p>
    <w:p w14:paraId="74539C95" w14:textId="77777777" w:rsidR="00AB5EEF" w:rsidRDefault="00AB5EEF" w:rsidP="001473ED">
      <w:pPr>
        <w:pStyle w:val="Bodycopy"/>
      </w:pPr>
    </w:p>
    <w:p w14:paraId="26614F46" w14:textId="77777777" w:rsidR="00AB5EEF" w:rsidRDefault="00AB5EEF" w:rsidP="001473ED">
      <w:pPr>
        <w:pStyle w:val="Bodycopy"/>
      </w:pPr>
    </w:p>
    <w:p w14:paraId="4F6A61F6" w14:textId="77777777" w:rsidR="00AB5EEF" w:rsidRDefault="00AB5EEF" w:rsidP="001473ED">
      <w:pPr>
        <w:pStyle w:val="Bodycopy"/>
      </w:pPr>
    </w:p>
    <w:p w14:paraId="1FA2703D" w14:textId="77777777" w:rsidR="00AB5EEF" w:rsidRDefault="00AB5EEF" w:rsidP="001473ED">
      <w:pPr>
        <w:pStyle w:val="Bodycopy"/>
      </w:pPr>
    </w:p>
    <w:p w14:paraId="075FDA0A" w14:textId="77777777" w:rsidR="00AB5EEF" w:rsidRDefault="00AB5EEF" w:rsidP="001473ED">
      <w:pPr>
        <w:pStyle w:val="Bodycopy"/>
      </w:pPr>
    </w:p>
    <w:p w14:paraId="406424CF" w14:textId="77777777" w:rsidR="00AB5EEF" w:rsidRDefault="00AB5EEF" w:rsidP="001473ED">
      <w:pPr>
        <w:pStyle w:val="Bodycopy"/>
      </w:pPr>
    </w:p>
    <w:p w14:paraId="017923DB" w14:textId="77777777" w:rsidR="009A7CD8" w:rsidRDefault="009A7CD8" w:rsidP="001473ED">
      <w:pPr>
        <w:pStyle w:val="Bodycopy"/>
      </w:pPr>
    </w:p>
    <w:p w14:paraId="5464054B" w14:textId="77777777" w:rsidR="00AB5EEF" w:rsidRDefault="00AB5EEF" w:rsidP="001473ED">
      <w:pPr>
        <w:pStyle w:val="Bodycopy"/>
      </w:pPr>
    </w:p>
    <w:p w14:paraId="5B8784C2" w14:textId="77777777" w:rsidR="00AB5EEF" w:rsidRDefault="00AB5EEF" w:rsidP="001473ED">
      <w:pPr>
        <w:pStyle w:val="Bodycopy"/>
      </w:pPr>
    </w:p>
    <w:p w14:paraId="0034AD98" w14:textId="77777777" w:rsidR="00AB5EEF" w:rsidRDefault="00AB5EEF" w:rsidP="001473ED">
      <w:pPr>
        <w:pStyle w:val="Bodycopy"/>
      </w:pPr>
    </w:p>
    <w:p w14:paraId="57E30BE0" w14:textId="77777777" w:rsidR="00AB5EEF" w:rsidRDefault="00AB5EEF" w:rsidP="001473ED">
      <w:pPr>
        <w:pStyle w:val="Bodycopy"/>
      </w:pPr>
    </w:p>
    <w:p w14:paraId="365E78D3" w14:textId="77777777" w:rsidR="00AB5EEF" w:rsidRDefault="00AB5EEF" w:rsidP="001473ED">
      <w:pPr>
        <w:pStyle w:val="Bodycopy"/>
      </w:pPr>
    </w:p>
    <w:p w14:paraId="07326D9C" w14:textId="77777777" w:rsidR="00AB5EEF" w:rsidRDefault="00AB5EEF" w:rsidP="001473ED">
      <w:pPr>
        <w:pStyle w:val="Bodycopy"/>
      </w:pPr>
    </w:p>
    <w:p w14:paraId="0641DBF7" w14:textId="77777777" w:rsidR="00AB5EEF" w:rsidRDefault="00AB5EEF" w:rsidP="001473ED">
      <w:pPr>
        <w:pStyle w:val="Bodycopy"/>
      </w:pPr>
    </w:p>
    <w:p w14:paraId="48288E27" w14:textId="77777777" w:rsidR="00AB5EEF" w:rsidRDefault="00AB5EEF" w:rsidP="001473ED">
      <w:pPr>
        <w:pStyle w:val="Bodycopy"/>
      </w:pPr>
    </w:p>
    <w:p w14:paraId="437834CF" w14:textId="77777777" w:rsidR="00AB5EEF" w:rsidRDefault="00AB5EEF" w:rsidP="001473ED">
      <w:pPr>
        <w:pStyle w:val="Bodycopy"/>
      </w:pPr>
    </w:p>
    <w:p w14:paraId="030ACF38" w14:textId="77777777" w:rsidR="00AB5EEF" w:rsidRDefault="00AB5EEF" w:rsidP="001473ED">
      <w:pPr>
        <w:pStyle w:val="Bodycopy"/>
      </w:pPr>
    </w:p>
    <w:p w14:paraId="6369A222" w14:textId="77777777" w:rsidR="00AB5EEF" w:rsidRDefault="00AB5EEF" w:rsidP="001473ED">
      <w:pPr>
        <w:pStyle w:val="Bodycopy"/>
      </w:pPr>
    </w:p>
    <w:p w14:paraId="057F096A" w14:textId="28CBEDAB" w:rsidR="00AB5EEF" w:rsidRPr="001473ED" w:rsidRDefault="00BD2C9B" w:rsidP="001473ED">
      <w:pPr>
        <w:pStyle w:val="Bodycopy"/>
      </w:pPr>
      <w:r>
        <w:rPr>
          <w:noProof/>
        </w:rPr>
        <w:lastRenderedPageBreak/>
        <w:drawing>
          <wp:anchor distT="0" distB="0" distL="114300" distR="114300" simplePos="0" relativeHeight="251677696" behindDoc="0" locked="0" layoutInCell="1" allowOverlap="1" wp14:anchorId="3269718B" wp14:editId="23E18751">
            <wp:simplePos x="0" y="0"/>
            <wp:positionH relativeFrom="column">
              <wp:posOffset>-916940</wp:posOffset>
            </wp:positionH>
            <wp:positionV relativeFrom="paragraph">
              <wp:posOffset>-909955</wp:posOffset>
            </wp:positionV>
            <wp:extent cx="7560000" cy="10685415"/>
            <wp:effectExtent l="0" t="0" r="0" b="0"/>
            <wp:wrapNone/>
            <wp:docPr id="1930005576" name="Picture 5" descr="A close-up of a business c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005576" name="Picture 5" descr="A close-up of a business card&#10;&#10;AI-generated content may be incorrect."/>
                    <pic:cNvPicPr/>
                  </pic:nvPicPr>
                  <pic:blipFill>
                    <a:blip r:embed="rId26" cstate="email">
                      <a:extLst>
                        <a:ext uri="{28A0092B-C50C-407E-A947-70E740481C1C}">
                          <a14:useLocalDpi xmlns:a14="http://schemas.microsoft.com/office/drawing/2010/main"/>
                        </a:ext>
                      </a:extLst>
                    </a:blip>
                    <a:stretch>
                      <a:fillRect/>
                    </a:stretch>
                  </pic:blipFill>
                  <pic:spPr>
                    <a:xfrm>
                      <a:off x="0" y="0"/>
                      <a:ext cx="7560000" cy="10685415"/>
                    </a:xfrm>
                    <a:prstGeom prst="rect">
                      <a:avLst/>
                    </a:prstGeom>
                  </pic:spPr>
                </pic:pic>
              </a:graphicData>
            </a:graphic>
            <wp14:sizeRelH relativeFrom="page">
              <wp14:pctWidth>0</wp14:pctWidth>
            </wp14:sizeRelH>
            <wp14:sizeRelV relativeFrom="page">
              <wp14:pctHeight>0</wp14:pctHeight>
            </wp14:sizeRelV>
          </wp:anchor>
        </w:drawing>
      </w:r>
    </w:p>
    <w:sectPr w:rsidR="00AB5EEF" w:rsidRPr="001473ED" w:rsidSect="00F71F18">
      <w:footerReference w:type="even" r:id="rId27"/>
      <w:footerReference w:type="default" r:id="rId28"/>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99883" w14:textId="77777777" w:rsidR="007E1FE4" w:rsidRDefault="007E1FE4" w:rsidP="00E74CF2">
      <w:r>
        <w:separator/>
      </w:r>
    </w:p>
  </w:endnote>
  <w:endnote w:type="continuationSeparator" w:id="0">
    <w:p w14:paraId="2E47833F" w14:textId="77777777" w:rsidR="007E1FE4" w:rsidRDefault="007E1FE4" w:rsidP="00E74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Varah">
    <w:panose1 w:val="00000000000000000000"/>
    <w:charset w:val="00"/>
    <w:family w:val="modern"/>
    <w:notTrueType/>
    <w:pitch w:val="variable"/>
    <w:sig w:usb0="00000003" w:usb1="00000000" w:usb2="00000000" w:usb3="00000000" w:csb0="00000001" w:csb1="00000000"/>
  </w:font>
  <w:font w:name="Menlo">
    <w:altName w:val="DokChampa"/>
    <w:charset w:val="00"/>
    <w:family w:val="modern"/>
    <w:pitch w:val="fixed"/>
    <w:sig w:usb0="E60022FF" w:usb1="D200F9FB" w:usb2="02000028"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372049"/>
      <w:docPartObj>
        <w:docPartGallery w:val="Page Numbers (Bottom of Page)"/>
        <w:docPartUnique/>
      </w:docPartObj>
    </w:sdtPr>
    <w:sdtEndPr>
      <w:rPr>
        <w:rStyle w:val="PageNumber"/>
      </w:rPr>
    </w:sdtEndPr>
    <w:sdtContent>
      <w:p w14:paraId="00C0CF7B" w14:textId="75A9974E" w:rsidR="00F71F18" w:rsidRDefault="00F71F18" w:rsidP="00781A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FD3BDA" w14:textId="77777777" w:rsidR="00E74CF2" w:rsidRDefault="00E74CF2" w:rsidP="00F71F1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97078198"/>
      <w:docPartObj>
        <w:docPartGallery w:val="Page Numbers (Bottom of Page)"/>
        <w:docPartUnique/>
      </w:docPartObj>
    </w:sdtPr>
    <w:sdtEndPr>
      <w:rPr>
        <w:rStyle w:val="PageNumber"/>
        <w:color w:val="00A862"/>
      </w:rPr>
    </w:sdtEndPr>
    <w:sdtContent>
      <w:p w14:paraId="5D4195F1" w14:textId="5C4119E7" w:rsidR="00F71F18" w:rsidRPr="001434CC" w:rsidRDefault="00F71F18" w:rsidP="00FA73E7">
        <w:pPr>
          <w:pStyle w:val="Footer"/>
          <w:framePr w:wrap="none" w:vAnchor="text" w:hAnchor="margin" w:xAlign="right" w:y="333"/>
          <w:rPr>
            <w:rStyle w:val="PageNumber"/>
            <w:color w:val="00A862"/>
          </w:rPr>
        </w:pPr>
        <w:r w:rsidRPr="001434CC">
          <w:rPr>
            <w:rStyle w:val="PageNumber"/>
            <w:rFonts w:ascii="Varah" w:hAnsi="Varah"/>
            <w:color w:val="00A862"/>
            <w:sz w:val="13"/>
            <w:szCs w:val="13"/>
          </w:rPr>
          <w:fldChar w:fldCharType="begin"/>
        </w:r>
        <w:r w:rsidRPr="001434CC">
          <w:rPr>
            <w:rStyle w:val="PageNumber"/>
            <w:rFonts w:ascii="Varah" w:hAnsi="Varah"/>
            <w:color w:val="00A862"/>
            <w:sz w:val="13"/>
            <w:szCs w:val="13"/>
          </w:rPr>
          <w:instrText xml:space="preserve"> PAGE </w:instrText>
        </w:r>
        <w:r w:rsidRPr="001434CC">
          <w:rPr>
            <w:rStyle w:val="PageNumber"/>
            <w:rFonts w:ascii="Varah" w:hAnsi="Varah"/>
            <w:color w:val="00A862"/>
            <w:sz w:val="13"/>
            <w:szCs w:val="13"/>
          </w:rPr>
          <w:fldChar w:fldCharType="separate"/>
        </w:r>
        <w:r w:rsidRPr="001434CC">
          <w:rPr>
            <w:rStyle w:val="PageNumber"/>
            <w:rFonts w:ascii="Varah" w:hAnsi="Varah"/>
            <w:noProof/>
            <w:color w:val="00A862"/>
            <w:sz w:val="13"/>
            <w:szCs w:val="13"/>
          </w:rPr>
          <w:t>28</w:t>
        </w:r>
        <w:r w:rsidRPr="001434CC">
          <w:rPr>
            <w:rStyle w:val="PageNumber"/>
            <w:rFonts w:ascii="Varah" w:hAnsi="Varah"/>
            <w:color w:val="00A862"/>
            <w:sz w:val="13"/>
            <w:szCs w:val="13"/>
          </w:rPr>
          <w:fldChar w:fldCharType="end"/>
        </w:r>
      </w:p>
    </w:sdtContent>
  </w:sdt>
  <w:p w14:paraId="05E51ED6" w14:textId="4AD02D5A" w:rsidR="00E74CF2" w:rsidRPr="00FA73E7" w:rsidRDefault="00FA73E7" w:rsidP="00FA73E7">
    <w:pPr>
      <w:pStyle w:val="Footer"/>
      <w:ind w:right="360"/>
      <w:rPr>
        <w:rFonts w:ascii="Varah" w:hAnsi="Varah"/>
        <w:color w:val="00A862"/>
        <w:sz w:val="13"/>
        <w:szCs w:val="13"/>
      </w:rPr>
    </w:pPr>
    <w:r>
      <w:rPr>
        <w:noProof/>
      </w:rPr>
      <mc:AlternateContent>
        <mc:Choice Requires="wps">
          <w:drawing>
            <wp:anchor distT="0" distB="0" distL="114300" distR="114300" simplePos="0" relativeHeight="251659264" behindDoc="0" locked="0" layoutInCell="1" allowOverlap="1" wp14:anchorId="139A5133" wp14:editId="0995970B">
              <wp:simplePos x="0" y="0"/>
              <wp:positionH relativeFrom="column">
                <wp:posOffset>4471670</wp:posOffset>
              </wp:positionH>
              <wp:positionV relativeFrom="paragraph">
                <wp:posOffset>163830</wp:posOffset>
              </wp:positionV>
              <wp:extent cx="1124909" cy="198326"/>
              <wp:effectExtent l="0" t="0" r="0" b="0"/>
              <wp:wrapNone/>
              <wp:docPr id="230263574" name="Text Box 3"/>
              <wp:cNvGraphicFramePr/>
              <a:graphic xmlns:a="http://schemas.openxmlformats.org/drawingml/2006/main">
                <a:graphicData uri="http://schemas.microsoft.com/office/word/2010/wordprocessingShape">
                  <wps:wsp>
                    <wps:cNvSpPr txBox="1"/>
                    <wps:spPr>
                      <a:xfrm>
                        <a:off x="0" y="0"/>
                        <a:ext cx="1124909" cy="198326"/>
                      </a:xfrm>
                      <a:prstGeom prst="rect">
                        <a:avLst/>
                      </a:prstGeom>
                      <a:noFill/>
                      <a:ln w="6350">
                        <a:noFill/>
                      </a:ln>
                    </wps:spPr>
                    <wps:txbx>
                      <w:txbxContent>
                        <w:p w14:paraId="19E01551" w14:textId="2E473B78" w:rsidR="00FA73E7" w:rsidRDefault="00FA73E7" w:rsidP="00FA73E7">
                          <w:pPr>
                            <w:jc w:val="right"/>
                          </w:pPr>
                          <w:r>
                            <w:t xml:space="preserve"> </w:t>
                          </w:r>
                          <w:r w:rsidRPr="001434CC">
                            <w:rPr>
                              <w:rFonts w:ascii="Varah" w:hAnsi="Varah"/>
                              <w:color w:val="00A862"/>
                              <w:sz w:val="13"/>
                              <w:szCs w:val="13"/>
                            </w:rPr>
                            <w:t>Working at Samaritans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9A5133" id="_x0000_t202" coordsize="21600,21600" o:spt="202" path="m,l,21600r21600,l21600,xe">
              <v:stroke joinstyle="miter"/>
              <v:path gradientshapeok="t" o:connecttype="rect"/>
            </v:shapetype>
            <v:shape id="Text Box 3" o:spid="_x0000_s1026" type="#_x0000_t202" style="position:absolute;margin-left:352.1pt;margin-top:12.9pt;width:88.6pt;height:1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" filled="f" stroked="f" strokeweight=".5pt">
              <v:textbox>
                <w:txbxContent>
                  <w:p w14:paraId="19E01551" w14:textId="2E473B78" w:rsidR="00FA73E7" w:rsidRDefault="00FA73E7" w:rsidP="00FA73E7">
                    <w:pPr>
                      <w:jc w:val="right"/>
                    </w:pPr>
                    <w:r>
                      <w:t xml:space="preserve"> </w:t>
                    </w:r>
                    <w:r w:rsidRPr="001434CC">
                      <w:rPr>
                        <w:rFonts w:ascii="Varah" w:hAnsi="Varah"/>
                        <w:color w:val="00A862"/>
                        <w:sz w:val="13"/>
                        <w:szCs w:val="13"/>
                      </w:rPr>
                      <w:t>Working at Samaritans</w:t>
                    </w:r>
                  </w:p>
                </w:txbxContent>
              </v:textbox>
            </v:shape>
          </w:pict>
        </mc:Fallback>
      </mc:AlternateContent>
    </w:r>
    <w:r w:rsidR="00956C07">
      <w:rPr>
        <w:noProof/>
      </w:rPr>
      <w:drawing>
        <wp:inline distT="0" distB="0" distL="0" distR="0" wp14:anchorId="0B4C1598" wp14:editId="095F88BE">
          <wp:extent cx="1072662" cy="283940"/>
          <wp:effectExtent l="0" t="0" r="0" b="0"/>
          <wp:docPr id="1447834839"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34839" name="Picture 1" descr="A green and white sign&#10;&#10;Description automatically generated"/>
                  <pic:cNvPicPr/>
                </pic:nvPicPr>
                <pic:blipFill>
                  <a:blip r:embed="rId1" cstate="screen">
                    <a:extLst>
                      <a:ext uri="{28A0092B-C50C-407E-A947-70E740481C1C}">
                        <a14:useLocalDpi xmlns:a14="http://schemas.microsoft.com/office/drawing/2010/main"/>
                      </a:ext>
                    </a:extLst>
                  </a:blip>
                  <a:stretch>
                    <a:fillRect/>
                  </a:stretch>
                </pic:blipFill>
                <pic:spPr>
                  <a:xfrm>
                    <a:off x="0" y="0"/>
                    <a:ext cx="1120561" cy="29661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2683B" w14:textId="77777777" w:rsidR="007E1FE4" w:rsidRDefault="007E1FE4" w:rsidP="00E74CF2">
      <w:r>
        <w:separator/>
      </w:r>
    </w:p>
  </w:footnote>
  <w:footnote w:type="continuationSeparator" w:id="0">
    <w:p w14:paraId="3E4FF971" w14:textId="77777777" w:rsidR="007E1FE4" w:rsidRDefault="007E1FE4" w:rsidP="00E74C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3DAEA30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A green and white sign&#10;&#10;&#10;&#10;&#10;&#10;&#10;&#10;&#10;&#10;&#10;&#10;&#10;&#10;Description automatically generated" style="width:354pt;height:94.8pt;visibility:visible;mso-wrap-style:square" o:bullet="t">
        <v:imagedata r:id="rId1" o:title="A green and white sign&#10;&#10;&#10;&#10;&#10;&#10;&#10;&#10;&#10;&#10;&#10;&#10;&#10;&#10;Description automatically generated"/>
      </v:shape>
    </w:pict>
  </w:numPicBullet>
  <w:abstractNum w:abstractNumId="0" w15:restartNumberingAfterBreak="0">
    <w:nsid w:val="106408C4"/>
    <w:multiLevelType w:val="hybridMultilevel"/>
    <w:tmpl w:val="98C65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8012CE"/>
    <w:multiLevelType w:val="hybridMultilevel"/>
    <w:tmpl w:val="19844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F51789"/>
    <w:multiLevelType w:val="hybridMultilevel"/>
    <w:tmpl w:val="323473AC"/>
    <w:lvl w:ilvl="0" w:tplc="0EAC24F2">
      <w:start w:val="1"/>
      <w:numFmt w:val="bullet"/>
      <w:pStyle w:val="Bullet"/>
      <w:lvlText w:val=""/>
      <w:lvlJc w:val="left"/>
      <w:pPr>
        <w:ind w:left="170" w:hanging="170"/>
      </w:pPr>
      <w:rPr>
        <w:rFonts w:ascii="Symbol" w:hAnsi="Symbol" w:hint="default"/>
        <w:color w:val="00A86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9253C64"/>
    <w:multiLevelType w:val="multilevel"/>
    <w:tmpl w:val="8A624FFE"/>
    <w:styleLink w:val="CurrentList1"/>
    <w:lvl w:ilvl="0">
      <w:start w:val="1"/>
      <w:numFmt w:val="bullet"/>
      <w:lvlText w:val=""/>
      <w:lvlJc w:val="left"/>
      <w:pPr>
        <w:ind w:left="360" w:hanging="360"/>
      </w:pPr>
      <w:rPr>
        <w:rFonts w:ascii="Symbol" w:hAnsi="Symbol" w:hint="default"/>
        <w:color w:val="84BD0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798C43E9"/>
    <w:multiLevelType w:val="hybridMultilevel"/>
    <w:tmpl w:val="E3F25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9909604">
    <w:abstractNumId w:val="4"/>
  </w:num>
  <w:num w:numId="2" w16cid:durableId="1409689888">
    <w:abstractNumId w:val="2"/>
  </w:num>
  <w:num w:numId="3" w16cid:durableId="312681108">
    <w:abstractNumId w:val="1"/>
  </w:num>
  <w:num w:numId="4" w16cid:durableId="1885025628">
    <w:abstractNumId w:val="0"/>
  </w:num>
  <w:num w:numId="5" w16cid:durableId="1485224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393"/>
    <w:rsid w:val="0000069B"/>
    <w:rsid w:val="00002052"/>
    <w:rsid w:val="0001648E"/>
    <w:rsid w:val="0002712A"/>
    <w:rsid w:val="00037599"/>
    <w:rsid w:val="00042087"/>
    <w:rsid w:val="00071E09"/>
    <w:rsid w:val="000A4732"/>
    <w:rsid w:val="000C359C"/>
    <w:rsid w:val="000E0340"/>
    <w:rsid w:val="001434CC"/>
    <w:rsid w:val="00145CF2"/>
    <w:rsid w:val="001473ED"/>
    <w:rsid w:val="001549FF"/>
    <w:rsid w:val="00167A61"/>
    <w:rsid w:val="00183430"/>
    <w:rsid w:val="001C2764"/>
    <w:rsid w:val="001F0D47"/>
    <w:rsid w:val="001F6374"/>
    <w:rsid w:val="001F6C50"/>
    <w:rsid w:val="00253E0D"/>
    <w:rsid w:val="002813EB"/>
    <w:rsid w:val="00297D7B"/>
    <w:rsid w:val="002E16BC"/>
    <w:rsid w:val="002F5F82"/>
    <w:rsid w:val="00317DDD"/>
    <w:rsid w:val="0032382E"/>
    <w:rsid w:val="003502E4"/>
    <w:rsid w:val="00367DED"/>
    <w:rsid w:val="003771D0"/>
    <w:rsid w:val="0039594C"/>
    <w:rsid w:val="003B43E5"/>
    <w:rsid w:val="003D179F"/>
    <w:rsid w:val="003D1F12"/>
    <w:rsid w:val="003F6B3F"/>
    <w:rsid w:val="00402BD6"/>
    <w:rsid w:val="00430B45"/>
    <w:rsid w:val="004374C0"/>
    <w:rsid w:val="004671AF"/>
    <w:rsid w:val="00472DC8"/>
    <w:rsid w:val="0048027B"/>
    <w:rsid w:val="00484FC4"/>
    <w:rsid w:val="004925A5"/>
    <w:rsid w:val="005232F7"/>
    <w:rsid w:val="00525757"/>
    <w:rsid w:val="005523F6"/>
    <w:rsid w:val="00555FC1"/>
    <w:rsid w:val="00571B2D"/>
    <w:rsid w:val="00585B59"/>
    <w:rsid w:val="005E3A48"/>
    <w:rsid w:val="005E4F27"/>
    <w:rsid w:val="00623C90"/>
    <w:rsid w:val="00627E35"/>
    <w:rsid w:val="00632EBD"/>
    <w:rsid w:val="006606C5"/>
    <w:rsid w:val="00662E6A"/>
    <w:rsid w:val="00665D26"/>
    <w:rsid w:val="00672BE4"/>
    <w:rsid w:val="006A7CFF"/>
    <w:rsid w:val="006D0496"/>
    <w:rsid w:val="006D755E"/>
    <w:rsid w:val="006E2FA2"/>
    <w:rsid w:val="006F1C50"/>
    <w:rsid w:val="007262AF"/>
    <w:rsid w:val="007364AF"/>
    <w:rsid w:val="007A2DB6"/>
    <w:rsid w:val="007A4BD8"/>
    <w:rsid w:val="007B2BF2"/>
    <w:rsid w:val="007E1FE4"/>
    <w:rsid w:val="007E5018"/>
    <w:rsid w:val="00833DD5"/>
    <w:rsid w:val="008662C7"/>
    <w:rsid w:val="00873288"/>
    <w:rsid w:val="008965B9"/>
    <w:rsid w:val="008A0B47"/>
    <w:rsid w:val="008F0393"/>
    <w:rsid w:val="00901BA7"/>
    <w:rsid w:val="00902240"/>
    <w:rsid w:val="0091462C"/>
    <w:rsid w:val="009269AF"/>
    <w:rsid w:val="00956C07"/>
    <w:rsid w:val="00962E92"/>
    <w:rsid w:val="009928DB"/>
    <w:rsid w:val="009A2781"/>
    <w:rsid w:val="009A7CD8"/>
    <w:rsid w:val="009B2FD9"/>
    <w:rsid w:val="009D181F"/>
    <w:rsid w:val="009D3EC0"/>
    <w:rsid w:val="009F451B"/>
    <w:rsid w:val="00A21982"/>
    <w:rsid w:val="00A37648"/>
    <w:rsid w:val="00A5489C"/>
    <w:rsid w:val="00A65B6D"/>
    <w:rsid w:val="00A75F1F"/>
    <w:rsid w:val="00A82ED2"/>
    <w:rsid w:val="00A87F81"/>
    <w:rsid w:val="00AB5EEF"/>
    <w:rsid w:val="00AC29BA"/>
    <w:rsid w:val="00B33739"/>
    <w:rsid w:val="00B7602C"/>
    <w:rsid w:val="00B97ACD"/>
    <w:rsid w:val="00BA493D"/>
    <w:rsid w:val="00BD2C9B"/>
    <w:rsid w:val="00C21B59"/>
    <w:rsid w:val="00C22D17"/>
    <w:rsid w:val="00C3607B"/>
    <w:rsid w:val="00C436A5"/>
    <w:rsid w:val="00C459C1"/>
    <w:rsid w:val="00CA5B05"/>
    <w:rsid w:val="00CD01FB"/>
    <w:rsid w:val="00CF4767"/>
    <w:rsid w:val="00CF6AA7"/>
    <w:rsid w:val="00D1453A"/>
    <w:rsid w:val="00D230F4"/>
    <w:rsid w:val="00D24243"/>
    <w:rsid w:val="00D65671"/>
    <w:rsid w:val="00DD5233"/>
    <w:rsid w:val="00E1631D"/>
    <w:rsid w:val="00E2262A"/>
    <w:rsid w:val="00E37DCD"/>
    <w:rsid w:val="00E67F3F"/>
    <w:rsid w:val="00E74CF2"/>
    <w:rsid w:val="00E81245"/>
    <w:rsid w:val="00E867AC"/>
    <w:rsid w:val="00EA2126"/>
    <w:rsid w:val="00ED144E"/>
    <w:rsid w:val="00EF7393"/>
    <w:rsid w:val="00F23095"/>
    <w:rsid w:val="00F25252"/>
    <w:rsid w:val="00F26D33"/>
    <w:rsid w:val="00F408FD"/>
    <w:rsid w:val="00F431D1"/>
    <w:rsid w:val="00F6102F"/>
    <w:rsid w:val="00F71F18"/>
    <w:rsid w:val="00F81FE5"/>
    <w:rsid w:val="00F8598F"/>
    <w:rsid w:val="00F8790F"/>
    <w:rsid w:val="00FA680C"/>
    <w:rsid w:val="00FA73E7"/>
    <w:rsid w:val="00FE1123"/>
    <w:rsid w:val="00FE2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6096534"/>
  <w15:chartTrackingRefBased/>
  <w15:docId w15:val="{FD2269C4-6115-5848-A8A6-8B46089D2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1F0D47"/>
    <w:pPr>
      <w:keepNext/>
      <w:keepLines/>
      <w:spacing w:before="160" w:after="80" w:line="279" w:lineRule="auto"/>
      <w:outlineLvl w:val="1"/>
    </w:pPr>
    <w:rPr>
      <w:rFonts w:asciiTheme="majorHAnsi" w:eastAsiaTheme="majorEastAsia" w:hAnsiTheme="majorHAnsi" w:cstheme="majorBidi"/>
      <w:color w:val="2F5496" w:themeColor="accent1" w:themeShade="BF"/>
      <w:sz w:val="32"/>
      <w:szCs w:val="32"/>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ropara">
    <w:name w:val="Intropara"/>
    <w:basedOn w:val="Normal"/>
    <w:qFormat/>
    <w:rsid w:val="00A21982"/>
    <w:pPr>
      <w:spacing w:before="120" w:after="120"/>
    </w:pPr>
    <w:rPr>
      <w:rFonts w:cs="Times New Roman (Body CS)"/>
      <w:color w:val="000000" w:themeColor="text1"/>
      <w:sz w:val="36"/>
    </w:rPr>
  </w:style>
  <w:style w:type="paragraph" w:customStyle="1" w:styleId="Bodycopy">
    <w:name w:val="Body copy"/>
    <w:basedOn w:val="Normal"/>
    <w:qFormat/>
    <w:rsid w:val="00AC29BA"/>
    <w:pPr>
      <w:autoSpaceDE w:val="0"/>
      <w:autoSpaceDN w:val="0"/>
      <w:adjustRightInd w:val="0"/>
      <w:spacing w:after="120"/>
    </w:pPr>
    <w:rPr>
      <w:rFonts w:ascii="Varah" w:hAnsi="Varah" w:cs="Menlo"/>
      <w:bCs/>
      <w:color w:val="00333C"/>
      <w:szCs w:val="26"/>
    </w:rPr>
  </w:style>
  <w:style w:type="paragraph" w:customStyle="1" w:styleId="Heading">
    <w:name w:val="Heading"/>
    <w:basedOn w:val="Bodycopy"/>
    <w:qFormat/>
    <w:rsid w:val="001C2764"/>
    <w:rPr>
      <w:b/>
      <w:color w:val="00A862"/>
      <w:sz w:val="48"/>
    </w:rPr>
  </w:style>
  <w:style w:type="paragraph" w:customStyle="1" w:styleId="Subhead">
    <w:name w:val="Sub head"/>
    <w:basedOn w:val="Bodycopy"/>
    <w:qFormat/>
    <w:rsid w:val="005E3A48"/>
    <w:pPr>
      <w:spacing w:before="480"/>
    </w:pPr>
    <w:rPr>
      <w:b/>
      <w:color w:val="00A862"/>
      <w:sz w:val="28"/>
    </w:rPr>
  </w:style>
  <w:style w:type="table" w:styleId="TableGrid">
    <w:name w:val="Table Grid"/>
    <w:basedOn w:val="TableNormal"/>
    <w:uiPriority w:val="59"/>
    <w:rsid w:val="00EF7393"/>
    <w:pPr>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geheading">
    <w:name w:val="Page heading"/>
    <w:basedOn w:val="Heading"/>
    <w:rsid w:val="00EF7393"/>
    <w:pPr>
      <w:autoSpaceDE/>
      <w:autoSpaceDN/>
      <w:adjustRightInd/>
      <w:spacing w:after="0"/>
      <w:ind w:right="113"/>
    </w:pPr>
    <w:rPr>
      <w:rFonts w:eastAsia="Times New Roman" w:cs="Times New Roman"/>
      <w:bCs w:val="0"/>
      <w:color w:val="FFFFFF" w:themeColor="background1"/>
      <w:szCs w:val="48"/>
      <w:lang w:eastAsia="en-GB"/>
    </w:rPr>
  </w:style>
  <w:style w:type="character" w:styleId="Hyperlink">
    <w:name w:val="Hyperlink"/>
    <w:basedOn w:val="DefaultParagraphFont"/>
    <w:rsid w:val="00A65B6D"/>
    <w:rPr>
      <w:b/>
      <w:color w:val="84BD00"/>
      <w:u w:val="none"/>
    </w:rPr>
  </w:style>
  <w:style w:type="paragraph" w:customStyle="1" w:styleId="Bullet">
    <w:name w:val="Bullet"/>
    <w:basedOn w:val="ListParagraph"/>
    <w:autoRedefine/>
    <w:qFormat/>
    <w:rsid w:val="00AC29BA"/>
    <w:pPr>
      <w:numPr>
        <w:numId w:val="2"/>
      </w:numPr>
      <w:spacing w:after="120"/>
      <w:contextualSpacing w:val="0"/>
    </w:pPr>
    <w:rPr>
      <w:rFonts w:ascii="Varah" w:eastAsia="Times New Roman" w:hAnsi="Varah" w:cs="Times New Roman"/>
      <w:color w:val="00333C"/>
      <w:szCs w:val="26"/>
      <w:lang w:eastAsia="en-GB"/>
    </w:rPr>
  </w:style>
  <w:style w:type="paragraph" w:styleId="ListParagraph">
    <w:name w:val="List Paragraph"/>
    <w:basedOn w:val="Normal"/>
    <w:uiPriority w:val="34"/>
    <w:qFormat/>
    <w:rsid w:val="00A65B6D"/>
    <w:pPr>
      <w:ind w:left="720"/>
      <w:contextualSpacing/>
    </w:pPr>
  </w:style>
  <w:style w:type="paragraph" w:customStyle="1" w:styleId="Boldbodycopy">
    <w:name w:val="Bold body copy"/>
    <w:basedOn w:val="Normal"/>
    <w:autoRedefine/>
    <w:qFormat/>
    <w:rsid w:val="00E74CF2"/>
    <w:pPr>
      <w:jc w:val="both"/>
    </w:pPr>
    <w:rPr>
      <w:rFonts w:ascii="Varah" w:eastAsia="Times New Roman" w:hAnsi="Varah" w:cs="Times New Roman"/>
      <w:lang w:eastAsia="en-GB"/>
    </w:rPr>
  </w:style>
  <w:style w:type="paragraph" w:styleId="Header">
    <w:name w:val="header"/>
    <w:basedOn w:val="Normal"/>
    <w:link w:val="HeaderChar"/>
    <w:uiPriority w:val="99"/>
    <w:unhideWhenUsed/>
    <w:rsid w:val="00E74CF2"/>
    <w:pPr>
      <w:tabs>
        <w:tab w:val="center" w:pos="4513"/>
        <w:tab w:val="right" w:pos="9026"/>
      </w:tabs>
    </w:pPr>
  </w:style>
  <w:style w:type="character" w:customStyle="1" w:styleId="HeaderChar">
    <w:name w:val="Header Char"/>
    <w:basedOn w:val="DefaultParagraphFont"/>
    <w:link w:val="Header"/>
    <w:uiPriority w:val="99"/>
    <w:rsid w:val="00E74CF2"/>
  </w:style>
  <w:style w:type="paragraph" w:styleId="Footer">
    <w:name w:val="footer"/>
    <w:basedOn w:val="Normal"/>
    <w:link w:val="FooterChar"/>
    <w:uiPriority w:val="99"/>
    <w:unhideWhenUsed/>
    <w:rsid w:val="00E74CF2"/>
    <w:pPr>
      <w:tabs>
        <w:tab w:val="center" w:pos="4513"/>
        <w:tab w:val="right" w:pos="9026"/>
      </w:tabs>
    </w:pPr>
  </w:style>
  <w:style w:type="character" w:customStyle="1" w:styleId="FooterChar">
    <w:name w:val="Footer Char"/>
    <w:basedOn w:val="DefaultParagraphFont"/>
    <w:link w:val="Footer"/>
    <w:uiPriority w:val="99"/>
    <w:rsid w:val="00E74CF2"/>
  </w:style>
  <w:style w:type="character" w:styleId="PageNumber">
    <w:name w:val="page number"/>
    <w:basedOn w:val="DefaultParagraphFont"/>
    <w:uiPriority w:val="99"/>
    <w:semiHidden/>
    <w:unhideWhenUsed/>
    <w:rsid w:val="00F71F18"/>
  </w:style>
  <w:style w:type="character" w:customStyle="1" w:styleId="Heading2Char">
    <w:name w:val="Heading 2 Char"/>
    <w:basedOn w:val="DefaultParagraphFont"/>
    <w:link w:val="Heading2"/>
    <w:uiPriority w:val="9"/>
    <w:rsid w:val="001F0D47"/>
    <w:rPr>
      <w:rFonts w:asciiTheme="majorHAnsi" w:eastAsiaTheme="majorEastAsia" w:hAnsiTheme="majorHAnsi" w:cstheme="majorBidi"/>
      <w:color w:val="2F5496" w:themeColor="accent1" w:themeShade="BF"/>
      <w:sz w:val="32"/>
      <w:szCs w:val="32"/>
      <w:lang w:val="en-US" w:eastAsia="ja-JP"/>
    </w:rPr>
  </w:style>
  <w:style w:type="numbering" w:customStyle="1" w:styleId="CurrentList1">
    <w:name w:val="Current List1"/>
    <w:uiPriority w:val="99"/>
    <w:rsid w:val="00AC29BA"/>
    <w:pPr>
      <w:numPr>
        <w:numId w:val="5"/>
      </w:numPr>
    </w:pPr>
  </w:style>
  <w:style w:type="character" w:styleId="UnresolvedMention">
    <w:name w:val="Unresolved Mention"/>
    <w:basedOn w:val="DefaultParagraphFont"/>
    <w:uiPriority w:val="99"/>
    <w:semiHidden/>
    <w:unhideWhenUsed/>
    <w:rsid w:val="002813EB"/>
    <w:rPr>
      <w:color w:val="605E5C"/>
      <w:shd w:val="clear" w:color="auto" w:fill="E1DFDD"/>
    </w:rPr>
  </w:style>
  <w:style w:type="character" w:styleId="FollowedHyperlink">
    <w:name w:val="FollowedHyperlink"/>
    <w:basedOn w:val="DefaultParagraphFont"/>
    <w:uiPriority w:val="99"/>
    <w:semiHidden/>
    <w:unhideWhenUsed/>
    <w:rsid w:val="008A0B4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diagramColors" Target="diagrams/colors1.xml"/><Relationship Id="rId26"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hyperlink" Target="https://www.samaritans.org/about-samaritans/jobs/our-flexible-and-hybrid-working-model/" TargetMode="Externa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diagramQuickStyle" Target="diagrams/quickStyle1.xml"/><Relationship Id="rId25" Type="http://schemas.openxmlformats.org/officeDocument/2006/relationships/hyperlink" Target="https://www.linkedin.com/company/samaritans/" TargetMode="Externa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hyperlink" Target="https://samaritans.sharepoint.com/sites/SDrive/designdigital/Design/CO%20Requests_in%20progress/Policy%20and%20research/Media%20Guidelines/Samaritans%20is%20as%20diverse%20as%20the%20communities%20we%20live%20and%20work%20in,%20and%20we%20want%20to%20be%20a%20welcoming%20place%20for%20all%20our%20staff%20and%20volunteers.%20We%20will%20take%20focused%20steps%20to%20ensure%20better%20representation%20and%20to%20make%20sure%20we%20create%20an%20environment%20where%20everyone%20feels%20safe,%20included,%20and%20valued.%20%20%20%20We%20are%20proud%20of%20our%20diversity%20network%20groups%20that%20meet%20regularly.%20These%20groups%20provide%20a%20safe%20and%20empowering%20space%20for%20staff%20and%20volunteers%20to%20meet%20others%20with%20similar%20lived%20experience%20and%20help%20to%20influence%20our%20work.%20We%20have%20a%20Sams%20of%20Colour%20network,%20LGBTQ+%20network,%20and%20a%20Disabled%20Volunteers%20network.%20The%20groups%20advocate%20for%20changes%20and%20improvements,%20organise%20celebration%20events,%20and%20are%20a%20channel%20for%20members%20to%20have%20their%20voice%20heard.%20%20%20%20Learn%20more%20about%20our%20public%20commitment%20and%20EDI%20strategic%20goal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hyperlink" Target="https://www.samaritans.org/about-samaritans/jobs/" TargetMode="External"/><Relationship Id="rId5" Type="http://schemas.openxmlformats.org/officeDocument/2006/relationships/styles" Target="styles.xml"/><Relationship Id="rId15" Type="http://schemas.openxmlformats.org/officeDocument/2006/relationships/diagramData" Target="diagrams/data1.xml"/><Relationship Id="rId23" Type="http://schemas.openxmlformats.org/officeDocument/2006/relationships/hyperlink" Target="https://www.samaritans.org/about-samaritans/jobs/privacy-notice-for-candidates/" TargetMode="External"/><Relationship Id="rId28" Type="http://schemas.openxmlformats.org/officeDocument/2006/relationships/footer" Target="footer2.xml"/><Relationship Id="rId10" Type="http://schemas.openxmlformats.org/officeDocument/2006/relationships/image" Target="media/image2.png"/><Relationship Id="rId19" Type="http://schemas.microsoft.com/office/2007/relationships/diagramDrawing" Target="diagrams/drawing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hyperlink" Target="mailto:recruitment@samaritans.org" TargetMode="External"/><Relationship Id="rId27" Type="http://schemas.openxmlformats.org/officeDocument/2006/relationships/footer" Target="footer1.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0456C4-B451-46B2-B39D-336E8A0DC2FD}"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GB"/>
        </a:p>
      </dgm:t>
    </dgm:pt>
    <dgm:pt modelId="{93BD051C-43FE-4FAB-9025-2EEA717FFC48}">
      <dgm:prSet phldrT="[Text]" custT="1"/>
      <dgm:spPr>
        <a:solidFill>
          <a:srgbClr val="115E67"/>
        </a:solidFill>
      </dgm:spPr>
      <dgm:t>
        <a:bodyPr/>
        <a:lstStyle/>
        <a:p>
          <a:pPr algn="ctr">
            <a:buNone/>
          </a:pPr>
          <a:r>
            <a:rPr lang="en-GB" sz="900" dirty="0"/>
            <a:t>Board of Trustees </a:t>
          </a:r>
        </a:p>
      </dgm:t>
    </dgm:pt>
    <dgm:pt modelId="{67628CDC-0C61-4A0F-B749-D231729C7600}" type="parTrans" cxnId="{74BA6F56-5A96-44DB-91A2-FA1A0EF8B9B9}">
      <dgm:prSet/>
      <dgm:spPr/>
      <dgm:t>
        <a:bodyPr/>
        <a:lstStyle/>
        <a:p>
          <a:pPr algn="ctr"/>
          <a:endParaRPr lang="en-GB"/>
        </a:p>
      </dgm:t>
    </dgm:pt>
    <dgm:pt modelId="{EB661E4A-BB17-48D2-9D5F-297C97C6D16E}" type="sibTrans" cxnId="{74BA6F56-5A96-44DB-91A2-FA1A0EF8B9B9}">
      <dgm:prSet/>
      <dgm:spPr/>
      <dgm:t>
        <a:bodyPr/>
        <a:lstStyle/>
        <a:p>
          <a:pPr algn="ctr"/>
          <a:endParaRPr lang="en-GB"/>
        </a:p>
      </dgm:t>
    </dgm:pt>
    <dgm:pt modelId="{E9FB432C-FC58-43B6-926F-BCEB9E3228E4}">
      <dgm:prSet phldrT="[Text]" custT="1"/>
      <dgm:spPr>
        <a:solidFill>
          <a:srgbClr val="115E67"/>
        </a:solidFill>
      </dgm:spPr>
      <dgm:t>
        <a:bodyPr/>
        <a:lstStyle/>
        <a:p>
          <a:pPr algn="ctr">
            <a:buNone/>
          </a:pPr>
          <a:r>
            <a:rPr lang="en-GB" sz="900" dirty="0"/>
            <a:t>Nation and</a:t>
          </a:r>
          <a:br>
            <a:rPr lang="en-GB" sz="900" dirty="0"/>
          </a:br>
          <a:r>
            <a:rPr lang="en-GB" sz="900" dirty="0"/>
            <a:t>Board Committees</a:t>
          </a:r>
        </a:p>
      </dgm:t>
    </dgm:pt>
    <dgm:pt modelId="{110515A7-7CF4-4B11-8B8D-6942AE9DC019}" type="parTrans" cxnId="{FCB88008-0388-46A8-A316-41673261D2B1}">
      <dgm:prSet/>
      <dgm:spPr/>
      <dgm:t>
        <a:bodyPr/>
        <a:lstStyle/>
        <a:p>
          <a:pPr algn="ctr"/>
          <a:endParaRPr lang="en-GB" sz="2400"/>
        </a:p>
      </dgm:t>
    </dgm:pt>
    <dgm:pt modelId="{BB66E252-CD69-41B9-A839-EEF3D6BF2021}" type="sibTrans" cxnId="{FCB88008-0388-46A8-A316-41673261D2B1}">
      <dgm:prSet/>
      <dgm:spPr/>
      <dgm:t>
        <a:bodyPr/>
        <a:lstStyle/>
        <a:p>
          <a:pPr algn="ctr"/>
          <a:endParaRPr lang="en-GB"/>
        </a:p>
      </dgm:t>
    </dgm:pt>
    <dgm:pt modelId="{F592E515-1FF8-48E3-94AE-A9FCA6660401}">
      <dgm:prSet phldrT="[Text]" custT="1"/>
      <dgm:spPr>
        <a:solidFill>
          <a:srgbClr val="115E67"/>
        </a:solidFill>
      </dgm:spPr>
      <dgm:t>
        <a:bodyPr/>
        <a:lstStyle/>
        <a:p>
          <a:pPr algn="ctr">
            <a:buNone/>
          </a:pPr>
          <a:r>
            <a:rPr lang="en-GB" sz="900" dirty="0"/>
            <a:t>CEO </a:t>
          </a:r>
        </a:p>
      </dgm:t>
    </dgm:pt>
    <dgm:pt modelId="{BA2C0258-3599-44CC-B9FC-CE6529DA968D}" type="parTrans" cxnId="{026C6CF0-B122-4029-A8F7-F772312EF0BA}">
      <dgm:prSet/>
      <dgm:spPr/>
      <dgm:t>
        <a:bodyPr/>
        <a:lstStyle/>
        <a:p>
          <a:pPr algn="ctr"/>
          <a:endParaRPr lang="en-GB" sz="2400"/>
        </a:p>
      </dgm:t>
    </dgm:pt>
    <dgm:pt modelId="{0A3AFF29-740F-41A2-9E66-15E6E7E86B60}" type="sibTrans" cxnId="{026C6CF0-B122-4029-A8F7-F772312EF0BA}">
      <dgm:prSet/>
      <dgm:spPr/>
      <dgm:t>
        <a:bodyPr/>
        <a:lstStyle/>
        <a:p>
          <a:pPr algn="ctr"/>
          <a:endParaRPr lang="en-GB"/>
        </a:p>
      </dgm:t>
    </dgm:pt>
    <dgm:pt modelId="{291C337D-416F-4846-91E1-E740CAA78737}">
      <dgm:prSet custT="1"/>
      <dgm:spPr>
        <a:solidFill>
          <a:srgbClr val="115E67"/>
        </a:solidFill>
      </dgm:spPr>
      <dgm:t>
        <a:bodyPr/>
        <a:lstStyle/>
        <a:p>
          <a:pPr algn="ctr"/>
          <a:r>
            <a:rPr lang="en-GB" sz="900" dirty="0"/>
            <a:t>Executive Director of Corporate Services </a:t>
          </a:r>
        </a:p>
      </dgm:t>
    </dgm:pt>
    <dgm:pt modelId="{D247B877-0417-4163-8A41-516685CC23CA}" type="parTrans" cxnId="{CFC483DA-042B-479B-B699-10A6E5ED12BA}">
      <dgm:prSet/>
      <dgm:spPr/>
      <dgm:t>
        <a:bodyPr/>
        <a:lstStyle/>
        <a:p>
          <a:pPr algn="ctr"/>
          <a:endParaRPr lang="en-GB" sz="2400"/>
        </a:p>
      </dgm:t>
    </dgm:pt>
    <dgm:pt modelId="{927AC841-AB38-4959-AAC6-981BBF7B1BAD}" type="sibTrans" cxnId="{CFC483DA-042B-479B-B699-10A6E5ED12BA}">
      <dgm:prSet/>
      <dgm:spPr/>
      <dgm:t>
        <a:bodyPr/>
        <a:lstStyle/>
        <a:p>
          <a:pPr algn="ctr"/>
          <a:endParaRPr lang="en-GB"/>
        </a:p>
      </dgm:t>
    </dgm:pt>
    <dgm:pt modelId="{B89629E8-EC41-4EB4-BF69-C427149B35E7}">
      <dgm:prSet custT="1"/>
      <dgm:spPr>
        <a:solidFill>
          <a:srgbClr val="115E67"/>
        </a:solidFill>
      </dgm:spPr>
      <dgm:t>
        <a:bodyPr/>
        <a:lstStyle/>
        <a:p>
          <a:pPr algn="ctr"/>
          <a:r>
            <a:rPr lang="en-GB" sz="900" dirty="0"/>
            <a:t>Executive Director of People and Culture </a:t>
          </a:r>
        </a:p>
      </dgm:t>
    </dgm:pt>
    <dgm:pt modelId="{49866917-358E-4EBE-A49D-918AF441F6BD}" type="parTrans" cxnId="{6E835D7A-0779-463F-BB34-B5B7BF4D13A7}">
      <dgm:prSet/>
      <dgm:spPr/>
      <dgm:t>
        <a:bodyPr/>
        <a:lstStyle/>
        <a:p>
          <a:pPr algn="ctr"/>
          <a:endParaRPr lang="en-GB" sz="2400"/>
        </a:p>
      </dgm:t>
    </dgm:pt>
    <dgm:pt modelId="{6C52C123-0EBE-47A0-AC10-C27C868DB08F}" type="sibTrans" cxnId="{6E835D7A-0779-463F-BB34-B5B7BF4D13A7}">
      <dgm:prSet/>
      <dgm:spPr/>
      <dgm:t>
        <a:bodyPr/>
        <a:lstStyle/>
        <a:p>
          <a:pPr algn="ctr"/>
          <a:endParaRPr lang="en-GB"/>
        </a:p>
      </dgm:t>
    </dgm:pt>
    <dgm:pt modelId="{5DF5E2A0-6134-4E7D-A7D1-8ACB1C91FF7D}">
      <dgm:prSet custT="1"/>
      <dgm:spPr>
        <a:solidFill>
          <a:srgbClr val="115E67"/>
        </a:solidFill>
      </dgm:spPr>
      <dgm:t>
        <a:bodyPr/>
        <a:lstStyle/>
        <a:p>
          <a:pPr algn="ctr"/>
          <a:r>
            <a:rPr lang="en-GB" sz="900" dirty="0"/>
            <a:t>Executive Director of Income </a:t>
          </a:r>
        </a:p>
      </dgm:t>
    </dgm:pt>
    <dgm:pt modelId="{70873E6F-B000-4F5B-8FBD-A7E781305863}" type="parTrans" cxnId="{47DC856D-6355-4CE3-9D69-3F1B40ED9048}">
      <dgm:prSet/>
      <dgm:spPr/>
      <dgm:t>
        <a:bodyPr/>
        <a:lstStyle/>
        <a:p>
          <a:pPr algn="ctr"/>
          <a:endParaRPr lang="en-GB" sz="2400"/>
        </a:p>
      </dgm:t>
    </dgm:pt>
    <dgm:pt modelId="{BE92C055-5E67-42BE-A81C-4929C970E38D}" type="sibTrans" cxnId="{47DC856D-6355-4CE3-9D69-3F1B40ED9048}">
      <dgm:prSet/>
      <dgm:spPr/>
      <dgm:t>
        <a:bodyPr/>
        <a:lstStyle/>
        <a:p>
          <a:pPr algn="ctr"/>
          <a:endParaRPr lang="en-GB"/>
        </a:p>
      </dgm:t>
    </dgm:pt>
    <dgm:pt modelId="{6D17C02A-6887-4ED5-A33B-6795C3919419}">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Business Development </a:t>
          </a:r>
        </a:p>
        <a:p>
          <a:pPr algn="ctr">
            <a:buNone/>
          </a:pPr>
          <a:r>
            <a:rPr lang="en-GB" sz="900" dirty="0"/>
            <a:t>Donor Engagement </a:t>
          </a:r>
        </a:p>
        <a:p>
          <a:pPr algn="ctr">
            <a:buNone/>
          </a:pPr>
          <a:r>
            <a:rPr lang="en-GB" sz="900" dirty="0"/>
            <a:t>Policy, Practice &amp; Influencing </a:t>
          </a:r>
        </a:p>
        <a:p>
          <a:pPr algn="ctr">
            <a:buNone/>
          </a:pPr>
          <a:r>
            <a:rPr lang="en-GB" sz="900" dirty="0"/>
            <a:t>External Communications </a:t>
          </a:r>
        </a:p>
      </dgm:t>
    </dgm:pt>
    <dgm:pt modelId="{F9B1D3B1-835B-4227-95C3-FA6554A578CA}" type="parTrans" cxnId="{6F171FB1-A1BC-4164-825F-23F710375C29}">
      <dgm:prSet/>
      <dgm:spPr/>
      <dgm:t>
        <a:bodyPr/>
        <a:lstStyle/>
        <a:p>
          <a:pPr algn="ctr"/>
          <a:endParaRPr lang="en-GB" sz="2400"/>
        </a:p>
      </dgm:t>
    </dgm:pt>
    <dgm:pt modelId="{8A8913FF-35D7-429A-AD2F-4E3A8CC9A491}" type="sibTrans" cxnId="{6F171FB1-A1BC-4164-825F-23F710375C29}">
      <dgm:prSet/>
      <dgm:spPr/>
      <dgm:t>
        <a:bodyPr/>
        <a:lstStyle/>
        <a:p>
          <a:pPr algn="ctr"/>
          <a:endParaRPr lang="en-GB"/>
        </a:p>
      </dgm:t>
    </dgm:pt>
    <dgm:pt modelId="{C9FCCC33-1B59-4D93-B69F-92043C4CC0D8}">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People &amp; OD</a:t>
          </a:r>
        </a:p>
        <a:p>
          <a:pPr algn="ctr">
            <a:buNone/>
          </a:pPr>
          <a:r>
            <a:rPr lang="en-GB" sz="900" dirty="0"/>
            <a:t>Learning &amp; Development </a:t>
          </a:r>
        </a:p>
        <a:p>
          <a:pPr algn="ctr">
            <a:buNone/>
          </a:pPr>
          <a:r>
            <a:rPr lang="en-GB" sz="900" dirty="0"/>
            <a:t>Internal Comms &amp; Engagement</a:t>
          </a:r>
        </a:p>
        <a:p>
          <a:pPr algn="ctr">
            <a:buNone/>
          </a:pPr>
          <a:r>
            <a:rPr lang="en-GB" sz="900" dirty="0"/>
            <a:t>Volunteer Services </a:t>
          </a:r>
        </a:p>
        <a:p>
          <a:pPr algn="ctr">
            <a:buNone/>
          </a:pPr>
          <a:r>
            <a:rPr lang="en-GB" sz="900" dirty="0"/>
            <a:t>Diversity &amp; Inclusion </a:t>
          </a:r>
        </a:p>
        <a:p>
          <a:pPr algn="ctr">
            <a:buNone/>
          </a:pPr>
          <a:r>
            <a:rPr lang="en-GB" sz="900" dirty="0"/>
            <a:t>Lived Experience </a:t>
          </a:r>
        </a:p>
      </dgm:t>
    </dgm:pt>
    <dgm:pt modelId="{EB139688-5E00-4AED-853B-4A82FA0AEE4C}" type="parTrans" cxnId="{E8B70B1A-C6CC-47C6-B575-9FAFA1E7F0B5}">
      <dgm:prSet/>
      <dgm:spPr/>
      <dgm:t>
        <a:bodyPr/>
        <a:lstStyle/>
        <a:p>
          <a:pPr algn="ctr"/>
          <a:endParaRPr lang="en-GB" sz="2400"/>
        </a:p>
      </dgm:t>
    </dgm:pt>
    <dgm:pt modelId="{4B2B7317-32A1-40F6-AF23-A755C083020A}" type="sibTrans" cxnId="{E8B70B1A-C6CC-47C6-B575-9FAFA1E7F0B5}">
      <dgm:prSet/>
      <dgm:spPr/>
      <dgm:t>
        <a:bodyPr/>
        <a:lstStyle/>
        <a:p>
          <a:pPr algn="ctr"/>
          <a:endParaRPr lang="en-GB"/>
        </a:p>
      </dgm:t>
    </dgm:pt>
    <dgm:pt modelId="{32F6E578-7CC9-4E2B-916D-BBD0ECB8594F}">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Legal &amp; Governance </a:t>
          </a:r>
        </a:p>
        <a:p>
          <a:pPr algn="ctr">
            <a:buNone/>
          </a:pPr>
          <a:r>
            <a:rPr lang="en-GB" sz="900" dirty="0"/>
            <a:t>Finance </a:t>
          </a:r>
        </a:p>
        <a:p>
          <a:pPr algn="ctr">
            <a:buNone/>
          </a:pPr>
          <a:r>
            <a:rPr lang="en-GB" sz="900" dirty="0"/>
            <a:t>Property </a:t>
          </a:r>
        </a:p>
        <a:p>
          <a:pPr algn="ctr">
            <a:buNone/>
          </a:pPr>
          <a:r>
            <a:rPr lang="en-GB" sz="900" dirty="0"/>
            <a:t>Technology </a:t>
          </a:r>
        </a:p>
        <a:p>
          <a:pPr algn="ctr">
            <a:buNone/>
          </a:pPr>
          <a:r>
            <a:rPr lang="en-GB" sz="900" dirty="0"/>
            <a:t>Performance and Insight</a:t>
          </a:r>
        </a:p>
        <a:p>
          <a:pPr algn="ctr">
            <a:buNone/>
          </a:pPr>
          <a:r>
            <a:rPr lang="en-GB" sz="900" dirty="0"/>
            <a:t>Digital Services</a:t>
          </a:r>
        </a:p>
      </dgm:t>
    </dgm:pt>
    <dgm:pt modelId="{526D20B6-D50C-4CB3-9B8D-4273B534A8F8}" type="parTrans" cxnId="{EF86B888-5682-4AF0-8183-D4C1AF624397}">
      <dgm:prSet/>
      <dgm:spPr/>
      <dgm:t>
        <a:bodyPr/>
        <a:lstStyle/>
        <a:p>
          <a:pPr algn="ctr"/>
          <a:endParaRPr lang="en-GB" sz="2400"/>
        </a:p>
      </dgm:t>
    </dgm:pt>
    <dgm:pt modelId="{709738EF-B810-4A4E-94B8-24157C54AEBF}" type="sibTrans" cxnId="{EF86B888-5682-4AF0-8183-D4C1AF624397}">
      <dgm:prSet/>
      <dgm:spPr/>
      <dgm:t>
        <a:bodyPr/>
        <a:lstStyle/>
        <a:p>
          <a:pPr algn="ctr"/>
          <a:endParaRPr lang="en-GB"/>
        </a:p>
      </dgm:t>
    </dgm:pt>
    <dgm:pt modelId="{6A6AA35D-1616-47FE-8396-3A7874CBB8BB}">
      <dgm:prSet custT="1"/>
      <dgm:spPr>
        <a:solidFill>
          <a:srgbClr val="115E67"/>
        </a:solidFill>
      </dgm:spPr>
      <dgm:t>
        <a:bodyPr/>
        <a:lstStyle/>
        <a:p>
          <a:pPr algn="ctr"/>
          <a:r>
            <a:rPr lang="en-GB" sz="900" dirty="0"/>
            <a:t>Executive Director of Operations </a:t>
          </a:r>
        </a:p>
      </dgm:t>
    </dgm:pt>
    <dgm:pt modelId="{EC6D3075-B46F-45A1-AEAE-84F3916003DB}" type="parTrans" cxnId="{8A0EB6E6-A06F-4D24-853A-36EA22A28D38}">
      <dgm:prSet/>
      <dgm:spPr/>
      <dgm:t>
        <a:bodyPr/>
        <a:lstStyle/>
        <a:p>
          <a:pPr algn="ctr"/>
          <a:endParaRPr lang="en-GB" sz="2400"/>
        </a:p>
      </dgm:t>
    </dgm:pt>
    <dgm:pt modelId="{E3438A50-D208-4F1E-A90B-02E7FFEB1AFB}" type="sibTrans" cxnId="{8A0EB6E6-A06F-4D24-853A-36EA22A28D38}">
      <dgm:prSet/>
      <dgm:spPr/>
      <dgm:t>
        <a:bodyPr/>
        <a:lstStyle/>
        <a:p>
          <a:pPr algn="ctr"/>
          <a:endParaRPr lang="en-GB"/>
        </a:p>
      </dgm:t>
    </dgm:pt>
    <dgm:pt modelId="{34841E6D-953D-4451-9BA4-39956D17DD9C}">
      <dgm:prSet custT="1">
        <dgm:style>
          <a:lnRef idx="2">
            <a:schemeClr val="accent1"/>
          </a:lnRef>
          <a:fillRef idx="1">
            <a:schemeClr val="lt1"/>
          </a:fillRef>
          <a:effectRef idx="0">
            <a:schemeClr val="accent1"/>
          </a:effectRef>
          <a:fontRef idx="minor">
            <a:schemeClr val="dk1"/>
          </a:fontRef>
        </dgm:style>
      </dgm:prSet>
      <dgm:spPr>
        <a:ln>
          <a:solidFill>
            <a:srgbClr val="115E67"/>
          </a:solidFill>
        </a:ln>
      </dgm:spPr>
      <dgm:t>
        <a:bodyPr/>
        <a:lstStyle/>
        <a:p>
          <a:pPr algn="ctr"/>
          <a:r>
            <a:rPr lang="en-GB" sz="900" dirty="0"/>
            <a:t>Service Improvement &amp; Safeguarding </a:t>
          </a:r>
        </a:p>
        <a:p>
          <a:pPr algn="ctr">
            <a:buNone/>
          </a:pPr>
          <a:r>
            <a:rPr lang="en-GB" sz="900" dirty="0"/>
            <a:t>Service Programmes </a:t>
          </a:r>
        </a:p>
        <a:p>
          <a:pPr algn="ctr">
            <a:buNone/>
          </a:pPr>
          <a:r>
            <a:rPr lang="en-GB" sz="900" dirty="0"/>
            <a:t>Branch Operations </a:t>
          </a:r>
        </a:p>
      </dgm:t>
    </dgm:pt>
    <dgm:pt modelId="{CEFD0796-B326-4637-A28C-8F8D5F648FF7}" type="parTrans" cxnId="{9E64C02D-C359-4D0C-8290-6EB4F531C3A0}">
      <dgm:prSet/>
      <dgm:spPr/>
      <dgm:t>
        <a:bodyPr/>
        <a:lstStyle/>
        <a:p>
          <a:pPr algn="ctr"/>
          <a:endParaRPr lang="en-GB" sz="2400"/>
        </a:p>
      </dgm:t>
    </dgm:pt>
    <dgm:pt modelId="{60DF2797-89E8-455C-95DE-500BD12A2287}" type="sibTrans" cxnId="{9E64C02D-C359-4D0C-8290-6EB4F531C3A0}">
      <dgm:prSet/>
      <dgm:spPr/>
      <dgm:t>
        <a:bodyPr/>
        <a:lstStyle/>
        <a:p>
          <a:pPr algn="ctr"/>
          <a:endParaRPr lang="en-GB"/>
        </a:p>
      </dgm:t>
    </dgm:pt>
    <dgm:pt modelId="{46831234-A28D-430A-A534-093623DB9184}">
      <dgm:prSet custT="1"/>
      <dgm:spPr>
        <a:solidFill>
          <a:srgbClr val="115E67"/>
        </a:solidFill>
      </dgm:spPr>
      <dgm:t>
        <a:bodyPr/>
        <a:lstStyle/>
        <a:p>
          <a:pPr algn="ctr"/>
          <a:r>
            <a:rPr lang="en-GB" sz="900" dirty="0"/>
            <a:t>Executive Director for Scotland </a:t>
          </a:r>
        </a:p>
      </dgm:t>
    </dgm:pt>
    <dgm:pt modelId="{970C0E73-7A1E-444F-B920-202F783A281A}" type="parTrans" cxnId="{88BDC39F-813C-46E4-9C62-B164E8B67F1A}">
      <dgm:prSet/>
      <dgm:spPr/>
      <dgm:t>
        <a:bodyPr/>
        <a:lstStyle/>
        <a:p>
          <a:pPr algn="ctr"/>
          <a:endParaRPr lang="en-GB" sz="2400"/>
        </a:p>
      </dgm:t>
    </dgm:pt>
    <dgm:pt modelId="{347220F5-394F-49F0-B289-D92A3342964A}" type="sibTrans" cxnId="{88BDC39F-813C-46E4-9C62-B164E8B67F1A}">
      <dgm:prSet/>
      <dgm:spPr/>
      <dgm:t>
        <a:bodyPr/>
        <a:lstStyle/>
        <a:p>
          <a:pPr algn="ctr"/>
          <a:endParaRPr lang="en-GB"/>
        </a:p>
      </dgm:t>
    </dgm:pt>
    <dgm:pt modelId="{764B16A0-2781-4292-AF72-59070D483E45}">
      <dgm:prSet custT="1"/>
      <dgm:spPr>
        <a:solidFill>
          <a:srgbClr val="115E67"/>
        </a:solidFill>
      </dgm:spPr>
      <dgm:t>
        <a:bodyPr/>
        <a:lstStyle/>
        <a:p>
          <a:pPr algn="ctr"/>
          <a:r>
            <a:rPr lang="en-GB" sz="900" dirty="0"/>
            <a:t>Nation Meetings </a:t>
          </a:r>
        </a:p>
        <a:p>
          <a:pPr algn="ctr">
            <a:buNone/>
          </a:pPr>
          <a:r>
            <a:rPr lang="en-GB" sz="900" dirty="0"/>
            <a:t>Chair: Nation Trustees </a:t>
          </a:r>
        </a:p>
        <a:p>
          <a:pPr algn="ctr">
            <a:buNone/>
          </a:pPr>
          <a:r>
            <a:rPr lang="en-GB" sz="900" dirty="0"/>
            <a:t>CEO: Executive Directors of the Nations</a:t>
          </a:r>
        </a:p>
      </dgm:t>
    </dgm:pt>
    <dgm:pt modelId="{0C3116F8-4ABE-464D-9710-288B1484AFC2}" type="parTrans" cxnId="{5B5C625D-9FCC-4A92-B664-269D35C4D0A9}">
      <dgm:prSet/>
      <dgm:spPr>
        <a:ln>
          <a:noFill/>
        </a:ln>
      </dgm:spPr>
      <dgm:t>
        <a:bodyPr/>
        <a:lstStyle/>
        <a:p>
          <a:pPr algn="ctr"/>
          <a:endParaRPr lang="en-GB" sz="2400"/>
        </a:p>
      </dgm:t>
    </dgm:pt>
    <dgm:pt modelId="{EDE1C333-5A36-4CCE-8057-2E6EE411AEC6}" type="sibTrans" cxnId="{5B5C625D-9FCC-4A92-B664-269D35C4D0A9}">
      <dgm:prSet/>
      <dgm:spPr/>
      <dgm:t>
        <a:bodyPr/>
        <a:lstStyle/>
        <a:p>
          <a:pPr algn="ctr"/>
          <a:endParaRPr lang="en-GB"/>
        </a:p>
      </dgm:t>
    </dgm:pt>
    <dgm:pt modelId="{93BD8988-6AF2-4B26-AAEE-610899B12AC1}">
      <dgm:prSet custT="1"/>
      <dgm:spPr>
        <a:solidFill>
          <a:srgbClr val="115E67"/>
        </a:solidFill>
      </dgm:spPr>
      <dgm:t>
        <a:bodyPr/>
        <a:lstStyle/>
        <a:p>
          <a:pPr algn="ctr"/>
          <a:r>
            <a:rPr lang="en-GB" sz="900" dirty="0"/>
            <a:t>Executive Director for Ireland</a:t>
          </a:r>
        </a:p>
      </dgm:t>
    </dgm:pt>
    <dgm:pt modelId="{4385EB42-EBE7-430E-9E90-019CED445CCD}" type="parTrans" cxnId="{129546C7-80E1-4F63-B9BE-6BA9D2257104}">
      <dgm:prSet/>
      <dgm:spPr/>
      <dgm:t>
        <a:bodyPr/>
        <a:lstStyle/>
        <a:p>
          <a:pPr algn="ctr"/>
          <a:endParaRPr lang="en-GB" sz="2400"/>
        </a:p>
      </dgm:t>
    </dgm:pt>
    <dgm:pt modelId="{3EB8D424-2DBF-4EF4-8181-83A429AAA032}" type="sibTrans" cxnId="{129546C7-80E1-4F63-B9BE-6BA9D2257104}">
      <dgm:prSet/>
      <dgm:spPr/>
      <dgm:t>
        <a:bodyPr/>
        <a:lstStyle/>
        <a:p>
          <a:pPr algn="ctr"/>
          <a:endParaRPr lang="en-GB"/>
        </a:p>
      </dgm:t>
    </dgm:pt>
    <dgm:pt modelId="{A1E780F0-E45D-4528-908B-5AE11DBA3397}">
      <dgm:prSet custT="1"/>
      <dgm:spPr>
        <a:noFill/>
      </dgm:spPr>
      <dgm:t>
        <a:bodyPr/>
        <a:lstStyle/>
        <a:p>
          <a:pPr algn="ctr"/>
          <a:endParaRPr lang="en-GB" sz="900"/>
        </a:p>
      </dgm:t>
    </dgm:pt>
    <dgm:pt modelId="{27414791-774B-4021-822B-AB3E84C943FD}" type="sibTrans" cxnId="{E8C1AADB-AFF3-48A0-B6E6-EE2179F30D77}">
      <dgm:prSet/>
      <dgm:spPr/>
      <dgm:t>
        <a:bodyPr/>
        <a:lstStyle/>
        <a:p>
          <a:pPr algn="ctr"/>
          <a:endParaRPr lang="en-GB"/>
        </a:p>
      </dgm:t>
    </dgm:pt>
    <dgm:pt modelId="{25255F9E-E7F7-4ED6-9180-71617072198F}" type="parTrans" cxnId="{E8C1AADB-AFF3-48A0-B6E6-EE2179F30D77}">
      <dgm:prSet/>
      <dgm:spPr>
        <a:noFill/>
        <a:ln>
          <a:noFill/>
        </a:ln>
      </dgm:spPr>
      <dgm:t>
        <a:bodyPr/>
        <a:lstStyle/>
        <a:p>
          <a:pPr algn="ctr"/>
          <a:endParaRPr lang="en-GB" sz="2400"/>
        </a:p>
      </dgm:t>
    </dgm:pt>
    <dgm:pt modelId="{C7E4A66E-9285-E149-A785-E1E13B9CE4E7}">
      <dgm:prSet custT="1"/>
      <dgm:spPr>
        <a:solidFill>
          <a:srgbClr val="115E67"/>
        </a:solidFill>
      </dgm:spPr>
      <dgm:t>
        <a:bodyPr/>
        <a:lstStyle/>
        <a:p>
          <a:r>
            <a:rPr lang="en-GB" sz="900" dirty="0"/>
            <a:t>Executive Director for Wales</a:t>
          </a:r>
          <a:endParaRPr lang="en-GB" sz="900"/>
        </a:p>
      </dgm:t>
    </dgm:pt>
    <dgm:pt modelId="{12897448-F955-3641-8BF5-EA6A5E2AB12D}" type="parTrans" cxnId="{3D363005-4549-FC40-AEF6-651D976E90F6}">
      <dgm:prSet/>
      <dgm:spPr/>
      <dgm:t>
        <a:bodyPr/>
        <a:lstStyle/>
        <a:p>
          <a:endParaRPr lang="en-GB"/>
        </a:p>
      </dgm:t>
    </dgm:pt>
    <dgm:pt modelId="{3E3F5175-4B31-1D45-A667-08AFF3369EFB}" type="sibTrans" cxnId="{3D363005-4549-FC40-AEF6-651D976E90F6}">
      <dgm:prSet/>
      <dgm:spPr/>
      <dgm:t>
        <a:bodyPr/>
        <a:lstStyle/>
        <a:p>
          <a:endParaRPr lang="en-GB"/>
        </a:p>
      </dgm:t>
    </dgm:pt>
    <dgm:pt modelId="{F958BF40-7E1E-4932-B86A-086F7DFAC628}" type="pres">
      <dgm:prSet presAssocID="{CE0456C4-B451-46B2-B39D-336E8A0DC2FD}" presName="hierChild1" presStyleCnt="0">
        <dgm:presLayoutVars>
          <dgm:orgChart val="1"/>
          <dgm:chPref val="1"/>
          <dgm:dir/>
          <dgm:animOne val="branch"/>
          <dgm:animLvl val="lvl"/>
          <dgm:resizeHandles/>
        </dgm:presLayoutVars>
      </dgm:prSet>
      <dgm:spPr/>
    </dgm:pt>
    <dgm:pt modelId="{D5473CB9-CA3D-456D-8CBD-2CDDABB3A1FD}" type="pres">
      <dgm:prSet presAssocID="{93BD051C-43FE-4FAB-9025-2EEA717FFC48}" presName="hierRoot1" presStyleCnt="0">
        <dgm:presLayoutVars>
          <dgm:hierBranch/>
        </dgm:presLayoutVars>
      </dgm:prSet>
      <dgm:spPr/>
    </dgm:pt>
    <dgm:pt modelId="{5991065B-9517-4D5B-8488-B6303CA198A4}" type="pres">
      <dgm:prSet presAssocID="{93BD051C-43FE-4FAB-9025-2EEA717FFC48}" presName="rootComposite1" presStyleCnt="0"/>
      <dgm:spPr/>
    </dgm:pt>
    <dgm:pt modelId="{464FECDE-66B8-4CE5-AE3D-14C0A24E3825}" type="pres">
      <dgm:prSet presAssocID="{93BD051C-43FE-4FAB-9025-2EEA717FFC48}" presName="rootText1" presStyleLbl="node0" presStyleIdx="0" presStyleCnt="1" custScaleY="169739">
        <dgm:presLayoutVars>
          <dgm:chPref val="3"/>
        </dgm:presLayoutVars>
      </dgm:prSet>
      <dgm:spPr/>
    </dgm:pt>
    <dgm:pt modelId="{F855E377-47FF-422E-B0D2-31F66A128BE7}" type="pres">
      <dgm:prSet presAssocID="{93BD051C-43FE-4FAB-9025-2EEA717FFC48}" presName="rootConnector1" presStyleLbl="node1" presStyleIdx="0" presStyleCnt="0"/>
      <dgm:spPr/>
    </dgm:pt>
    <dgm:pt modelId="{CA303CFA-4084-40FF-A7C7-C7D61138EDFD}" type="pres">
      <dgm:prSet presAssocID="{93BD051C-43FE-4FAB-9025-2EEA717FFC48}" presName="hierChild2" presStyleCnt="0"/>
      <dgm:spPr/>
    </dgm:pt>
    <dgm:pt modelId="{E8AE37B1-C9CC-4956-BA1C-CFEC925AE151}" type="pres">
      <dgm:prSet presAssocID="{110515A7-7CF4-4B11-8B8D-6942AE9DC019}" presName="Name35" presStyleLbl="parChTrans1D2" presStyleIdx="0" presStyleCnt="2"/>
      <dgm:spPr/>
    </dgm:pt>
    <dgm:pt modelId="{4933C3C9-2588-4ECB-9B61-87CD6FEF46B4}" type="pres">
      <dgm:prSet presAssocID="{E9FB432C-FC58-43B6-926F-BCEB9E3228E4}" presName="hierRoot2" presStyleCnt="0">
        <dgm:presLayoutVars>
          <dgm:hierBranch/>
        </dgm:presLayoutVars>
      </dgm:prSet>
      <dgm:spPr/>
    </dgm:pt>
    <dgm:pt modelId="{6112F62F-CF00-449E-B2BA-1F538EC3669E}" type="pres">
      <dgm:prSet presAssocID="{E9FB432C-FC58-43B6-926F-BCEB9E3228E4}" presName="rootComposite" presStyleCnt="0"/>
      <dgm:spPr/>
    </dgm:pt>
    <dgm:pt modelId="{510A8083-F827-4B92-9AF8-19AAC928D4BB}" type="pres">
      <dgm:prSet presAssocID="{E9FB432C-FC58-43B6-926F-BCEB9E3228E4}" presName="rootText" presStyleLbl="node2" presStyleIdx="0" presStyleCnt="2" custScaleX="181660" custLinFactNeighborX="-34398" custLinFactNeighborY="-266">
        <dgm:presLayoutVars>
          <dgm:chPref val="3"/>
        </dgm:presLayoutVars>
      </dgm:prSet>
      <dgm:spPr/>
    </dgm:pt>
    <dgm:pt modelId="{1B1773D8-CE7C-4418-9556-588FE7279E41}" type="pres">
      <dgm:prSet presAssocID="{E9FB432C-FC58-43B6-926F-BCEB9E3228E4}" presName="rootConnector" presStyleLbl="node2" presStyleIdx="0" presStyleCnt="2"/>
      <dgm:spPr/>
    </dgm:pt>
    <dgm:pt modelId="{BB9AFB3E-6481-42B3-AF74-36181029E1FA}" type="pres">
      <dgm:prSet presAssocID="{E9FB432C-FC58-43B6-926F-BCEB9E3228E4}" presName="hierChild4" presStyleCnt="0"/>
      <dgm:spPr/>
    </dgm:pt>
    <dgm:pt modelId="{B8F69C11-8C0C-4CDE-BC2F-95E1746CE399}" type="pres">
      <dgm:prSet presAssocID="{0C3116F8-4ABE-464D-9710-288B1484AFC2}" presName="Name35" presStyleLbl="parChTrans1D3" presStyleIdx="0" presStyleCnt="2"/>
      <dgm:spPr/>
    </dgm:pt>
    <dgm:pt modelId="{A9FEA89A-69F9-42CE-9B35-EB99E48CBF43}" type="pres">
      <dgm:prSet presAssocID="{764B16A0-2781-4292-AF72-59070D483E45}" presName="hierRoot2" presStyleCnt="0">
        <dgm:presLayoutVars>
          <dgm:hierBranch val="init"/>
        </dgm:presLayoutVars>
      </dgm:prSet>
      <dgm:spPr/>
    </dgm:pt>
    <dgm:pt modelId="{BBB4B368-4ABF-4FBA-81BF-ABD95B0B938A}" type="pres">
      <dgm:prSet presAssocID="{764B16A0-2781-4292-AF72-59070D483E45}" presName="rootComposite" presStyleCnt="0"/>
      <dgm:spPr/>
    </dgm:pt>
    <dgm:pt modelId="{03A61CCF-6E8D-445B-8A32-47FE79736D57}" type="pres">
      <dgm:prSet presAssocID="{764B16A0-2781-4292-AF72-59070D483E45}" presName="rootText" presStyleLbl="node3" presStyleIdx="0" presStyleCnt="2" custScaleX="270307" custScaleY="138368" custLinFactNeighborX="-44855" custLinFactNeighborY="-29700">
        <dgm:presLayoutVars>
          <dgm:chPref val="3"/>
        </dgm:presLayoutVars>
      </dgm:prSet>
      <dgm:spPr/>
    </dgm:pt>
    <dgm:pt modelId="{E527685D-9D8D-4349-B5B7-5F45C3B68A5B}" type="pres">
      <dgm:prSet presAssocID="{764B16A0-2781-4292-AF72-59070D483E45}" presName="rootConnector" presStyleLbl="node3" presStyleIdx="0" presStyleCnt="2"/>
      <dgm:spPr/>
    </dgm:pt>
    <dgm:pt modelId="{40695863-CAAF-429D-9E49-9A0627147401}" type="pres">
      <dgm:prSet presAssocID="{764B16A0-2781-4292-AF72-59070D483E45}" presName="hierChild4" presStyleCnt="0"/>
      <dgm:spPr/>
    </dgm:pt>
    <dgm:pt modelId="{1F11B8D1-A1F2-4E98-82FC-6B0F46DA69E0}" type="pres">
      <dgm:prSet presAssocID="{764B16A0-2781-4292-AF72-59070D483E45}" presName="hierChild5" presStyleCnt="0"/>
      <dgm:spPr/>
    </dgm:pt>
    <dgm:pt modelId="{2A6644B3-0490-42ED-87F1-1A3AFBFDAA1E}" type="pres">
      <dgm:prSet presAssocID="{E9FB432C-FC58-43B6-926F-BCEB9E3228E4}" presName="hierChild5" presStyleCnt="0"/>
      <dgm:spPr/>
    </dgm:pt>
    <dgm:pt modelId="{FDBCA852-D692-4666-9F56-8AD8D2CEF9DD}" type="pres">
      <dgm:prSet presAssocID="{BA2C0258-3599-44CC-B9FC-CE6529DA968D}" presName="Name35" presStyleLbl="parChTrans1D2" presStyleIdx="1" presStyleCnt="2"/>
      <dgm:spPr/>
    </dgm:pt>
    <dgm:pt modelId="{D3413CC7-B63C-41C7-93BE-5669060B21A0}" type="pres">
      <dgm:prSet presAssocID="{F592E515-1FF8-48E3-94AE-A9FCA6660401}" presName="hierRoot2" presStyleCnt="0">
        <dgm:presLayoutVars>
          <dgm:hierBranch/>
        </dgm:presLayoutVars>
      </dgm:prSet>
      <dgm:spPr/>
    </dgm:pt>
    <dgm:pt modelId="{EF365CD9-E0F4-441D-BED8-6C50F8C0D1E9}" type="pres">
      <dgm:prSet presAssocID="{F592E515-1FF8-48E3-94AE-A9FCA6660401}" presName="rootComposite" presStyleCnt="0"/>
      <dgm:spPr/>
    </dgm:pt>
    <dgm:pt modelId="{E7FE0BAD-4B20-40C7-ACDD-FF3E58F4F26B}" type="pres">
      <dgm:prSet presAssocID="{F592E515-1FF8-48E3-94AE-A9FCA6660401}" presName="rootText" presStyleLbl="node2" presStyleIdx="1" presStyleCnt="2" custLinFactNeighborX="38123">
        <dgm:presLayoutVars>
          <dgm:chPref val="3"/>
        </dgm:presLayoutVars>
      </dgm:prSet>
      <dgm:spPr/>
    </dgm:pt>
    <dgm:pt modelId="{3B4F8363-44B5-4404-B8C1-11F7BCF439BE}" type="pres">
      <dgm:prSet presAssocID="{F592E515-1FF8-48E3-94AE-A9FCA6660401}" presName="rootConnector" presStyleLbl="node2" presStyleIdx="1" presStyleCnt="2"/>
      <dgm:spPr/>
    </dgm:pt>
    <dgm:pt modelId="{73AB06D1-4771-4EE6-914D-F5867BADDA70}" type="pres">
      <dgm:prSet presAssocID="{F592E515-1FF8-48E3-94AE-A9FCA6660401}" presName="hierChild4" presStyleCnt="0"/>
      <dgm:spPr/>
    </dgm:pt>
    <dgm:pt modelId="{1874E8F5-EA47-4C2D-BF4A-4AAC1DC7BA49}" type="pres">
      <dgm:prSet presAssocID="{25255F9E-E7F7-4ED6-9180-71617072198F}" presName="Name35" presStyleLbl="parChTrans1D3" presStyleIdx="1" presStyleCnt="2"/>
      <dgm:spPr/>
    </dgm:pt>
    <dgm:pt modelId="{9C961D57-2284-434B-9616-D36C7F60AC2C}" type="pres">
      <dgm:prSet presAssocID="{A1E780F0-E45D-4528-908B-5AE11DBA3397}" presName="hierRoot2" presStyleCnt="0">
        <dgm:presLayoutVars>
          <dgm:hierBranch/>
        </dgm:presLayoutVars>
      </dgm:prSet>
      <dgm:spPr/>
    </dgm:pt>
    <dgm:pt modelId="{FCEDDE6C-C67B-4975-824F-FA8639102BFF}" type="pres">
      <dgm:prSet presAssocID="{A1E780F0-E45D-4528-908B-5AE11DBA3397}" presName="rootComposite" presStyleCnt="0"/>
      <dgm:spPr/>
    </dgm:pt>
    <dgm:pt modelId="{08CF6342-4104-4D26-A487-47E10566B2CC}" type="pres">
      <dgm:prSet presAssocID="{A1E780F0-E45D-4528-908B-5AE11DBA3397}" presName="rootText" presStyleLbl="node3" presStyleIdx="1" presStyleCnt="2" custLinFactY="-43871" custLinFactNeighborX="39122" custLinFactNeighborY="-100000">
        <dgm:presLayoutVars>
          <dgm:chPref val="3"/>
        </dgm:presLayoutVars>
      </dgm:prSet>
      <dgm:spPr/>
    </dgm:pt>
    <dgm:pt modelId="{8B4568CB-AF1A-4ED5-83D7-E0D45130F213}" type="pres">
      <dgm:prSet presAssocID="{A1E780F0-E45D-4528-908B-5AE11DBA3397}" presName="rootConnector" presStyleLbl="node3" presStyleIdx="1" presStyleCnt="2"/>
      <dgm:spPr/>
    </dgm:pt>
    <dgm:pt modelId="{3E307AA3-A077-4C58-833F-EC66EEB5FC8E}" type="pres">
      <dgm:prSet presAssocID="{A1E780F0-E45D-4528-908B-5AE11DBA3397}" presName="hierChild4" presStyleCnt="0"/>
      <dgm:spPr/>
    </dgm:pt>
    <dgm:pt modelId="{B8E291E8-B184-D54D-BF67-467E5723194B}" type="pres">
      <dgm:prSet presAssocID="{4385EB42-EBE7-430E-9E90-019CED445CCD}" presName="Name35" presStyleLbl="parChTrans1D4" presStyleIdx="0" presStyleCnt="11"/>
      <dgm:spPr/>
    </dgm:pt>
    <dgm:pt modelId="{365D8772-08AF-4163-9A55-6276035A4838}" type="pres">
      <dgm:prSet presAssocID="{93BD8988-6AF2-4B26-AAEE-610899B12AC1}" presName="hierRoot2" presStyleCnt="0">
        <dgm:presLayoutVars>
          <dgm:hierBranch val="init"/>
        </dgm:presLayoutVars>
      </dgm:prSet>
      <dgm:spPr/>
    </dgm:pt>
    <dgm:pt modelId="{94038C13-2F92-4C4C-B595-FF60818EC1A7}" type="pres">
      <dgm:prSet presAssocID="{93BD8988-6AF2-4B26-AAEE-610899B12AC1}" presName="rootComposite" presStyleCnt="0"/>
      <dgm:spPr/>
    </dgm:pt>
    <dgm:pt modelId="{1CACC866-5C88-4FED-86C1-2F236F6339B5}" type="pres">
      <dgm:prSet presAssocID="{93BD8988-6AF2-4B26-AAEE-610899B12AC1}" presName="rootText" presStyleLbl="node4" presStyleIdx="0" presStyleCnt="11" custScaleY="178913">
        <dgm:presLayoutVars>
          <dgm:chPref val="3"/>
        </dgm:presLayoutVars>
      </dgm:prSet>
      <dgm:spPr/>
    </dgm:pt>
    <dgm:pt modelId="{6CCC0514-CED7-4169-9ABD-987426AB9916}" type="pres">
      <dgm:prSet presAssocID="{93BD8988-6AF2-4B26-AAEE-610899B12AC1}" presName="rootConnector" presStyleLbl="node4" presStyleIdx="0" presStyleCnt="11"/>
      <dgm:spPr/>
    </dgm:pt>
    <dgm:pt modelId="{7CFF2595-3835-44F9-BB62-A8EB733FD970}" type="pres">
      <dgm:prSet presAssocID="{93BD8988-6AF2-4B26-AAEE-610899B12AC1}" presName="hierChild4" presStyleCnt="0"/>
      <dgm:spPr/>
    </dgm:pt>
    <dgm:pt modelId="{58FE52C4-2D98-4B0F-A465-E6D94A1B1E60}" type="pres">
      <dgm:prSet presAssocID="{93BD8988-6AF2-4B26-AAEE-610899B12AC1}" presName="hierChild5" presStyleCnt="0"/>
      <dgm:spPr/>
    </dgm:pt>
    <dgm:pt modelId="{29A4E0A8-4796-1245-9582-1450F5886010}" type="pres">
      <dgm:prSet presAssocID="{12897448-F955-3641-8BF5-EA6A5E2AB12D}" presName="Name35" presStyleLbl="parChTrans1D4" presStyleIdx="1" presStyleCnt="11"/>
      <dgm:spPr/>
    </dgm:pt>
    <dgm:pt modelId="{BC3CF225-3476-284D-A5F8-C6FBFF7A130F}" type="pres">
      <dgm:prSet presAssocID="{C7E4A66E-9285-E149-A785-E1E13B9CE4E7}" presName="hierRoot2" presStyleCnt="0">
        <dgm:presLayoutVars>
          <dgm:hierBranch val="init"/>
        </dgm:presLayoutVars>
      </dgm:prSet>
      <dgm:spPr/>
    </dgm:pt>
    <dgm:pt modelId="{2F1F31D2-2D7E-E943-A7A6-D910794C4E39}" type="pres">
      <dgm:prSet presAssocID="{C7E4A66E-9285-E149-A785-E1E13B9CE4E7}" presName="rootComposite" presStyleCnt="0"/>
      <dgm:spPr/>
    </dgm:pt>
    <dgm:pt modelId="{5A05E159-A6BF-994E-982A-E3BD6B70A9D1}" type="pres">
      <dgm:prSet presAssocID="{C7E4A66E-9285-E149-A785-E1E13B9CE4E7}" presName="rootText" presStyleLbl="node4" presStyleIdx="1" presStyleCnt="11" custScaleY="178913">
        <dgm:presLayoutVars>
          <dgm:chPref val="3"/>
        </dgm:presLayoutVars>
      </dgm:prSet>
      <dgm:spPr/>
    </dgm:pt>
    <dgm:pt modelId="{517BFFC1-3DDC-F544-BEC0-BE53BD002AA4}" type="pres">
      <dgm:prSet presAssocID="{C7E4A66E-9285-E149-A785-E1E13B9CE4E7}" presName="rootConnector" presStyleLbl="node4" presStyleIdx="1" presStyleCnt="11"/>
      <dgm:spPr/>
    </dgm:pt>
    <dgm:pt modelId="{8959C716-3994-4D4E-90A6-FE5447D0DDC0}" type="pres">
      <dgm:prSet presAssocID="{C7E4A66E-9285-E149-A785-E1E13B9CE4E7}" presName="hierChild4" presStyleCnt="0"/>
      <dgm:spPr/>
    </dgm:pt>
    <dgm:pt modelId="{57305E62-8FA4-BA40-93F0-B0872EAB830C}" type="pres">
      <dgm:prSet presAssocID="{C7E4A66E-9285-E149-A785-E1E13B9CE4E7}" presName="hierChild5" presStyleCnt="0"/>
      <dgm:spPr/>
    </dgm:pt>
    <dgm:pt modelId="{C2DAABB0-2CF3-4A42-9BC4-0C329E289F4B}" type="pres">
      <dgm:prSet presAssocID="{970C0E73-7A1E-444F-B920-202F783A281A}" presName="Name35" presStyleLbl="parChTrans1D4" presStyleIdx="2" presStyleCnt="11"/>
      <dgm:spPr/>
    </dgm:pt>
    <dgm:pt modelId="{155C0275-83B6-4C5C-A066-1E08341065CB}" type="pres">
      <dgm:prSet presAssocID="{46831234-A28D-430A-A534-093623DB9184}" presName="hierRoot2" presStyleCnt="0">
        <dgm:presLayoutVars>
          <dgm:hierBranch val="init"/>
        </dgm:presLayoutVars>
      </dgm:prSet>
      <dgm:spPr/>
    </dgm:pt>
    <dgm:pt modelId="{13258BB2-BBE7-4582-BE4C-C3D80FA6C5DD}" type="pres">
      <dgm:prSet presAssocID="{46831234-A28D-430A-A534-093623DB9184}" presName="rootComposite" presStyleCnt="0"/>
      <dgm:spPr/>
    </dgm:pt>
    <dgm:pt modelId="{C6BB1A53-447F-40B2-A971-EF1408581125}" type="pres">
      <dgm:prSet presAssocID="{46831234-A28D-430A-A534-093623DB9184}" presName="rootText" presStyleLbl="node4" presStyleIdx="2" presStyleCnt="11" custScaleY="178913">
        <dgm:presLayoutVars>
          <dgm:chPref val="3"/>
        </dgm:presLayoutVars>
      </dgm:prSet>
      <dgm:spPr/>
    </dgm:pt>
    <dgm:pt modelId="{E7AAA2E4-50B5-4EC6-9297-8D8A279D2299}" type="pres">
      <dgm:prSet presAssocID="{46831234-A28D-430A-A534-093623DB9184}" presName="rootConnector" presStyleLbl="node4" presStyleIdx="2" presStyleCnt="11"/>
      <dgm:spPr/>
    </dgm:pt>
    <dgm:pt modelId="{5809EF9C-CAE3-46DB-B294-360A12A5AFFE}" type="pres">
      <dgm:prSet presAssocID="{46831234-A28D-430A-A534-093623DB9184}" presName="hierChild4" presStyleCnt="0"/>
      <dgm:spPr/>
    </dgm:pt>
    <dgm:pt modelId="{CA7AF238-6931-4CB5-90E9-994AD920BC45}" type="pres">
      <dgm:prSet presAssocID="{46831234-A28D-430A-A534-093623DB9184}" presName="hierChild5" presStyleCnt="0"/>
      <dgm:spPr/>
    </dgm:pt>
    <dgm:pt modelId="{3BF68D77-A317-804F-A7AF-900DFFA3B511}" type="pres">
      <dgm:prSet presAssocID="{70873E6F-B000-4F5B-8FBD-A7E781305863}" presName="Name35" presStyleLbl="parChTrans1D4" presStyleIdx="3" presStyleCnt="11"/>
      <dgm:spPr/>
    </dgm:pt>
    <dgm:pt modelId="{CD500B4F-C585-479D-84EE-3A3ABD9E419D}" type="pres">
      <dgm:prSet presAssocID="{5DF5E2A0-6134-4E7D-A7D1-8ACB1C91FF7D}" presName="hierRoot2" presStyleCnt="0">
        <dgm:presLayoutVars>
          <dgm:hierBranch/>
        </dgm:presLayoutVars>
      </dgm:prSet>
      <dgm:spPr/>
    </dgm:pt>
    <dgm:pt modelId="{7BA8EFB0-E61C-4205-A4AD-2C9A40487C1E}" type="pres">
      <dgm:prSet presAssocID="{5DF5E2A0-6134-4E7D-A7D1-8ACB1C91FF7D}" presName="rootComposite" presStyleCnt="0"/>
      <dgm:spPr/>
    </dgm:pt>
    <dgm:pt modelId="{6F953BD1-9FEF-4302-A75E-BB7497995A91}" type="pres">
      <dgm:prSet presAssocID="{5DF5E2A0-6134-4E7D-A7D1-8ACB1C91FF7D}" presName="rootText" presStyleLbl="node4" presStyleIdx="3" presStyleCnt="11" custScaleY="178861">
        <dgm:presLayoutVars>
          <dgm:chPref val="3"/>
        </dgm:presLayoutVars>
      </dgm:prSet>
      <dgm:spPr/>
    </dgm:pt>
    <dgm:pt modelId="{079915D8-F667-428A-A7B9-C9853FEA3CDE}" type="pres">
      <dgm:prSet presAssocID="{5DF5E2A0-6134-4E7D-A7D1-8ACB1C91FF7D}" presName="rootConnector" presStyleLbl="node4" presStyleIdx="3" presStyleCnt="11"/>
      <dgm:spPr/>
    </dgm:pt>
    <dgm:pt modelId="{DEA07922-E1DB-4164-A49D-DDD064B77CD6}" type="pres">
      <dgm:prSet presAssocID="{5DF5E2A0-6134-4E7D-A7D1-8ACB1C91FF7D}" presName="hierChild4" presStyleCnt="0"/>
      <dgm:spPr/>
    </dgm:pt>
    <dgm:pt modelId="{A155F29E-8CE1-4F09-A74A-AC0C2BB17D1E}" type="pres">
      <dgm:prSet presAssocID="{F9B1D3B1-835B-4227-95C3-FA6554A578CA}" presName="Name35" presStyleLbl="parChTrans1D4" presStyleIdx="4" presStyleCnt="11"/>
      <dgm:spPr/>
    </dgm:pt>
    <dgm:pt modelId="{3B88265C-17A7-45EF-B3B2-40A62A260998}" type="pres">
      <dgm:prSet presAssocID="{6D17C02A-6887-4ED5-A33B-6795C3919419}" presName="hierRoot2" presStyleCnt="0">
        <dgm:presLayoutVars>
          <dgm:hierBranch val="init"/>
        </dgm:presLayoutVars>
      </dgm:prSet>
      <dgm:spPr/>
    </dgm:pt>
    <dgm:pt modelId="{ED00FACE-8405-4C2B-92D7-DCD303C40AC2}" type="pres">
      <dgm:prSet presAssocID="{6D17C02A-6887-4ED5-A33B-6795C3919419}" presName="rootComposite" presStyleCnt="0"/>
      <dgm:spPr/>
    </dgm:pt>
    <dgm:pt modelId="{5DEFF556-6F3D-4846-81F3-5AA9E0268568}" type="pres">
      <dgm:prSet presAssocID="{6D17C02A-6887-4ED5-A33B-6795C3919419}" presName="rootText" presStyleLbl="node4" presStyleIdx="4" presStyleCnt="11" custScaleX="104754" custScaleY="443295">
        <dgm:presLayoutVars>
          <dgm:chPref val="3"/>
        </dgm:presLayoutVars>
      </dgm:prSet>
      <dgm:spPr/>
    </dgm:pt>
    <dgm:pt modelId="{F23031D5-EEF2-4804-86E8-A6275F8929C5}" type="pres">
      <dgm:prSet presAssocID="{6D17C02A-6887-4ED5-A33B-6795C3919419}" presName="rootConnector" presStyleLbl="node4" presStyleIdx="4" presStyleCnt="11"/>
      <dgm:spPr/>
    </dgm:pt>
    <dgm:pt modelId="{2C8B33ED-2087-4621-8536-3D7C98B5055B}" type="pres">
      <dgm:prSet presAssocID="{6D17C02A-6887-4ED5-A33B-6795C3919419}" presName="hierChild4" presStyleCnt="0"/>
      <dgm:spPr/>
    </dgm:pt>
    <dgm:pt modelId="{D2599E99-3D7C-4DAB-B6FA-4F8927590A09}" type="pres">
      <dgm:prSet presAssocID="{6D17C02A-6887-4ED5-A33B-6795C3919419}" presName="hierChild5" presStyleCnt="0"/>
      <dgm:spPr/>
    </dgm:pt>
    <dgm:pt modelId="{68A72940-1D85-4721-9ACC-1DA25981B0AC}" type="pres">
      <dgm:prSet presAssocID="{5DF5E2A0-6134-4E7D-A7D1-8ACB1C91FF7D}" presName="hierChild5" presStyleCnt="0"/>
      <dgm:spPr/>
    </dgm:pt>
    <dgm:pt modelId="{3ED68D1F-9331-9A4E-919F-1C3BF721A607}" type="pres">
      <dgm:prSet presAssocID="{D247B877-0417-4163-8A41-516685CC23CA}" presName="Name35" presStyleLbl="parChTrans1D4" presStyleIdx="5" presStyleCnt="11"/>
      <dgm:spPr/>
    </dgm:pt>
    <dgm:pt modelId="{29B37C9D-6D6A-4147-8820-638683F24C50}" type="pres">
      <dgm:prSet presAssocID="{291C337D-416F-4846-91E1-E740CAA78737}" presName="hierRoot2" presStyleCnt="0">
        <dgm:presLayoutVars>
          <dgm:hierBranch/>
        </dgm:presLayoutVars>
      </dgm:prSet>
      <dgm:spPr/>
    </dgm:pt>
    <dgm:pt modelId="{03F7EC8C-58FD-4AD7-B7B6-D2B0BE2DEBB4}" type="pres">
      <dgm:prSet presAssocID="{291C337D-416F-4846-91E1-E740CAA78737}" presName="rootComposite" presStyleCnt="0"/>
      <dgm:spPr/>
    </dgm:pt>
    <dgm:pt modelId="{42F53635-8F3F-4A69-A7FE-91CF64914CF6}" type="pres">
      <dgm:prSet presAssocID="{291C337D-416F-4846-91E1-E740CAA78737}" presName="rootText" presStyleLbl="node4" presStyleIdx="5" presStyleCnt="11" custScaleY="179460">
        <dgm:presLayoutVars>
          <dgm:chPref val="3"/>
        </dgm:presLayoutVars>
      </dgm:prSet>
      <dgm:spPr/>
    </dgm:pt>
    <dgm:pt modelId="{99034508-4D89-4A7D-8ECF-9243ED6C8A6A}" type="pres">
      <dgm:prSet presAssocID="{291C337D-416F-4846-91E1-E740CAA78737}" presName="rootConnector" presStyleLbl="node4" presStyleIdx="5" presStyleCnt="11"/>
      <dgm:spPr/>
    </dgm:pt>
    <dgm:pt modelId="{25D2FE9D-AE30-4C35-BB52-040EA40B1D12}" type="pres">
      <dgm:prSet presAssocID="{291C337D-416F-4846-91E1-E740CAA78737}" presName="hierChild4" presStyleCnt="0"/>
      <dgm:spPr/>
    </dgm:pt>
    <dgm:pt modelId="{5C64F346-C989-40B2-95D0-8DE11DE3D729}" type="pres">
      <dgm:prSet presAssocID="{526D20B6-D50C-4CB3-9B8D-4273B534A8F8}" presName="Name35" presStyleLbl="parChTrans1D4" presStyleIdx="6" presStyleCnt="11"/>
      <dgm:spPr/>
    </dgm:pt>
    <dgm:pt modelId="{59B633AA-4028-406B-B5EB-1D34A7D58683}" type="pres">
      <dgm:prSet presAssocID="{32F6E578-7CC9-4E2B-916D-BBD0ECB8594F}" presName="hierRoot2" presStyleCnt="0">
        <dgm:presLayoutVars>
          <dgm:hierBranch/>
        </dgm:presLayoutVars>
      </dgm:prSet>
      <dgm:spPr/>
    </dgm:pt>
    <dgm:pt modelId="{B8A0E19F-1C19-441C-AAD5-09F620F0AA1D}" type="pres">
      <dgm:prSet presAssocID="{32F6E578-7CC9-4E2B-916D-BBD0ECB8594F}" presName="rootComposite" presStyleCnt="0"/>
      <dgm:spPr/>
    </dgm:pt>
    <dgm:pt modelId="{14E369E5-1154-4F37-9BF1-1FAA00ED6B5F}" type="pres">
      <dgm:prSet presAssocID="{32F6E578-7CC9-4E2B-916D-BBD0ECB8594F}" presName="rootText" presStyleLbl="node4" presStyleIdx="6" presStyleCnt="11" custScaleY="442854">
        <dgm:presLayoutVars>
          <dgm:chPref val="3"/>
        </dgm:presLayoutVars>
      </dgm:prSet>
      <dgm:spPr/>
    </dgm:pt>
    <dgm:pt modelId="{6A64F714-2CB8-48C0-A786-3CE0F9B6D35F}" type="pres">
      <dgm:prSet presAssocID="{32F6E578-7CC9-4E2B-916D-BBD0ECB8594F}" presName="rootConnector" presStyleLbl="node4" presStyleIdx="6" presStyleCnt="11"/>
      <dgm:spPr/>
    </dgm:pt>
    <dgm:pt modelId="{6BEF8A7E-05BB-4030-8FC4-24CD2053BAE2}" type="pres">
      <dgm:prSet presAssocID="{32F6E578-7CC9-4E2B-916D-BBD0ECB8594F}" presName="hierChild4" presStyleCnt="0"/>
      <dgm:spPr/>
    </dgm:pt>
    <dgm:pt modelId="{A4E13EAE-1265-4133-9B73-E48D33FDB95F}" type="pres">
      <dgm:prSet presAssocID="{32F6E578-7CC9-4E2B-916D-BBD0ECB8594F}" presName="hierChild5" presStyleCnt="0"/>
      <dgm:spPr/>
    </dgm:pt>
    <dgm:pt modelId="{670C5801-63C9-46E2-BA20-33B2BF489207}" type="pres">
      <dgm:prSet presAssocID="{291C337D-416F-4846-91E1-E740CAA78737}" presName="hierChild5" presStyleCnt="0"/>
      <dgm:spPr/>
    </dgm:pt>
    <dgm:pt modelId="{4C6AF1FD-E009-B14F-98D4-CB12E829673B}" type="pres">
      <dgm:prSet presAssocID="{EC6D3075-B46F-45A1-AEAE-84F3916003DB}" presName="Name35" presStyleLbl="parChTrans1D4" presStyleIdx="7" presStyleCnt="11"/>
      <dgm:spPr/>
    </dgm:pt>
    <dgm:pt modelId="{6F61969F-D6C2-471D-8225-AA1594E2CCCB}" type="pres">
      <dgm:prSet presAssocID="{6A6AA35D-1616-47FE-8396-3A7874CBB8BB}" presName="hierRoot2" presStyleCnt="0">
        <dgm:presLayoutVars>
          <dgm:hierBranch/>
        </dgm:presLayoutVars>
      </dgm:prSet>
      <dgm:spPr/>
    </dgm:pt>
    <dgm:pt modelId="{310A8130-7779-4859-AA83-B844BA42B3B1}" type="pres">
      <dgm:prSet presAssocID="{6A6AA35D-1616-47FE-8396-3A7874CBB8BB}" presName="rootComposite" presStyleCnt="0"/>
      <dgm:spPr/>
    </dgm:pt>
    <dgm:pt modelId="{4CAE890D-113A-4B72-86B5-26AFE3DA2CCA}" type="pres">
      <dgm:prSet presAssocID="{6A6AA35D-1616-47FE-8396-3A7874CBB8BB}" presName="rootText" presStyleLbl="node4" presStyleIdx="7" presStyleCnt="11" custScaleY="177959">
        <dgm:presLayoutVars>
          <dgm:chPref val="3"/>
        </dgm:presLayoutVars>
      </dgm:prSet>
      <dgm:spPr/>
    </dgm:pt>
    <dgm:pt modelId="{33A082B6-7C8F-4861-9CD5-778C1CA3EA58}" type="pres">
      <dgm:prSet presAssocID="{6A6AA35D-1616-47FE-8396-3A7874CBB8BB}" presName="rootConnector" presStyleLbl="node4" presStyleIdx="7" presStyleCnt="11"/>
      <dgm:spPr/>
    </dgm:pt>
    <dgm:pt modelId="{2BA85B85-CCD3-49CE-BD38-D7A436BE45C6}" type="pres">
      <dgm:prSet presAssocID="{6A6AA35D-1616-47FE-8396-3A7874CBB8BB}" presName="hierChild4" presStyleCnt="0"/>
      <dgm:spPr/>
    </dgm:pt>
    <dgm:pt modelId="{7CBC37FD-1381-49E1-861A-250423EFDB9F}" type="pres">
      <dgm:prSet presAssocID="{CEFD0796-B326-4637-A28C-8F8D5F648FF7}" presName="Name35" presStyleLbl="parChTrans1D4" presStyleIdx="8" presStyleCnt="11"/>
      <dgm:spPr/>
    </dgm:pt>
    <dgm:pt modelId="{49E14BD8-55F0-4282-9A6A-A838BC2AC681}" type="pres">
      <dgm:prSet presAssocID="{34841E6D-953D-4451-9BA4-39956D17DD9C}" presName="hierRoot2" presStyleCnt="0">
        <dgm:presLayoutVars>
          <dgm:hierBranch/>
        </dgm:presLayoutVars>
      </dgm:prSet>
      <dgm:spPr/>
    </dgm:pt>
    <dgm:pt modelId="{64C47135-3EFB-4797-B0F3-133C6067CD82}" type="pres">
      <dgm:prSet presAssocID="{34841E6D-953D-4451-9BA4-39956D17DD9C}" presName="rootComposite" presStyleCnt="0"/>
      <dgm:spPr/>
    </dgm:pt>
    <dgm:pt modelId="{D15CA959-B9DC-4A54-A1C3-A3B89C987321}" type="pres">
      <dgm:prSet presAssocID="{34841E6D-953D-4451-9BA4-39956D17DD9C}" presName="rootText" presStyleLbl="node4" presStyleIdx="8" presStyleCnt="11" custScaleY="442388">
        <dgm:presLayoutVars>
          <dgm:chPref val="3"/>
        </dgm:presLayoutVars>
      </dgm:prSet>
      <dgm:spPr/>
    </dgm:pt>
    <dgm:pt modelId="{3232FA4A-EE78-4A80-88A3-CEB59E670CA3}" type="pres">
      <dgm:prSet presAssocID="{34841E6D-953D-4451-9BA4-39956D17DD9C}" presName="rootConnector" presStyleLbl="node4" presStyleIdx="8" presStyleCnt="11"/>
      <dgm:spPr/>
    </dgm:pt>
    <dgm:pt modelId="{5DF891BB-34C6-41A9-A787-2FF4D7D76577}" type="pres">
      <dgm:prSet presAssocID="{34841E6D-953D-4451-9BA4-39956D17DD9C}" presName="hierChild4" presStyleCnt="0"/>
      <dgm:spPr/>
    </dgm:pt>
    <dgm:pt modelId="{897B80A2-B72E-4184-95E3-F1F52107B8C2}" type="pres">
      <dgm:prSet presAssocID="{34841E6D-953D-4451-9BA4-39956D17DD9C}" presName="hierChild5" presStyleCnt="0"/>
      <dgm:spPr/>
    </dgm:pt>
    <dgm:pt modelId="{EE3E74C5-7AC7-4F72-8F00-6DE228559182}" type="pres">
      <dgm:prSet presAssocID="{6A6AA35D-1616-47FE-8396-3A7874CBB8BB}" presName="hierChild5" presStyleCnt="0"/>
      <dgm:spPr/>
    </dgm:pt>
    <dgm:pt modelId="{296A32E3-AB25-EB43-8987-C1680DBAB8A7}" type="pres">
      <dgm:prSet presAssocID="{49866917-358E-4EBE-A49D-918AF441F6BD}" presName="Name35" presStyleLbl="parChTrans1D4" presStyleIdx="9" presStyleCnt="11"/>
      <dgm:spPr/>
    </dgm:pt>
    <dgm:pt modelId="{5C400573-1FDA-486F-93E5-EFEC575B0674}" type="pres">
      <dgm:prSet presAssocID="{B89629E8-EC41-4EB4-BF69-C427149B35E7}" presName="hierRoot2" presStyleCnt="0">
        <dgm:presLayoutVars>
          <dgm:hierBranch/>
        </dgm:presLayoutVars>
      </dgm:prSet>
      <dgm:spPr/>
    </dgm:pt>
    <dgm:pt modelId="{14138EB6-440A-45D7-A970-D373786F848D}" type="pres">
      <dgm:prSet presAssocID="{B89629E8-EC41-4EB4-BF69-C427149B35E7}" presName="rootComposite" presStyleCnt="0"/>
      <dgm:spPr/>
    </dgm:pt>
    <dgm:pt modelId="{CF4872F7-91CC-4BBB-974B-6D2C236CBC16}" type="pres">
      <dgm:prSet presAssocID="{B89629E8-EC41-4EB4-BF69-C427149B35E7}" presName="rootText" presStyleLbl="node4" presStyleIdx="9" presStyleCnt="11" custScaleY="180526">
        <dgm:presLayoutVars>
          <dgm:chPref val="3"/>
        </dgm:presLayoutVars>
      </dgm:prSet>
      <dgm:spPr/>
    </dgm:pt>
    <dgm:pt modelId="{F32B572B-4DA7-4E77-A5B7-73C64952CE31}" type="pres">
      <dgm:prSet presAssocID="{B89629E8-EC41-4EB4-BF69-C427149B35E7}" presName="rootConnector" presStyleLbl="node4" presStyleIdx="9" presStyleCnt="11"/>
      <dgm:spPr/>
    </dgm:pt>
    <dgm:pt modelId="{73DA05D0-F5C1-4285-AB2B-13D566FBE501}" type="pres">
      <dgm:prSet presAssocID="{B89629E8-EC41-4EB4-BF69-C427149B35E7}" presName="hierChild4" presStyleCnt="0"/>
      <dgm:spPr/>
    </dgm:pt>
    <dgm:pt modelId="{E282F9B8-C1DE-4386-BBD2-43F086E2B9CE}" type="pres">
      <dgm:prSet presAssocID="{EB139688-5E00-4AED-853B-4A82FA0AEE4C}" presName="Name35" presStyleLbl="parChTrans1D4" presStyleIdx="10" presStyleCnt="11"/>
      <dgm:spPr/>
    </dgm:pt>
    <dgm:pt modelId="{A1305DD0-23A9-474F-9799-06FA0D4688FA}" type="pres">
      <dgm:prSet presAssocID="{C9FCCC33-1B59-4D93-B69F-92043C4CC0D8}" presName="hierRoot2" presStyleCnt="0">
        <dgm:presLayoutVars>
          <dgm:hierBranch/>
        </dgm:presLayoutVars>
      </dgm:prSet>
      <dgm:spPr/>
    </dgm:pt>
    <dgm:pt modelId="{70FEF8B4-3BA2-4A94-87C2-128E0E6CEAC3}" type="pres">
      <dgm:prSet presAssocID="{C9FCCC33-1B59-4D93-B69F-92043C4CC0D8}" presName="rootComposite" presStyleCnt="0"/>
      <dgm:spPr/>
    </dgm:pt>
    <dgm:pt modelId="{5C1BAC04-D83C-4222-BAB9-352AD9F56191}" type="pres">
      <dgm:prSet presAssocID="{C9FCCC33-1B59-4D93-B69F-92043C4CC0D8}" presName="rootText" presStyleLbl="node4" presStyleIdx="10" presStyleCnt="11" custScaleY="443635">
        <dgm:presLayoutVars>
          <dgm:chPref val="3"/>
        </dgm:presLayoutVars>
      </dgm:prSet>
      <dgm:spPr/>
    </dgm:pt>
    <dgm:pt modelId="{34BE6F4E-5950-43B8-B39C-3630946A147F}" type="pres">
      <dgm:prSet presAssocID="{C9FCCC33-1B59-4D93-B69F-92043C4CC0D8}" presName="rootConnector" presStyleLbl="node4" presStyleIdx="10" presStyleCnt="11"/>
      <dgm:spPr/>
    </dgm:pt>
    <dgm:pt modelId="{94611D96-46FC-455D-9C31-D20910AACE15}" type="pres">
      <dgm:prSet presAssocID="{C9FCCC33-1B59-4D93-B69F-92043C4CC0D8}" presName="hierChild4" presStyleCnt="0"/>
      <dgm:spPr/>
    </dgm:pt>
    <dgm:pt modelId="{624EA5D6-299F-4EAA-AF2B-5C855A9F61E4}" type="pres">
      <dgm:prSet presAssocID="{C9FCCC33-1B59-4D93-B69F-92043C4CC0D8}" presName="hierChild5" presStyleCnt="0"/>
      <dgm:spPr/>
    </dgm:pt>
    <dgm:pt modelId="{59858E85-121E-4F46-B99D-D57EF3B175A3}" type="pres">
      <dgm:prSet presAssocID="{B89629E8-EC41-4EB4-BF69-C427149B35E7}" presName="hierChild5" presStyleCnt="0"/>
      <dgm:spPr/>
    </dgm:pt>
    <dgm:pt modelId="{C00B10C4-8545-4F8E-91FC-57EE636D647F}" type="pres">
      <dgm:prSet presAssocID="{A1E780F0-E45D-4528-908B-5AE11DBA3397}" presName="hierChild5" presStyleCnt="0"/>
      <dgm:spPr/>
    </dgm:pt>
    <dgm:pt modelId="{EB64E52B-CEA6-4F6B-88AD-E9294156FACB}" type="pres">
      <dgm:prSet presAssocID="{F592E515-1FF8-48E3-94AE-A9FCA6660401}" presName="hierChild5" presStyleCnt="0"/>
      <dgm:spPr/>
    </dgm:pt>
    <dgm:pt modelId="{17F0DF68-9C38-47AF-A030-57A47ABCDB28}" type="pres">
      <dgm:prSet presAssocID="{93BD051C-43FE-4FAB-9025-2EEA717FFC48}" presName="hierChild3" presStyleCnt="0"/>
      <dgm:spPr/>
    </dgm:pt>
  </dgm:ptLst>
  <dgm:cxnLst>
    <dgm:cxn modelId="{89AF7F02-1F96-5B44-B50D-E15B2A3EBB32}" type="presOf" srcId="{B89629E8-EC41-4EB4-BF69-C427149B35E7}" destId="{F32B572B-4DA7-4E77-A5B7-73C64952CE31}" srcOrd="1" destOrd="0" presId="urn:microsoft.com/office/officeart/2005/8/layout/orgChart1"/>
    <dgm:cxn modelId="{3D363005-4549-FC40-AEF6-651D976E90F6}" srcId="{A1E780F0-E45D-4528-908B-5AE11DBA3397}" destId="{C7E4A66E-9285-E149-A785-E1E13B9CE4E7}" srcOrd="1" destOrd="0" parTransId="{12897448-F955-3641-8BF5-EA6A5E2AB12D}" sibTransId="{3E3F5175-4B31-1D45-A667-08AFF3369EFB}"/>
    <dgm:cxn modelId="{4DBE3008-255D-BB42-BC3C-01C3A633C394}" type="presOf" srcId="{93BD8988-6AF2-4B26-AAEE-610899B12AC1}" destId="{6CCC0514-CED7-4169-9ABD-987426AB9916}" srcOrd="1" destOrd="0" presId="urn:microsoft.com/office/officeart/2005/8/layout/orgChart1"/>
    <dgm:cxn modelId="{7B7B6F08-70D1-488A-AACA-A72E2980E594}" type="presOf" srcId="{E9FB432C-FC58-43B6-926F-BCEB9E3228E4}" destId="{1B1773D8-CE7C-4418-9556-588FE7279E41}" srcOrd="1" destOrd="0" presId="urn:microsoft.com/office/officeart/2005/8/layout/orgChart1"/>
    <dgm:cxn modelId="{FCB88008-0388-46A8-A316-41673261D2B1}" srcId="{93BD051C-43FE-4FAB-9025-2EEA717FFC48}" destId="{E9FB432C-FC58-43B6-926F-BCEB9E3228E4}" srcOrd="0" destOrd="0" parTransId="{110515A7-7CF4-4B11-8B8D-6942AE9DC019}" sibTransId="{BB66E252-CD69-41B9-A839-EEF3D6BF2021}"/>
    <dgm:cxn modelId="{E8B70B1A-C6CC-47C6-B575-9FAFA1E7F0B5}" srcId="{B89629E8-EC41-4EB4-BF69-C427149B35E7}" destId="{C9FCCC33-1B59-4D93-B69F-92043C4CC0D8}" srcOrd="0" destOrd="0" parTransId="{EB139688-5E00-4AED-853B-4A82FA0AEE4C}" sibTransId="{4B2B7317-32A1-40F6-AF23-A755C083020A}"/>
    <dgm:cxn modelId="{2D63291A-E61D-5744-BE54-2E78B89F5A49}" type="presOf" srcId="{5DF5E2A0-6134-4E7D-A7D1-8ACB1C91FF7D}" destId="{6F953BD1-9FEF-4302-A75E-BB7497995A91}" srcOrd="0" destOrd="0" presId="urn:microsoft.com/office/officeart/2005/8/layout/orgChart1"/>
    <dgm:cxn modelId="{78F9CF1D-2E86-7845-A08A-A7E04BE87BAD}" type="presOf" srcId="{6D17C02A-6887-4ED5-A33B-6795C3919419}" destId="{5DEFF556-6F3D-4846-81F3-5AA9E0268568}" srcOrd="0" destOrd="0" presId="urn:microsoft.com/office/officeart/2005/8/layout/orgChart1"/>
    <dgm:cxn modelId="{0EC55D24-E094-5649-812B-1B034504F7D2}" type="presOf" srcId="{F9B1D3B1-835B-4227-95C3-FA6554A578CA}" destId="{A155F29E-8CE1-4F09-A74A-AC0C2BB17D1E}" srcOrd="0" destOrd="0" presId="urn:microsoft.com/office/officeart/2005/8/layout/orgChart1"/>
    <dgm:cxn modelId="{8A6C4329-1701-4445-9361-5C4A9E3C79F7}" type="presOf" srcId="{E9FB432C-FC58-43B6-926F-BCEB9E3228E4}" destId="{510A8083-F827-4B92-9AF8-19AAC928D4BB}" srcOrd="0" destOrd="0" presId="urn:microsoft.com/office/officeart/2005/8/layout/orgChart1"/>
    <dgm:cxn modelId="{2834D029-9073-44EB-B838-7A9FC1FF1634}" type="presOf" srcId="{BA2C0258-3599-44CC-B9FC-CE6529DA968D}" destId="{FDBCA852-D692-4666-9F56-8AD8D2CEF9DD}" srcOrd="0" destOrd="0" presId="urn:microsoft.com/office/officeart/2005/8/layout/orgChart1"/>
    <dgm:cxn modelId="{9E64C02D-C359-4D0C-8290-6EB4F531C3A0}" srcId="{6A6AA35D-1616-47FE-8396-3A7874CBB8BB}" destId="{34841E6D-953D-4451-9BA4-39956D17DD9C}" srcOrd="0" destOrd="0" parTransId="{CEFD0796-B326-4637-A28C-8F8D5F648FF7}" sibTransId="{60DF2797-89E8-455C-95DE-500BD12A2287}"/>
    <dgm:cxn modelId="{FBE36936-7A69-0E49-BD57-3EE09FBA27C9}" type="presOf" srcId="{93BD8988-6AF2-4B26-AAEE-610899B12AC1}" destId="{1CACC866-5C88-4FED-86C1-2F236F6339B5}" srcOrd="0" destOrd="0" presId="urn:microsoft.com/office/officeart/2005/8/layout/orgChart1"/>
    <dgm:cxn modelId="{635E8337-FD3A-44F3-8D4B-D430E9F4426E}" type="presOf" srcId="{764B16A0-2781-4292-AF72-59070D483E45}" destId="{E527685D-9D8D-4349-B5B7-5F45C3B68A5B}" srcOrd="1" destOrd="0" presId="urn:microsoft.com/office/officeart/2005/8/layout/orgChart1"/>
    <dgm:cxn modelId="{D84C2A3D-71D8-0841-8FEC-7E9E6B21A9D9}" type="presOf" srcId="{D247B877-0417-4163-8A41-516685CC23CA}" destId="{3ED68D1F-9331-9A4E-919F-1C3BF721A607}" srcOrd="0" destOrd="0" presId="urn:microsoft.com/office/officeart/2005/8/layout/orgChart1"/>
    <dgm:cxn modelId="{5B5C625D-9FCC-4A92-B664-269D35C4D0A9}" srcId="{E9FB432C-FC58-43B6-926F-BCEB9E3228E4}" destId="{764B16A0-2781-4292-AF72-59070D483E45}" srcOrd="0" destOrd="0" parTransId="{0C3116F8-4ABE-464D-9710-288B1484AFC2}" sibTransId="{EDE1C333-5A36-4CCE-8057-2E6EE411AEC6}"/>
    <dgm:cxn modelId="{DFEA7760-6AFF-5D48-B203-424E8F283437}" type="presOf" srcId="{70873E6F-B000-4F5B-8FBD-A7E781305863}" destId="{3BF68D77-A317-804F-A7AF-900DFFA3B511}" srcOrd="0" destOrd="0" presId="urn:microsoft.com/office/officeart/2005/8/layout/orgChart1"/>
    <dgm:cxn modelId="{F1E56E41-4344-4C6C-9381-E946137C3ED9}" type="presOf" srcId="{F592E515-1FF8-48E3-94AE-A9FCA6660401}" destId="{E7FE0BAD-4B20-40C7-ACDD-FF3E58F4F26B}" srcOrd="0" destOrd="0" presId="urn:microsoft.com/office/officeart/2005/8/layout/orgChart1"/>
    <dgm:cxn modelId="{F4165B67-94A5-41D8-A372-1CC3B447747A}" type="presOf" srcId="{110515A7-7CF4-4B11-8B8D-6942AE9DC019}" destId="{E8AE37B1-C9CC-4956-BA1C-CFEC925AE151}" srcOrd="0" destOrd="0" presId="urn:microsoft.com/office/officeart/2005/8/layout/orgChart1"/>
    <dgm:cxn modelId="{D2728369-E1BC-4B7C-99FC-A69E6DEE39CB}" type="presOf" srcId="{93BD051C-43FE-4FAB-9025-2EEA717FFC48}" destId="{F855E377-47FF-422E-B0D2-31F66A128BE7}" srcOrd="1" destOrd="0" presId="urn:microsoft.com/office/officeart/2005/8/layout/orgChart1"/>
    <dgm:cxn modelId="{47DC856D-6355-4CE3-9D69-3F1B40ED9048}" srcId="{A1E780F0-E45D-4528-908B-5AE11DBA3397}" destId="{5DF5E2A0-6134-4E7D-A7D1-8ACB1C91FF7D}" srcOrd="3" destOrd="0" parTransId="{70873E6F-B000-4F5B-8FBD-A7E781305863}" sibTransId="{BE92C055-5E67-42BE-A81C-4929C970E38D}"/>
    <dgm:cxn modelId="{1ADE824E-82C6-44E5-8B71-C17BE7982826}" type="presOf" srcId="{A1E780F0-E45D-4528-908B-5AE11DBA3397}" destId="{08CF6342-4104-4D26-A487-47E10566B2CC}" srcOrd="0" destOrd="0" presId="urn:microsoft.com/office/officeart/2005/8/layout/orgChart1"/>
    <dgm:cxn modelId="{6CF78C4F-EE2E-4664-A4CB-74BDBBB18A0D}" type="presOf" srcId="{0C3116F8-4ABE-464D-9710-288B1484AFC2}" destId="{B8F69C11-8C0C-4CDE-BC2F-95E1746CE399}" srcOrd="0" destOrd="0" presId="urn:microsoft.com/office/officeart/2005/8/layout/orgChart1"/>
    <dgm:cxn modelId="{9072AE70-7974-B24F-A102-E6E5EA3487C4}" type="presOf" srcId="{C7E4A66E-9285-E149-A785-E1E13B9CE4E7}" destId="{517BFFC1-3DDC-F544-BEC0-BE53BD002AA4}" srcOrd="1" destOrd="0" presId="urn:microsoft.com/office/officeart/2005/8/layout/orgChart1"/>
    <dgm:cxn modelId="{A7911172-3661-3F41-A37C-61DADA40EF97}" type="presOf" srcId="{49866917-358E-4EBE-A49D-918AF441F6BD}" destId="{296A32E3-AB25-EB43-8987-C1680DBAB8A7}" srcOrd="0" destOrd="0" presId="urn:microsoft.com/office/officeart/2005/8/layout/orgChart1"/>
    <dgm:cxn modelId="{1A057472-8981-C64A-BF30-8C523FD53146}" type="presOf" srcId="{526D20B6-D50C-4CB3-9B8D-4273B534A8F8}" destId="{5C64F346-C989-40B2-95D0-8DE11DE3D729}" srcOrd="0" destOrd="0" presId="urn:microsoft.com/office/officeart/2005/8/layout/orgChart1"/>
    <dgm:cxn modelId="{297AAC73-42CB-E44F-AACE-7F65FB1C1BED}" type="presOf" srcId="{EC6D3075-B46F-45A1-AEAE-84F3916003DB}" destId="{4C6AF1FD-E009-B14F-98D4-CB12E829673B}" srcOrd="0" destOrd="0" presId="urn:microsoft.com/office/officeart/2005/8/layout/orgChart1"/>
    <dgm:cxn modelId="{74BA6F56-5A96-44DB-91A2-FA1A0EF8B9B9}" srcId="{CE0456C4-B451-46B2-B39D-336E8A0DC2FD}" destId="{93BD051C-43FE-4FAB-9025-2EEA717FFC48}" srcOrd="0" destOrd="0" parTransId="{67628CDC-0C61-4A0F-B749-D231729C7600}" sibTransId="{EB661E4A-BB17-48D2-9D5F-297C97C6D16E}"/>
    <dgm:cxn modelId="{6E835D7A-0779-463F-BB34-B5B7BF4D13A7}" srcId="{A1E780F0-E45D-4528-908B-5AE11DBA3397}" destId="{B89629E8-EC41-4EB4-BF69-C427149B35E7}" srcOrd="6" destOrd="0" parTransId="{49866917-358E-4EBE-A49D-918AF441F6BD}" sibTransId="{6C52C123-0EBE-47A0-AC10-C27C868DB08F}"/>
    <dgm:cxn modelId="{0F38717F-79DF-4B63-9A6E-EA1BDA767C06}" type="presOf" srcId="{93BD051C-43FE-4FAB-9025-2EEA717FFC48}" destId="{464FECDE-66B8-4CE5-AE3D-14C0A24E3825}" srcOrd="0" destOrd="0" presId="urn:microsoft.com/office/officeart/2005/8/layout/orgChart1"/>
    <dgm:cxn modelId="{EF86B888-5682-4AF0-8183-D4C1AF624397}" srcId="{291C337D-416F-4846-91E1-E740CAA78737}" destId="{32F6E578-7CC9-4E2B-916D-BBD0ECB8594F}" srcOrd="0" destOrd="0" parTransId="{526D20B6-D50C-4CB3-9B8D-4273B534A8F8}" sibTransId="{709738EF-B810-4A4E-94B8-24157C54AEBF}"/>
    <dgm:cxn modelId="{F7D58E8A-7670-304C-B59A-5B9C6EF07DF7}" type="presOf" srcId="{EB139688-5E00-4AED-853B-4A82FA0AEE4C}" destId="{E282F9B8-C1DE-4386-BBD2-43F086E2B9CE}" srcOrd="0" destOrd="0" presId="urn:microsoft.com/office/officeart/2005/8/layout/orgChart1"/>
    <dgm:cxn modelId="{476A8792-7EA5-6F45-A0B6-610E8BF78F91}" type="presOf" srcId="{C9FCCC33-1B59-4D93-B69F-92043C4CC0D8}" destId="{34BE6F4E-5950-43B8-B39C-3630946A147F}" srcOrd="1" destOrd="0" presId="urn:microsoft.com/office/officeart/2005/8/layout/orgChart1"/>
    <dgm:cxn modelId="{288DFA94-D2FA-6540-AC18-654588F0980F}" type="presOf" srcId="{12897448-F955-3641-8BF5-EA6A5E2AB12D}" destId="{29A4E0A8-4796-1245-9582-1450F5886010}" srcOrd="0" destOrd="0" presId="urn:microsoft.com/office/officeart/2005/8/layout/orgChart1"/>
    <dgm:cxn modelId="{5F9DCB95-11EF-6D42-8345-D06BF363756D}" type="presOf" srcId="{5DF5E2A0-6134-4E7D-A7D1-8ACB1C91FF7D}" destId="{079915D8-F667-428A-A7B9-C9853FEA3CDE}" srcOrd="1" destOrd="0" presId="urn:microsoft.com/office/officeart/2005/8/layout/orgChart1"/>
    <dgm:cxn modelId="{88BDC39F-813C-46E4-9C62-B164E8B67F1A}" srcId="{A1E780F0-E45D-4528-908B-5AE11DBA3397}" destId="{46831234-A28D-430A-A534-093623DB9184}" srcOrd="2" destOrd="0" parTransId="{970C0E73-7A1E-444F-B920-202F783A281A}" sibTransId="{347220F5-394F-49F0-B289-D92A3342964A}"/>
    <dgm:cxn modelId="{1E50DAA1-0309-6941-9285-C8A9681BC3CA}" type="presOf" srcId="{291C337D-416F-4846-91E1-E740CAA78737}" destId="{99034508-4D89-4A7D-8ECF-9243ED6C8A6A}" srcOrd="1" destOrd="0" presId="urn:microsoft.com/office/officeart/2005/8/layout/orgChart1"/>
    <dgm:cxn modelId="{160AC3A2-F294-6543-A8EF-4DBDAC0E6837}" type="presOf" srcId="{C9FCCC33-1B59-4D93-B69F-92043C4CC0D8}" destId="{5C1BAC04-D83C-4222-BAB9-352AD9F56191}" srcOrd="0" destOrd="0" presId="urn:microsoft.com/office/officeart/2005/8/layout/orgChart1"/>
    <dgm:cxn modelId="{F76A29A5-CB9A-4EE4-A6D1-ED5C9C5992EB}" type="presOf" srcId="{25255F9E-E7F7-4ED6-9180-71617072198F}" destId="{1874E8F5-EA47-4C2D-BF4A-4AAC1DC7BA49}" srcOrd="0" destOrd="0" presId="urn:microsoft.com/office/officeart/2005/8/layout/orgChart1"/>
    <dgm:cxn modelId="{4AEB66A6-F64B-CE46-BF76-377AE294AF92}" type="presOf" srcId="{970C0E73-7A1E-444F-B920-202F783A281A}" destId="{C2DAABB0-2CF3-4A42-9BC4-0C329E289F4B}" srcOrd="0" destOrd="0" presId="urn:microsoft.com/office/officeart/2005/8/layout/orgChart1"/>
    <dgm:cxn modelId="{2002B9AC-14AA-1A42-AAC4-DEBBF5214811}" type="presOf" srcId="{B89629E8-EC41-4EB4-BF69-C427149B35E7}" destId="{CF4872F7-91CC-4BBB-974B-6D2C236CBC16}" srcOrd="0" destOrd="0" presId="urn:microsoft.com/office/officeart/2005/8/layout/orgChart1"/>
    <dgm:cxn modelId="{F3CEFDAF-CEC1-1047-AF34-3110C826F13D}" type="presOf" srcId="{4385EB42-EBE7-430E-9E90-019CED445CCD}" destId="{B8E291E8-B184-D54D-BF67-467E5723194B}" srcOrd="0" destOrd="0" presId="urn:microsoft.com/office/officeart/2005/8/layout/orgChart1"/>
    <dgm:cxn modelId="{6F171FB1-A1BC-4164-825F-23F710375C29}" srcId="{5DF5E2A0-6134-4E7D-A7D1-8ACB1C91FF7D}" destId="{6D17C02A-6887-4ED5-A33B-6795C3919419}" srcOrd="0" destOrd="0" parTransId="{F9B1D3B1-835B-4227-95C3-FA6554A578CA}" sibTransId="{8A8913FF-35D7-429A-AD2F-4E3A8CC9A491}"/>
    <dgm:cxn modelId="{01938DB8-F9BD-A948-A7DA-4360DCA55769}" type="presOf" srcId="{CEFD0796-B326-4637-A28C-8F8D5F648FF7}" destId="{7CBC37FD-1381-49E1-861A-250423EFDB9F}" srcOrd="0" destOrd="0" presId="urn:microsoft.com/office/officeart/2005/8/layout/orgChart1"/>
    <dgm:cxn modelId="{F0B67FBD-ECA9-1F4F-8815-5C4C1B3F9D93}" type="presOf" srcId="{C7E4A66E-9285-E149-A785-E1E13B9CE4E7}" destId="{5A05E159-A6BF-994E-982A-E3BD6B70A9D1}" srcOrd="0" destOrd="0" presId="urn:microsoft.com/office/officeart/2005/8/layout/orgChart1"/>
    <dgm:cxn modelId="{7FD45EC5-645E-E84D-A40D-9A74055107E3}" type="presOf" srcId="{32F6E578-7CC9-4E2B-916D-BBD0ECB8594F}" destId="{14E369E5-1154-4F37-9BF1-1FAA00ED6B5F}" srcOrd="0" destOrd="0" presId="urn:microsoft.com/office/officeart/2005/8/layout/orgChart1"/>
    <dgm:cxn modelId="{DB8CC1C6-479B-9343-B487-509989CB6038}" type="presOf" srcId="{6A6AA35D-1616-47FE-8396-3A7874CBB8BB}" destId="{4CAE890D-113A-4B72-86B5-26AFE3DA2CCA}" srcOrd="0" destOrd="0" presId="urn:microsoft.com/office/officeart/2005/8/layout/orgChart1"/>
    <dgm:cxn modelId="{129546C7-80E1-4F63-B9BE-6BA9D2257104}" srcId="{A1E780F0-E45D-4528-908B-5AE11DBA3397}" destId="{93BD8988-6AF2-4B26-AAEE-610899B12AC1}" srcOrd="0" destOrd="0" parTransId="{4385EB42-EBE7-430E-9E90-019CED445CCD}" sibTransId="{3EB8D424-2DBF-4EF4-8181-83A429AAA032}"/>
    <dgm:cxn modelId="{AECCD7C7-6EFA-FA4B-90AF-62E6FE84C72B}" type="presOf" srcId="{6A6AA35D-1616-47FE-8396-3A7874CBB8BB}" destId="{33A082B6-7C8F-4861-9CD5-778C1CA3EA58}" srcOrd="1" destOrd="0" presId="urn:microsoft.com/office/officeart/2005/8/layout/orgChart1"/>
    <dgm:cxn modelId="{5BC8D2D7-A819-E349-8125-0E2009DA0A0B}" type="presOf" srcId="{46831234-A28D-430A-A534-093623DB9184}" destId="{E7AAA2E4-50B5-4EC6-9297-8D8A279D2299}" srcOrd="1" destOrd="0" presId="urn:microsoft.com/office/officeart/2005/8/layout/orgChart1"/>
    <dgm:cxn modelId="{68538DD8-50D6-47F6-A2C9-2FF8E3193AA0}" type="presOf" srcId="{A1E780F0-E45D-4528-908B-5AE11DBA3397}" destId="{8B4568CB-AF1A-4ED5-83D7-E0D45130F213}" srcOrd="1" destOrd="0" presId="urn:microsoft.com/office/officeart/2005/8/layout/orgChart1"/>
    <dgm:cxn modelId="{CFC483DA-042B-479B-B699-10A6E5ED12BA}" srcId="{A1E780F0-E45D-4528-908B-5AE11DBA3397}" destId="{291C337D-416F-4846-91E1-E740CAA78737}" srcOrd="4" destOrd="0" parTransId="{D247B877-0417-4163-8A41-516685CC23CA}" sibTransId="{927AC841-AB38-4959-AAC6-981BBF7B1BAD}"/>
    <dgm:cxn modelId="{E8C1AADB-AFF3-48A0-B6E6-EE2179F30D77}" srcId="{F592E515-1FF8-48E3-94AE-A9FCA6660401}" destId="{A1E780F0-E45D-4528-908B-5AE11DBA3397}" srcOrd="0" destOrd="0" parTransId="{25255F9E-E7F7-4ED6-9180-71617072198F}" sibTransId="{27414791-774B-4021-822B-AB3E84C943FD}"/>
    <dgm:cxn modelId="{E0C577DD-367E-A24A-BD6D-C2A9D5F60E7A}" type="presOf" srcId="{46831234-A28D-430A-A534-093623DB9184}" destId="{C6BB1A53-447F-40B2-A971-EF1408581125}" srcOrd="0" destOrd="0" presId="urn:microsoft.com/office/officeart/2005/8/layout/orgChart1"/>
    <dgm:cxn modelId="{9DC458DE-247B-A048-A479-20CC4A3075BF}" type="presOf" srcId="{6D17C02A-6887-4ED5-A33B-6795C3919419}" destId="{F23031D5-EEF2-4804-86E8-A6275F8929C5}" srcOrd="1" destOrd="0" presId="urn:microsoft.com/office/officeart/2005/8/layout/orgChart1"/>
    <dgm:cxn modelId="{66E257E0-F210-4C38-8F0F-E8B04A182558}" type="presOf" srcId="{764B16A0-2781-4292-AF72-59070D483E45}" destId="{03A61CCF-6E8D-445B-8A32-47FE79736D57}" srcOrd="0" destOrd="0" presId="urn:microsoft.com/office/officeart/2005/8/layout/orgChart1"/>
    <dgm:cxn modelId="{72F1A3E2-7AB9-9E4A-9447-9B0DDA4683B2}" type="presOf" srcId="{34841E6D-953D-4451-9BA4-39956D17DD9C}" destId="{D15CA959-B9DC-4A54-A1C3-A3B89C987321}" srcOrd="0" destOrd="0" presId="urn:microsoft.com/office/officeart/2005/8/layout/orgChart1"/>
    <dgm:cxn modelId="{EBE21CE6-F6E9-CD4D-82DF-CFBA28711665}" type="presOf" srcId="{32F6E578-7CC9-4E2B-916D-BBD0ECB8594F}" destId="{6A64F714-2CB8-48C0-A786-3CE0F9B6D35F}" srcOrd="1" destOrd="0" presId="urn:microsoft.com/office/officeart/2005/8/layout/orgChart1"/>
    <dgm:cxn modelId="{8A0EB6E6-A06F-4D24-853A-36EA22A28D38}" srcId="{A1E780F0-E45D-4528-908B-5AE11DBA3397}" destId="{6A6AA35D-1616-47FE-8396-3A7874CBB8BB}" srcOrd="5" destOrd="0" parTransId="{EC6D3075-B46F-45A1-AEAE-84F3916003DB}" sibTransId="{E3438A50-D208-4F1E-A90B-02E7FFEB1AFB}"/>
    <dgm:cxn modelId="{7795FAEF-CB0E-4D07-BA54-1E01EABE1961}" type="presOf" srcId="{F592E515-1FF8-48E3-94AE-A9FCA6660401}" destId="{3B4F8363-44B5-4404-B8C1-11F7BCF439BE}" srcOrd="1" destOrd="0" presId="urn:microsoft.com/office/officeart/2005/8/layout/orgChart1"/>
    <dgm:cxn modelId="{026C6CF0-B122-4029-A8F7-F772312EF0BA}" srcId="{93BD051C-43FE-4FAB-9025-2EEA717FFC48}" destId="{F592E515-1FF8-48E3-94AE-A9FCA6660401}" srcOrd="1" destOrd="0" parTransId="{BA2C0258-3599-44CC-B9FC-CE6529DA968D}" sibTransId="{0A3AFF29-740F-41A2-9E66-15E6E7E86B60}"/>
    <dgm:cxn modelId="{A19EC0F4-5C49-F84F-8D8B-62EB26C9562A}" type="presOf" srcId="{291C337D-416F-4846-91E1-E740CAA78737}" destId="{42F53635-8F3F-4A69-A7FE-91CF64914CF6}" srcOrd="0" destOrd="0" presId="urn:microsoft.com/office/officeart/2005/8/layout/orgChart1"/>
    <dgm:cxn modelId="{0997BBF8-41D6-7B42-9160-7D1ECE8ACDBC}" type="presOf" srcId="{34841E6D-953D-4451-9BA4-39956D17DD9C}" destId="{3232FA4A-EE78-4A80-88A3-CEB59E670CA3}" srcOrd="1" destOrd="0" presId="urn:microsoft.com/office/officeart/2005/8/layout/orgChart1"/>
    <dgm:cxn modelId="{7F0AE3F8-A696-48F8-86FB-9627207F4DA5}" type="presOf" srcId="{CE0456C4-B451-46B2-B39D-336E8A0DC2FD}" destId="{F958BF40-7E1E-4932-B86A-086F7DFAC628}" srcOrd="0" destOrd="0" presId="urn:microsoft.com/office/officeart/2005/8/layout/orgChart1"/>
    <dgm:cxn modelId="{D7517CEC-922A-4E89-A826-F8961A2C79B8}" type="presParOf" srcId="{F958BF40-7E1E-4932-B86A-086F7DFAC628}" destId="{D5473CB9-CA3D-456D-8CBD-2CDDABB3A1FD}" srcOrd="0" destOrd="0" presId="urn:microsoft.com/office/officeart/2005/8/layout/orgChart1"/>
    <dgm:cxn modelId="{159CD98B-4A0B-41B7-9BC0-71A6DF78775A}" type="presParOf" srcId="{D5473CB9-CA3D-456D-8CBD-2CDDABB3A1FD}" destId="{5991065B-9517-4D5B-8488-B6303CA198A4}" srcOrd="0" destOrd="0" presId="urn:microsoft.com/office/officeart/2005/8/layout/orgChart1"/>
    <dgm:cxn modelId="{FACA1261-50CA-4D87-B72B-7ABA3FB91FA6}" type="presParOf" srcId="{5991065B-9517-4D5B-8488-B6303CA198A4}" destId="{464FECDE-66B8-4CE5-AE3D-14C0A24E3825}" srcOrd="0" destOrd="0" presId="urn:microsoft.com/office/officeart/2005/8/layout/orgChart1"/>
    <dgm:cxn modelId="{D825855E-5180-4FC8-A730-DBE05D73C55E}" type="presParOf" srcId="{5991065B-9517-4D5B-8488-B6303CA198A4}" destId="{F855E377-47FF-422E-B0D2-31F66A128BE7}" srcOrd="1" destOrd="0" presId="urn:microsoft.com/office/officeart/2005/8/layout/orgChart1"/>
    <dgm:cxn modelId="{D9A06058-7B5B-4CD4-9760-AE58C0D7B935}" type="presParOf" srcId="{D5473CB9-CA3D-456D-8CBD-2CDDABB3A1FD}" destId="{CA303CFA-4084-40FF-A7C7-C7D61138EDFD}" srcOrd="1" destOrd="0" presId="urn:microsoft.com/office/officeart/2005/8/layout/orgChart1"/>
    <dgm:cxn modelId="{91ED07A5-34AC-4DA2-961B-78B29A9212D9}" type="presParOf" srcId="{CA303CFA-4084-40FF-A7C7-C7D61138EDFD}" destId="{E8AE37B1-C9CC-4956-BA1C-CFEC925AE151}" srcOrd="0" destOrd="0" presId="urn:microsoft.com/office/officeart/2005/8/layout/orgChart1"/>
    <dgm:cxn modelId="{2B86B6A5-83AC-4B3C-A3AB-BAF27AFEC1B6}" type="presParOf" srcId="{CA303CFA-4084-40FF-A7C7-C7D61138EDFD}" destId="{4933C3C9-2588-4ECB-9B61-87CD6FEF46B4}" srcOrd="1" destOrd="0" presId="urn:microsoft.com/office/officeart/2005/8/layout/orgChart1"/>
    <dgm:cxn modelId="{74B10719-C84E-40F7-B4AF-89FDD804173C}" type="presParOf" srcId="{4933C3C9-2588-4ECB-9B61-87CD6FEF46B4}" destId="{6112F62F-CF00-449E-B2BA-1F538EC3669E}" srcOrd="0" destOrd="0" presId="urn:microsoft.com/office/officeart/2005/8/layout/orgChart1"/>
    <dgm:cxn modelId="{9F79DA80-D247-415F-B2B7-10DB32FBFAD1}" type="presParOf" srcId="{6112F62F-CF00-449E-B2BA-1F538EC3669E}" destId="{510A8083-F827-4B92-9AF8-19AAC928D4BB}" srcOrd="0" destOrd="0" presId="urn:microsoft.com/office/officeart/2005/8/layout/orgChart1"/>
    <dgm:cxn modelId="{C80407F5-D6B3-4F40-A2B3-A30C584D81EB}" type="presParOf" srcId="{6112F62F-CF00-449E-B2BA-1F538EC3669E}" destId="{1B1773D8-CE7C-4418-9556-588FE7279E41}" srcOrd="1" destOrd="0" presId="urn:microsoft.com/office/officeart/2005/8/layout/orgChart1"/>
    <dgm:cxn modelId="{2618E5CD-31E4-420A-8867-3AB55447710D}" type="presParOf" srcId="{4933C3C9-2588-4ECB-9B61-87CD6FEF46B4}" destId="{BB9AFB3E-6481-42B3-AF74-36181029E1FA}" srcOrd="1" destOrd="0" presId="urn:microsoft.com/office/officeart/2005/8/layout/orgChart1"/>
    <dgm:cxn modelId="{7C896B6B-606E-4483-994B-2BEB1CB03960}" type="presParOf" srcId="{BB9AFB3E-6481-42B3-AF74-36181029E1FA}" destId="{B8F69C11-8C0C-4CDE-BC2F-95E1746CE399}" srcOrd="0" destOrd="0" presId="urn:microsoft.com/office/officeart/2005/8/layout/orgChart1"/>
    <dgm:cxn modelId="{5D19D7DF-AD47-4302-84C9-7941365C66C6}" type="presParOf" srcId="{BB9AFB3E-6481-42B3-AF74-36181029E1FA}" destId="{A9FEA89A-69F9-42CE-9B35-EB99E48CBF43}" srcOrd="1" destOrd="0" presId="urn:microsoft.com/office/officeart/2005/8/layout/orgChart1"/>
    <dgm:cxn modelId="{B3FCFCC8-5175-4B46-A7F4-6E3E76B62F7F}" type="presParOf" srcId="{A9FEA89A-69F9-42CE-9B35-EB99E48CBF43}" destId="{BBB4B368-4ABF-4FBA-81BF-ABD95B0B938A}" srcOrd="0" destOrd="0" presId="urn:microsoft.com/office/officeart/2005/8/layout/orgChart1"/>
    <dgm:cxn modelId="{52F13A85-564B-41E3-9C9B-09E3A4FF5F66}" type="presParOf" srcId="{BBB4B368-4ABF-4FBA-81BF-ABD95B0B938A}" destId="{03A61CCF-6E8D-445B-8A32-47FE79736D57}" srcOrd="0" destOrd="0" presId="urn:microsoft.com/office/officeart/2005/8/layout/orgChart1"/>
    <dgm:cxn modelId="{F455A10A-4399-4D0E-8D62-BA1DCB46EE5C}" type="presParOf" srcId="{BBB4B368-4ABF-4FBA-81BF-ABD95B0B938A}" destId="{E527685D-9D8D-4349-B5B7-5F45C3B68A5B}" srcOrd="1" destOrd="0" presId="urn:microsoft.com/office/officeart/2005/8/layout/orgChart1"/>
    <dgm:cxn modelId="{6CDFA749-3F88-4A3C-93D3-BA9B4AF87F30}" type="presParOf" srcId="{A9FEA89A-69F9-42CE-9B35-EB99E48CBF43}" destId="{40695863-CAAF-429D-9E49-9A0627147401}" srcOrd="1" destOrd="0" presId="urn:microsoft.com/office/officeart/2005/8/layout/orgChart1"/>
    <dgm:cxn modelId="{7FDD82EF-F921-4C44-8155-13AF23BEF95E}" type="presParOf" srcId="{A9FEA89A-69F9-42CE-9B35-EB99E48CBF43}" destId="{1F11B8D1-A1F2-4E98-82FC-6B0F46DA69E0}" srcOrd="2" destOrd="0" presId="urn:microsoft.com/office/officeart/2005/8/layout/orgChart1"/>
    <dgm:cxn modelId="{83B62D68-44C7-4339-AD46-5CE26A00F74D}" type="presParOf" srcId="{4933C3C9-2588-4ECB-9B61-87CD6FEF46B4}" destId="{2A6644B3-0490-42ED-87F1-1A3AFBFDAA1E}" srcOrd="2" destOrd="0" presId="urn:microsoft.com/office/officeart/2005/8/layout/orgChart1"/>
    <dgm:cxn modelId="{52A7A8FB-74E9-4778-9F1E-94A47BB64014}" type="presParOf" srcId="{CA303CFA-4084-40FF-A7C7-C7D61138EDFD}" destId="{FDBCA852-D692-4666-9F56-8AD8D2CEF9DD}" srcOrd="2" destOrd="0" presId="urn:microsoft.com/office/officeart/2005/8/layout/orgChart1"/>
    <dgm:cxn modelId="{B229BF53-8F86-41DA-98E4-FCCAE8E8DA67}" type="presParOf" srcId="{CA303CFA-4084-40FF-A7C7-C7D61138EDFD}" destId="{D3413CC7-B63C-41C7-93BE-5669060B21A0}" srcOrd="3" destOrd="0" presId="urn:microsoft.com/office/officeart/2005/8/layout/orgChart1"/>
    <dgm:cxn modelId="{E486E22E-5D70-4D47-9040-8176F744E509}" type="presParOf" srcId="{D3413CC7-B63C-41C7-93BE-5669060B21A0}" destId="{EF365CD9-E0F4-441D-BED8-6C50F8C0D1E9}" srcOrd="0" destOrd="0" presId="urn:microsoft.com/office/officeart/2005/8/layout/orgChart1"/>
    <dgm:cxn modelId="{0945FA6C-0A66-46D6-9306-E11716D5B75E}" type="presParOf" srcId="{EF365CD9-E0F4-441D-BED8-6C50F8C0D1E9}" destId="{E7FE0BAD-4B20-40C7-ACDD-FF3E58F4F26B}" srcOrd="0" destOrd="0" presId="urn:microsoft.com/office/officeart/2005/8/layout/orgChart1"/>
    <dgm:cxn modelId="{2A008B02-B571-4B3F-9A89-C10E2C8D7655}" type="presParOf" srcId="{EF365CD9-E0F4-441D-BED8-6C50F8C0D1E9}" destId="{3B4F8363-44B5-4404-B8C1-11F7BCF439BE}" srcOrd="1" destOrd="0" presId="urn:microsoft.com/office/officeart/2005/8/layout/orgChart1"/>
    <dgm:cxn modelId="{D322469F-ABB1-4CEA-B8A7-692D0BAE992D}" type="presParOf" srcId="{D3413CC7-B63C-41C7-93BE-5669060B21A0}" destId="{73AB06D1-4771-4EE6-914D-F5867BADDA70}" srcOrd="1" destOrd="0" presId="urn:microsoft.com/office/officeart/2005/8/layout/orgChart1"/>
    <dgm:cxn modelId="{23E311A8-42C4-45E2-8049-6AD1A82386EA}" type="presParOf" srcId="{73AB06D1-4771-4EE6-914D-F5867BADDA70}" destId="{1874E8F5-EA47-4C2D-BF4A-4AAC1DC7BA49}" srcOrd="0" destOrd="0" presId="urn:microsoft.com/office/officeart/2005/8/layout/orgChart1"/>
    <dgm:cxn modelId="{B0A50575-8E28-4F20-A869-0A050AC9C929}" type="presParOf" srcId="{73AB06D1-4771-4EE6-914D-F5867BADDA70}" destId="{9C961D57-2284-434B-9616-D36C7F60AC2C}" srcOrd="1" destOrd="0" presId="urn:microsoft.com/office/officeart/2005/8/layout/orgChart1"/>
    <dgm:cxn modelId="{13C7A269-DBFD-433F-A2F3-F32E29D7F005}" type="presParOf" srcId="{9C961D57-2284-434B-9616-D36C7F60AC2C}" destId="{FCEDDE6C-C67B-4975-824F-FA8639102BFF}" srcOrd="0" destOrd="0" presId="urn:microsoft.com/office/officeart/2005/8/layout/orgChart1"/>
    <dgm:cxn modelId="{4C2E58F2-DA6F-4D89-9E6B-2E08DC801B65}" type="presParOf" srcId="{FCEDDE6C-C67B-4975-824F-FA8639102BFF}" destId="{08CF6342-4104-4D26-A487-47E10566B2CC}" srcOrd="0" destOrd="0" presId="urn:microsoft.com/office/officeart/2005/8/layout/orgChart1"/>
    <dgm:cxn modelId="{EF8D9AA1-EE8C-4A26-88E6-8FC96054007A}" type="presParOf" srcId="{FCEDDE6C-C67B-4975-824F-FA8639102BFF}" destId="{8B4568CB-AF1A-4ED5-83D7-E0D45130F213}" srcOrd="1" destOrd="0" presId="urn:microsoft.com/office/officeart/2005/8/layout/orgChart1"/>
    <dgm:cxn modelId="{675DA9E1-7EE5-414F-AA80-F546C7C49328}" type="presParOf" srcId="{9C961D57-2284-434B-9616-D36C7F60AC2C}" destId="{3E307AA3-A077-4C58-833F-EC66EEB5FC8E}" srcOrd="1" destOrd="0" presId="urn:microsoft.com/office/officeart/2005/8/layout/orgChart1"/>
    <dgm:cxn modelId="{B8E6EF86-9701-9C44-A01C-8EE7D38D501E}" type="presParOf" srcId="{3E307AA3-A077-4C58-833F-EC66EEB5FC8E}" destId="{B8E291E8-B184-D54D-BF67-467E5723194B}" srcOrd="0" destOrd="0" presId="urn:microsoft.com/office/officeart/2005/8/layout/orgChart1"/>
    <dgm:cxn modelId="{38AA8797-0151-244A-BFD6-4BDCCA29B436}" type="presParOf" srcId="{3E307AA3-A077-4C58-833F-EC66EEB5FC8E}" destId="{365D8772-08AF-4163-9A55-6276035A4838}" srcOrd="1" destOrd="0" presId="urn:microsoft.com/office/officeart/2005/8/layout/orgChart1"/>
    <dgm:cxn modelId="{C7504495-A3F0-FD4A-A0DE-5C14124E79C2}" type="presParOf" srcId="{365D8772-08AF-4163-9A55-6276035A4838}" destId="{94038C13-2F92-4C4C-B595-FF60818EC1A7}" srcOrd="0" destOrd="0" presId="urn:microsoft.com/office/officeart/2005/8/layout/orgChart1"/>
    <dgm:cxn modelId="{7F858C44-33C8-AA45-B398-0085B856D8A0}" type="presParOf" srcId="{94038C13-2F92-4C4C-B595-FF60818EC1A7}" destId="{1CACC866-5C88-4FED-86C1-2F236F6339B5}" srcOrd="0" destOrd="0" presId="urn:microsoft.com/office/officeart/2005/8/layout/orgChart1"/>
    <dgm:cxn modelId="{7C0CBCAC-08CE-6340-9CD5-1ADB0E461924}" type="presParOf" srcId="{94038C13-2F92-4C4C-B595-FF60818EC1A7}" destId="{6CCC0514-CED7-4169-9ABD-987426AB9916}" srcOrd="1" destOrd="0" presId="urn:microsoft.com/office/officeart/2005/8/layout/orgChart1"/>
    <dgm:cxn modelId="{0B30CB1A-F33E-F544-BE9B-9AF9A2519009}" type="presParOf" srcId="{365D8772-08AF-4163-9A55-6276035A4838}" destId="{7CFF2595-3835-44F9-BB62-A8EB733FD970}" srcOrd="1" destOrd="0" presId="urn:microsoft.com/office/officeart/2005/8/layout/orgChart1"/>
    <dgm:cxn modelId="{9BE84672-E051-BD44-9BF3-D0DE6AF50F5F}" type="presParOf" srcId="{365D8772-08AF-4163-9A55-6276035A4838}" destId="{58FE52C4-2D98-4B0F-A465-E6D94A1B1E60}" srcOrd="2" destOrd="0" presId="urn:microsoft.com/office/officeart/2005/8/layout/orgChart1"/>
    <dgm:cxn modelId="{1CF25403-E144-974D-B7D4-B5F1BF081918}" type="presParOf" srcId="{3E307AA3-A077-4C58-833F-EC66EEB5FC8E}" destId="{29A4E0A8-4796-1245-9582-1450F5886010}" srcOrd="2" destOrd="0" presId="urn:microsoft.com/office/officeart/2005/8/layout/orgChart1"/>
    <dgm:cxn modelId="{4A1553E8-F0BE-5B42-9BA0-BE0BB1C225A2}" type="presParOf" srcId="{3E307AA3-A077-4C58-833F-EC66EEB5FC8E}" destId="{BC3CF225-3476-284D-A5F8-C6FBFF7A130F}" srcOrd="3" destOrd="0" presId="urn:microsoft.com/office/officeart/2005/8/layout/orgChart1"/>
    <dgm:cxn modelId="{E36EC74F-581F-A443-B84E-682EB05FB54E}" type="presParOf" srcId="{BC3CF225-3476-284D-A5F8-C6FBFF7A130F}" destId="{2F1F31D2-2D7E-E943-A7A6-D910794C4E39}" srcOrd="0" destOrd="0" presId="urn:microsoft.com/office/officeart/2005/8/layout/orgChart1"/>
    <dgm:cxn modelId="{98461BAE-7397-AB4D-B949-BE5F902ED6F6}" type="presParOf" srcId="{2F1F31D2-2D7E-E943-A7A6-D910794C4E39}" destId="{5A05E159-A6BF-994E-982A-E3BD6B70A9D1}" srcOrd="0" destOrd="0" presId="urn:microsoft.com/office/officeart/2005/8/layout/orgChart1"/>
    <dgm:cxn modelId="{2A39A780-E08B-BC41-BD69-C695446D17B7}" type="presParOf" srcId="{2F1F31D2-2D7E-E943-A7A6-D910794C4E39}" destId="{517BFFC1-3DDC-F544-BEC0-BE53BD002AA4}" srcOrd="1" destOrd="0" presId="urn:microsoft.com/office/officeart/2005/8/layout/orgChart1"/>
    <dgm:cxn modelId="{D501DF3E-5B7A-2941-BDC6-7527980C3D00}" type="presParOf" srcId="{BC3CF225-3476-284D-A5F8-C6FBFF7A130F}" destId="{8959C716-3994-4D4E-90A6-FE5447D0DDC0}" srcOrd="1" destOrd="0" presId="urn:microsoft.com/office/officeart/2005/8/layout/orgChart1"/>
    <dgm:cxn modelId="{0EC368B4-2279-A94A-82D2-BD6BD02AAF4E}" type="presParOf" srcId="{BC3CF225-3476-284D-A5F8-C6FBFF7A130F}" destId="{57305E62-8FA4-BA40-93F0-B0872EAB830C}" srcOrd="2" destOrd="0" presId="urn:microsoft.com/office/officeart/2005/8/layout/orgChart1"/>
    <dgm:cxn modelId="{A2244A82-F515-B442-9964-D126AF74392A}" type="presParOf" srcId="{3E307AA3-A077-4C58-833F-EC66EEB5FC8E}" destId="{C2DAABB0-2CF3-4A42-9BC4-0C329E289F4B}" srcOrd="4" destOrd="0" presId="urn:microsoft.com/office/officeart/2005/8/layout/orgChart1"/>
    <dgm:cxn modelId="{9F81383F-1D81-5D4D-AEA9-4E9B09F1F793}" type="presParOf" srcId="{3E307AA3-A077-4C58-833F-EC66EEB5FC8E}" destId="{155C0275-83B6-4C5C-A066-1E08341065CB}" srcOrd="5" destOrd="0" presId="urn:microsoft.com/office/officeart/2005/8/layout/orgChart1"/>
    <dgm:cxn modelId="{44E0B29B-E152-2341-9A80-EA03099DB74C}" type="presParOf" srcId="{155C0275-83B6-4C5C-A066-1E08341065CB}" destId="{13258BB2-BBE7-4582-BE4C-C3D80FA6C5DD}" srcOrd="0" destOrd="0" presId="urn:microsoft.com/office/officeart/2005/8/layout/orgChart1"/>
    <dgm:cxn modelId="{1277D965-F14E-3845-8D26-2C2770CF5503}" type="presParOf" srcId="{13258BB2-BBE7-4582-BE4C-C3D80FA6C5DD}" destId="{C6BB1A53-447F-40B2-A971-EF1408581125}" srcOrd="0" destOrd="0" presId="urn:microsoft.com/office/officeart/2005/8/layout/orgChart1"/>
    <dgm:cxn modelId="{963FD040-4EA1-4C45-A8DD-4A08843AAD96}" type="presParOf" srcId="{13258BB2-BBE7-4582-BE4C-C3D80FA6C5DD}" destId="{E7AAA2E4-50B5-4EC6-9297-8D8A279D2299}" srcOrd="1" destOrd="0" presId="urn:microsoft.com/office/officeart/2005/8/layout/orgChart1"/>
    <dgm:cxn modelId="{266EC266-9E90-8443-8453-FA30B1A39D5C}" type="presParOf" srcId="{155C0275-83B6-4C5C-A066-1E08341065CB}" destId="{5809EF9C-CAE3-46DB-B294-360A12A5AFFE}" srcOrd="1" destOrd="0" presId="urn:microsoft.com/office/officeart/2005/8/layout/orgChart1"/>
    <dgm:cxn modelId="{2D0E66C9-23E3-F949-8616-B90605DAB912}" type="presParOf" srcId="{155C0275-83B6-4C5C-A066-1E08341065CB}" destId="{CA7AF238-6931-4CB5-90E9-994AD920BC45}" srcOrd="2" destOrd="0" presId="urn:microsoft.com/office/officeart/2005/8/layout/orgChart1"/>
    <dgm:cxn modelId="{F1F13203-D8D1-5945-8EA8-D38616364CFE}" type="presParOf" srcId="{3E307AA3-A077-4C58-833F-EC66EEB5FC8E}" destId="{3BF68D77-A317-804F-A7AF-900DFFA3B511}" srcOrd="6" destOrd="0" presId="urn:microsoft.com/office/officeart/2005/8/layout/orgChart1"/>
    <dgm:cxn modelId="{BEA87C66-7806-5D44-BEC7-D4A8E5A1FABF}" type="presParOf" srcId="{3E307AA3-A077-4C58-833F-EC66EEB5FC8E}" destId="{CD500B4F-C585-479D-84EE-3A3ABD9E419D}" srcOrd="7" destOrd="0" presId="urn:microsoft.com/office/officeart/2005/8/layout/orgChart1"/>
    <dgm:cxn modelId="{E691AAEA-457A-F240-B5A6-F35F5ED28456}" type="presParOf" srcId="{CD500B4F-C585-479D-84EE-3A3ABD9E419D}" destId="{7BA8EFB0-E61C-4205-A4AD-2C9A40487C1E}" srcOrd="0" destOrd="0" presId="urn:microsoft.com/office/officeart/2005/8/layout/orgChart1"/>
    <dgm:cxn modelId="{4F4A376C-4986-9846-B148-F07D982B3CE8}" type="presParOf" srcId="{7BA8EFB0-E61C-4205-A4AD-2C9A40487C1E}" destId="{6F953BD1-9FEF-4302-A75E-BB7497995A91}" srcOrd="0" destOrd="0" presId="urn:microsoft.com/office/officeart/2005/8/layout/orgChart1"/>
    <dgm:cxn modelId="{E1BFC0F4-83E1-8D41-BD1F-00A24EC2D9C4}" type="presParOf" srcId="{7BA8EFB0-E61C-4205-A4AD-2C9A40487C1E}" destId="{079915D8-F667-428A-A7B9-C9853FEA3CDE}" srcOrd="1" destOrd="0" presId="urn:microsoft.com/office/officeart/2005/8/layout/orgChart1"/>
    <dgm:cxn modelId="{E0916364-7235-AE4D-9CBF-4A41442FDFC4}" type="presParOf" srcId="{CD500B4F-C585-479D-84EE-3A3ABD9E419D}" destId="{DEA07922-E1DB-4164-A49D-DDD064B77CD6}" srcOrd="1" destOrd="0" presId="urn:microsoft.com/office/officeart/2005/8/layout/orgChart1"/>
    <dgm:cxn modelId="{573F9EB8-F9A0-5C45-B65B-A10E67306A53}" type="presParOf" srcId="{DEA07922-E1DB-4164-A49D-DDD064B77CD6}" destId="{A155F29E-8CE1-4F09-A74A-AC0C2BB17D1E}" srcOrd="0" destOrd="0" presId="urn:microsoft.com/office/officeart/2005/8/layout/orgChart1"/>
    <dgm:cxn modelId="{A5D18DD7-D60F-874D-B38B-BCE8915F85F6}" type="presParOf" srcId="{DEA07922-E1DB-4164-A49D-DDD064B77CD6}" destId="{3B88265C-17A7-45EF-B3B2-40A62A260998}" srcOrd="1" destOrd="0" presId="urn:microsoft.com/office/officeart/2005/8/layout/orgChart1"/>
    <dgm:cxn modelId="{A6FA316B-955A-1D46-825D-24F5C814BBA3}" type="presParOf" srcId="{3B88265C-17A7-45EF-B3B2-40A62A260998}" destId="{ED00FACE-8405-4C2B-92D7-DCD303C40AC2}" srcOrd="0" destOrd="0" presId="urn:microsoft.com/office/officeart/2005/8/layout/orgChart1"/>
    <dgm:cxn modelId="{0C57EE15-1D3D-504E-A30E-E027DFB54A87}" type="presParOf" srcId="{ED00FACE-8405-4C2B-92D7-DCD303C40AC2}" destId="{5DEFF556-6F3D-4846-81F3-5AA9E0268568}" srcOrd="0" destOrd="0" presId="urn:microsoft.com/office/officeart/2005/8/layout/orgChart1"/>
    <dgm:cxn modelId="{91E0C62C-BDBC-7842-B51B-77A211423052}" type="presParOf" srcId="{ED00FACE-8405-4C2B-92D7-DCD303C40AC2}" destId="{F23031D5-EEF2-4804-86E8-A6275F8929C5}" srcOrd="1" destOrd="0" presId="urn:microsoft.com/office/officeart/2005/8/layout/orgChart1"/>
    <dgm:cxn modelId="{CFA10A5C-5750-4844-AE3C-21D9E1F03190}" type="presParOf" srcId="{3B88265C-17A7-45EF-B3B2-40A62A260998}" destId="{2C8B33ED-2087-4621-8536-3D7C98B5055B}" srcOrd="1" destOrd="0" presId="urn:microsoft.com/office/officeart/2005/8/layout/orgChart1"/>
    <dgm:cxn modelId="{E7E59047-C12D-4042-9A43-390D7FF78BCC}" type="presParOf" srcId="{3B88265C-17A7-45EF-B3B2-40A62A260998}" destId="{D2599E99-3D7C-4DAB-B6FA-4F8927590A09}" srcOrd="2" destOrd="0" presId="urn:microsoft.com/office/officeart/2005/8/layout/orgChart1"/>
    <dgm:cxn modelId="{6BC2E86B-F844-8A48-9868-9D166E5DB294}" type="presParOf" srcId="{CD500B4F-C585-479D-84EE-3A3ABD9E419D}" destId="{68A72940-1D85-4721-9ACC-1DA25981B0AC}" srcOrd="2" destOrd="0" presId="urn:microsoft.com/office/officeart/2005/8/layout/orgChart1"/>
    <dgm:cxn modelId="{8223A77F-9195-444A-9877-C5E2346CD190}" type="presParOf" srcId="{3E307AA3-A077-4C58-833F-EC66EEB5FC8E}" destId="{3ED68D1F-9331-9A4E-919F-1C3BF721A607}" srcOrd="8" destOrd="0" presId="urn:microsoft.com/office/officeart/2005/8/layout/orgChart1"/>
    <dgm:cxn modelId="{35ED5702-A637-BE48-A064-E6C43FDF5ED3}" type="presParOf" srcId="{3E307AA3-A077-4C58-833F-EC66EEB5FC8E}" destId="{29B37C9D-6D6A-4147-8820-638683F24C50}" srcOrd="9" destOrd="0" presId="urn:microsoft.com/office/officeart/2005/8/layout/orgChart1"/>
    <dgm:cxn modelId="{7992A920-23F6-8847-AB74-2AED1009930B}" type="presParOf" srcId="{29B37C9D-6D6A-4147-8820-638683F24C50}" destId="{03F7EC8C-58FD-4AD7-B7B6-D2B0BE2DEBB4}" srcOrd="0" destOrd="0" presId="urn:microsoft.com/office/officeart/2005/8/layout/orgChart1"/>
    <dgm:cxn modelId="{5825B899-6016-C543-B86B-FA87FB2EB6BE}" type="presParOf" srcId="{03F7EC8C-58FD-4AD7-B7B6-D2B0BE2DEBB4}" destId="{42F53635-8F3F-4A69-A7FE-91CF64914CF6}" srcOrd="0" destOrd="0" presId="urn:microsoft.com/office/officeart/2005/8/layout/orgChart1"/>
    <dgm:cxn modelId="{D77B332E-98AD-7241-8A69-753F11970834}" type="presParOf" srcId="{03F7EC8C-58FD-4AD7-B7B6-D2B0BE2DEBB4}" destId="{99034508-4D89-4A7D-8ECF-9243ED6C8A6A}" srcOrd="1" destOrd="0" presId="urn:microsoft.com/office/officeart/2005/8/layout/orgChart1"/>
    <dgm:cxn modelId="{C3F6BAF4-4F76-D046-A948-630071647D59}" type="presParOf" srcId="{29B37C9D-6D6A-4147-8820-638683F24C50}" destId="{25D2FE9D-AE30-4C35-BB52-040EA40B1D12}" srcOrd="1" destOrd="0" presId="urn:microsoft.com/office/officeart/2005/8/layout/orgChart1"/>
    <dgm:cxn modelId="{A1910437-F29E-0645-B418-7B3B11AE22A2}" type="presParOf" srcId="{25D2FE9D-AE30-4C35-BB52-040EA40B1D12}" destId="{5C64F346-C989-40B2-95D0-8DE11DE3D729}" srcOrd="0" destOrd="0" presId="urn:microsoft.com/office/officeart/2005/8/layout/orgChart1"/>
    <dgm:cxn modelId="{4EECB89D-FD8C-8644-9937-2403F2973271}" type="presParOf" srcId="{25D2FE9D-AE30-4C35-BB52-040EA40B1D12}" destId="{59B633AA-4028-406B-B5EB-1D34A7D58683}" srcOrd="1" destOrd="0" presId="urn:microsoft.com/office/officeart/2005/8/layout/orgChart1"/>
    <dgm:cxn modelId="{6B24B679-89F0-AC43-AA27-B50C401D5ECF}" type="presParOf" srcId="{59B633AA-4028-406B-B5EB-1D34A7D58683}" destId="{B8A0E19F-1C19-441C-AAD5-09F620F0AA1D}" srcOrd="0" destOrd="0" presId="urn:microsoft.com/office/officeart/2005/8/layout/orgChart1"/>
    <dgm:cxn modelId="{B2740E51-0E06-1648-9B36-A0490E11F8A7}" type="presParOf" srcId="{B8A0E19F-1C19-441C-AAD5-09F620F0AA1D}" destId="{14E369E5-1154-4F37-9BF1-1FAA00ED6B5F}" srcOrd="0" destOrd="0" presId="urn:microsoft.com/office/officeart/2005/8/layout/orgChart1"/>
    <dgm:cxn modelId="{2B904C78-58A8-5D4F-BE24-C2485766FDF0}" type="presParOf" srcId="{B8A0E19F-1C19-441C-AAD5-09F620F0AA1D}" destId="{6A64F714-2CB8-48C0-A786-3CE0F9B6D35F}" srcOrd="1" destOrd="0" presId="urn:microsoft.com/office/officeart/2005/8/layout/orgChart1"/>
    <dgm:cxn modelId="{D6465344-7130-8845-841C-461CD456380E}" type="presParOf" srcId="{59B633AA-4028-406B-B5EB-1D34A7D58683}" destId="{6BEF8A7E-05BB-4030-8FC4-24CD2053BAE2}" srcOrd="1" destOrd="0" presId="urn:microsoft.com/office/officeart/2005/8/layout/orgChart1"/>
    <dgm:cxn modelId="{E1E3FB45-30E8-8B48-B1A8-BD8E809780EB}" type="presParOf" srcId="{59B633AA-4028-406B-B5EB-1D34A7D58683}" destId="{A4E13EAE-1265-4133-9B73-E48D33FDB95F}" srcOrd="2" destOrd="0" presId="urn:microsoft.com/office/officeart/2005/8/layout/orgChart1"/>
    <dgm:cxn modelId="{6DF40921-E157-564A-B9CB-7438EDD471D4}" type="presParOf" srcId="{29B37C9D-6D6A-4147-8820-638683F24C50}" destId="{670C5801-63C9-46E2-BA20-33B2BF489207}" srcOrd="2" destOrd="0" presId="urn:microsoft.com/office/officeart/2005/8/layout/orgChart1"/>
    <dgm:cxn modelId="{80192DCB-A52F-FB41-BF8D-C8D74EBEFFD0}" type="presParOf" srcId="{3E307AA3-A077-4C58-833F-EC66EEB5FC8E}" destId="{4C6AF1FD-E009-B14F-98D4-CB12E829673B}" srcOrd="10" destOrd="0" presId="urn:microsoft.com/office/officeart/2005/8/layout/orgChart1"/>
    <dgm:cxn modelId="{86F61031-F688-4C4C-BB28-89828E7F13EC}" type="presParOf" srcId="{3E307AA3-A077-4C58-833F-EC66EEB5FC8E}" destId="{6F61969F-D6C2-471D-8225-AA1594E2CCCB}" srcOrd="11" destOrd="0" presId="urn:microsoft.com/office/officeart/2005/8/layout/orgChart1"/>
    <dgm:cxn modelId="{37749A43-6C85-9F4C-8025-3354F73CE8D9}" type="presParOf" srcId="{6F61969F-D6C2-471D-8225-AA1594E2CCCB}" destId="{310A8130-7779-4859-AA83-B844BA42B3B1}" srcOrd="0" destOrd="0" presId="urn:microsoft.com/office/officeart/2005/8/layout/orgChart1"/>
    <dgm:cxn modelId="{2ED96835-E12B-6241-B898-EAEEC5667FAA}" type="presParOf" srcId="{310A8130-7779-4859-AA83-B844BA42B3B1}" destId="{4CAE890D-113A-4B72-86B5-26AFE3DA2CCA}" srcOrd="0" destOrd="0" presId="urn:microsoft.com/office/officeart/2005/8/layout/orgChart1"/>
    <dgm:cxn modelId="{42E591CE-6A8E-DD4C-8CA6-357C596B614E}" type="presParOf" srcId="{310A8130-7779-4859-AA83-B844BA42B3B1}" destId="{33A082B6-7C8F-4861-9CD5-778C1CA3EA58}" srcOrd="1" destOrd="0" presId="urn:microsoft.com/office/officeart/2005/8/layout/orgChart1"/>
    <dgm:cxn modelId="{290A59C2-3D81-8B4F-B173-3C893C16765F}" type="presParOf" srcId="{6F61969F-D6C2-471D-8225-AA1594E2CCCB}" destId="{2BA85B85-CCD3-49CE-BD38-D7A436BE45C6}" srcOrd="1" destOrd="0" presId="urn:microsoft.com/office/officeart/2005/8/layout/orgChart1"/>
    <dgm:cxn modelId="{1B341213-4895-A349-86A2-FFAB7B66BE8C}" type="presParOf" srcId="{2BA85B85-CCD3-49CE-BD38-D7A436BE45C6}" destId="{7CBC37FD-1381-49E1-861A-250423EFDB9F}" srcOrd="0" destOrd="0" presId="urn:microsoft.com/office/officeart/2005/8/layout/orgChart1"/>
    <dgm:cxn modelId="{6741EB4D-A39F-C344-B2F2-06C633E45471}" type="presParOf" srcId="{2BA85B85-CCD3-49CE-BD38-D7A436BE45C6}" destId="{49E14BD8-55F0-4282-9A6A-A838BC2AC681}" srcOrd="1" destOrd="0" presId="urn:microsoft.com/office/officeart/2005/8/layout/orgChart1"/>
    <dgm:cxn modelId="{3E25A378-12C9-C440-BD17-252FC75FD0E8}" type="presParOf" srcId="{49E14BD8-55F0-4282-9A6A-A838BC2AC681}" destId="{64C47135-3EFB-4797-B0F3-133C6067CD82}" srcOrd="0" destOrd="0" presId="urn:microsoft.com/office/officeart/2005/8/layout/orgChart1"/>
    <dgm:cxn modelId="{D2794A91-AFD7-3E4D-8795-9E456F657062}" type="presParOf" srcId="{64C47135-3EFB-4797-B0F3-133C6067CD82}" destId="{D15CA959-B9DC-4A54-A1C3-A3B89C987321}" srcOrd="0" destOrd="0" presId="urn:microsoft.com/office/officeart/2005/8/layout/orgChart1"/>
    <dgm:cxn modelId="{1BB9D195-11EA-BE4A-B0A8-6D79543E518A}" type="presParOf" srcId="{64C47135-3EFB-4797-B0F3-133C6067CD82}" destId="{3232FA4A-EE78-4A80-88A3-CEB59E670CA3}" srcOrd="1" destOrd="0" presId="urn:microsoft.com/office/officeart/2005/8/layout/orgChart1"/>
    <dgm:cxn modelId="{FB5BADE0-3CAA-DE40-A865-C8C3DD394B6E}" type="presParOf" srcId="{49E14BD8-55F0-4282-9A6A-A838BC2AC681}" destId="{5DF891BB-34C6-41A9-A787-2FF4D7D76577}" srcOrd="1" destOrd="0" presId="urn:microsoft.com/office/officeart/2005/8/layout/orgChart1"/>
    <dgm:cxn modelId="{0654ACF9-8E39-124D-A7D5-A78D4DF06E59}" type="presParOf" srcId="{49E14BD8-55F0-4282-9A6A-A838BC2AC681}" destId="{897B80A2-B72E-4184-95E3-F1F52107B8C2}" srcOrd="2" destOrd="0" presId="urn:microsoft.com/office/officeart/2005/8/layout/orgChart1"/>
    <dgm:cxn modelId="{5736EAC9-2924-C141-BFAF-C07FE6CF50A7}" type="presParOf" srcId="{6F61969F-D6C2-471D-8225-AA1594E2CCCB}" destId="{EE3E74C5-7AC7-4F72-8F00-6DE228559182}" srcOrd="2" destOrd="0" presId="urn:microsoft.com/office/officeart/2005/8/layout/orgChart1"/>
    <dgm:cxn modelId="{157195D3-FFF6-A748-91DA-4B8D9B558F8D}" type="presParOf" srcId="{3E307AA3-A077-4C58-833F-EC66EEB5FC8E}" destId="{296A32E3-AB25-EB43-8987-C1680DBAB8A7}" srcOrd="12" destOrd="0" presId="urn:microsoft.com/office/officeart/2005/8/layout/orgChart1"/>
    <dgm:cxn modelId="{BEDF00CC-ADE3-5245-A84C-97258702BE2C}" type="presParOf" srcId="{3E307AA3-A077-4C58-833F-EC66EEB5FC8E}" destId="{5C400573-1FDA-486F-93E5-EFEC575B0674}" srcOrd="13" destOrd="0" presId="urn:microsoft.com/office/officeart/2005/8/layout/orgChart1"/>
    <dgm:cxn modelId="{33B8BDD6-A43C-894E-A504-D8F172831B44}" type="presParOf" srcId="{5C400573-1FDA-486F-93E5-EFEC575B0674}" destId="{14138EB6-440A-45D7-A970-D373786F848D}" srcOrd="0" destOrd="0" presId="urn:microsoft.com/office/officeart/2005/8/layout/orgChart1"/>
    <dgm:cxn modelId="{10464E06-7E73-6C46-AC56-4E83A47374EF}" type="presParOf" srcId="{14138EB6-440A-45D7-A970-D373786F848D}" destId="{CF4872F7-91CC-4BBB-974B-6D2C236CBC16}" srcOrd="0" destOrd="0" presId="urn:microsoft.com/office/officeart/2005/8/layout/orgChart1"/>
    <dgm:cxn modelId="{D0C51EB8-CA75-134B-BA8B-818DFD3408D6}" type="presParOf" srcId="{14138EB6-440A-45D7-A970-D373786F848D}" destId="{F32B572B-4DA7-4E77-A5B7-73C64952CE31}" srcOrd="1" destOrd="0" presId="urn:microsoft.com/office/officeart/2005/8/layout/orgChart1"/>
    <dgm:cxn modelId="{ECDF1A47-4851-484F-B414-582F2627CF94}" type="presParOf" srcId="{5C400573-1FDA-486F-93E5-EFEC575B0674}" destId="{73DA05D0-F5C1-4285-AB2B-13D566FBE501}" srcOrd="1" destOrd="0" presId="urn:microsoft.com/office/officeart/2005/8/layout/orgChart1"/>
    <dgm:cxn modelId="{799BB60E-D3E7-2148-BC6B-768160A036E5}" type="presParOf" srcId="{73DA05D0-F5C1-4285-AB2B-13D566FBE501}" destId="{E282F9B8-C1DE-4386-BBD2-43F086E2B9CE}" srcOrd="0" destOrd="0" presId="urn:microsoft.com/office/officeart/2005/8/layout/orgChart1"/>
    <dgm:cxn modelId="{CE99481C-F39A-294D-85ED-4E1963D62EA2}" type="presParOf" srcId="{73DA05D0-F5C1-4285-AB2B-13D566FBE501}" destId="{A1305DD0-23A9-474F-9799-06FA0D4688FA}" srcOrd="1" destOrd="0" presId="urn:microsoft.com/office/officeart/2005/8/layout/orgChart1"/>
    <dgm:cxn modelId="{E162897E-BCD2-DB4A-BAC0-CA7C86F88E30}" type="presParOf" srcId="{A1305DD0-23A9-474F-9799-06FA0D4688FA}" destId="{70FEF8B4-3BA2-4A94-87C2-128E0E6CEAC3}" srcOrd="0" destOrd="0" presId="urn:microsoft.com/office/officeart/2005/8/layout/orgChart1"/>
    <dgm:cxn modelId="{AD548E94-0A24-DF4B-B3E5-506D348D019A}" type="presParOf" srcId="{70FEF8B4-3BA2-4A94-87C2-128E0E6CEAC3}" destId="{5C1BAC04-D83C-4222-BAB9-352AD9F56191}" srcOrd="0" destOrd="0" presId="urn:microsoft.com/office/officeart/2005/8/layout/orgChart1"/>
    <dgm:cxn modelId="{7298E21A-CE30-AA45-B343-1309C1198213}" type="presParOf" srcId="{70FEF8B4-3BA2-4A94-87C2-128E0E6CEAC3}" destId="{34BE6F4E-5950-43B8-B39C-3630946A147F}" srcOrd="1" destOrd="0" presId="urn:microsoft.com/office/officeart/2005/8/layout/orgChart1"/>
    <dgm:cxn modelId="{738DE139-2E6F-544A-A154-B7934AA962AA}" type="presParOf" srcId="{A1305DD0-23A9-474F-9799-06FA0D4688FA}" destId="{94611D96-46FC-455D-9C31-D20910AACE15}" srcOrd="1" destOrd="0" presId="urn:microsoft.com/office/officeart/2005/8/layout/orgChart1"/>
    <dgm:cxn modelId="{81659080-6EE3-FB4C-8A39-6B307EC5189A}" type="presParOf" srcId="{A1305DD0-23A9-474F-9799-06FA0D4688FA}" destId="{624EA5D6-299F-4EAA-AF2B-5C855A9F61E4}" srcOrd="2" destOrd="0" presId="urn:microsoft.com/office/officeart/2005/8/layout/orgChart1"/>
    <dgm:cxn modelId="{B05FCCD5-C30E-0F4E-991D-CFC6E3097970}" type="presParOf" srcId="{5C400573-1FDA-486F-93E5-EFEC575B0674}" destId="{59858E85-121E-4F46-B99D-D57EF3B175A3}" srcOrd="2" destOrd="0" presId="urn:microsoft.com/office/officeart/2005/8/layout/orgChart1"/>
    <dgm:cxn modelId="{EDF561F5-7A97-4213-B5BB-FF9A4B4E1485}" type="presParOf" srcId="{9C961D57-2284-434B-9616-D36C7F60AC2C}" destId="{C00B10C4-8545-4F8E-91FC-57EE636D647F}" srcOrd="2" destOrd="0" presId="urn:microsoft.com/office/officeart/2005/8/layout/orgChart1"/>
    <dgm:cxn modelId="{71222910-EFDB-457E-80E9-921292B00D6C}" type="presParOf" srcId="{D3413CC7-B63C-41C7-93BE-5669060B21A0}" destId="{EB64E52B-CEA6-4F6B-88AD-E9294156FACB}" srcOrd="2" destOrd="0" presId="urn:microsoft.com/office/officeart/2005/8/layout/orgChart1"/>
    <dgm:cxn modelId="{9EE6C5CD-B89F-4994-91CA-4DDC4A71D53A}" type="presParOf" srcId="{D5473CB9-CA3D-456D-8CBD-2CDDABB3A1FD}" destId="{17F0DF68-9C38-47AF-A030-57A47ABCDB28}" srcOrd="2" destOrd="0" presId="urn:microsoft.com/office/officeart/2005/8/layout/orgChar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82F9B8-C1DE-4386-BBD2-43F086E2B9CE}">
      <dsp:nvSpPr>
        <dsp:cNvPr id="0" name=""/>
        <dsp:cNvSpPr/>
      </dsp:nvSpPr>
      <dsp:spPr>
        <a:xfrm>
          <a:off x="6221213" y="3045588"/>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6A32E3-AB25-EB43-8987-C1680DBAB8A7}">
      <dsp:nvSpPr>
        <dsp:cNvPr id="0" name=""/>
        <dsp:cNvSpPr/>
      </dsp:nvSpPr>
      <dsp:spPr>
        <a:xfrm>
          <a:off x="3649973" y="1570741"/>
          <a:ext cx="2616960" cy="748180"/>
        </a:xfrm>
        <a:custGeom>
          <a:avLst/>
          <a:gdLst/>
          <a:ahLst/>
          <a:cxnLst/>
          <a:rect l="0" t="0" r="0" b="0"/>
          <a:pathLst>
            <a:path>
              <a:moveTo>
                <a:pt x="0" y="0"/>
              </a:moveTo>
              <a:lnTo>
                <a:pt x="0" y="663650"/>
              </a:lnTo>
              <a:lnTo>
                <a:pt x="2616960" y="663650"/>
              </a:lnTo>
              <a:lnTo>
                <a:pt x="261696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BC37FD-1381-49E1-861A-250423EFDB9F}">
      <dsp:nvSpPr>
        <dsp:cNvPr id="0" name=""/>
        <dsp:cNvSpPr/>
      </dsp:nvSpPr>
      <dsp:spPr>
        <a:xfrm>
          <a:off x="5247098" y="3035255"/>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C6AF1FD-E009-B14F-98D4-CB12E829673B}">
      <dsp:nvSpPr>
        <dsp:cNvPr id="0" name=""/>
        <dsp:cNvSpPr/>
      </dsp:nvSpPr>
      <dsp:spPr>
        <a:xfrm>
          <a:off x="3649973" y="1570741"/>
          <a:ext cx="1642845" cy="748180"/>
        </a:xfrm>
        <a:custGeom>
          <a:avLst/>
          <a:gdLst/>
          <a:ahLst/>
          <a:cxnLst/>
          <a:rect l="0" t="0" r="0" b="0"/>
          <a:pathLst>
            <a:path>
              <a:moveTo>
                <a:pt x="0" y="0"/>
              </a:moveTo>
              <a:lnTo>
                <a:pt x="0" y="663650"/>
              </a:lnTo>
              <a:lnTo>
                <a:pt x="1642845" y="663650"/>
              </a:lnTo>
              <a:lnTo>
                <a:pt x="1642845"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C64F346-C989-40B2-95D0-8DE11DE3D729}">
      <dsp:nvSpPr>
        <dsp:cNvPr id="0" name=""/>
        <dsp:cNvSpPr/>
      </dsp:nvSpPr>
      <dsp:spPr>
        <a:xfrm>
          <a:off x="4272983" y="3041297"/>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ED68D1F-9331-9A4E-919F-1C3BF721A607}">
      <dsp:nvSpPr>
        <dsp:cNvPr id="0" name=""/>
        <dsp:cNvSpPr/>
      </dsp:nvSpPr>
      <dsp:spPr>
        <a:xfrm>
          <a:off x="3649973" y="1570741"/>
          <a:ext cx="668730" cy="748180"/>
        </a:xfrm>
        <a:custGeom>
          <a:avLst/>
          <a:gdLst/>
          <a:ahLst/>
          <a:cxnLst/>
          <a:rect l="0" t="0" r="0" b="0"/>
          <a:pathLst>
            <a:path>
              <a:moveTo>
                <a:pt x="0" y="0"/>
              </a:moveTo>
              <a:lnTo>
                <a:pt x="0" y="663650"/>
              </a:lnTo>
              <a:lnTo>
                <a:pt x="668730" y="663650"/>
              </a:lnTo>
              <a:lnTo>
                <a:pt x="66873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155F29E-8CE1-4F09-A74A-AC0C2BB17D1E}">
      <dsp:nvSpPr>
        <dsp:cNvPr id="0" name=""/>
        <dsp:cNvSpPr/>
      </dsp:nvSpPr>
      <dsp:spPr>
        <a:xfrm>
          <a:off x="3279731" y="3038886"/>
          <a:ext cx="91440" cy="169061"/>
        </a:xfrm>
        <a:custGeom>
          <a:avLst/>
          <a:gdLst/>
          <a:ahLst/>
          <a:cxnLst/>
          <a:rect l="0" t="0" r="0" b="0"/>
          <a:pathLst>
            <a:path>
              <a:moveTo>
                <a:pt x="45720" y="0"/>
              </a:moveTo>
              <a:lnTo>
                <a:pt x="45720" y="16906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BF68D77-A317-804F-A7AF-900DFFA3B511}">
      <dsp:nvSpPr>
        <dsp:cNvPr id="0" name=""/>
        <dsp:cNvSpPr/>
      </dsp:nvSpPr>
      <dsp:spPr>
        <a:xfrm>
          <a:off x="3325451" y="1570741"/>
          <a:ext cx="324521" cy="748180"/>
        </a:xfrm>
        <a:custGeom>
          <a:avLst/>
          <a:gdLst/>
          <a:ahLst/>
          <a:cxnLst/>
          <a:rect l="0" t="0" r="0" b="0"/>
          <a:pathLst>
            <a:path>
              <a:moveTo>
                <a:pt x="324521" y="0"/>
              </a:moveTo>
              <a:lnTo>
                <a:pt x="324521"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2DAABB0-2CF3-4A42-9BC4-0C329E289F4B}">
      <dsp:nvSpPr>
        <dsp:cNvPr id="0" name=""/>
        <dsp:cNvSpPr/>
      </dsp:nvSpPr>
      <dsp:spPr>
        <a:xfrm>
          <a:off x="2351336" y="1570741"/>
          <a:ext cx="1298636" cy="748180"/>
        </a:xfrm>
        <a:custGeom>
          <a:avLst/>
          <a:gdLst/>
          <a:ahLst/>
          <a:cxnLst/>
          <a:rect l="0" t="0" r="0" b="0"/>
          <a:pathLst>
            <a:path>
              <a:moveTo>
                <a:pt x="1298636" y="0"/>
              </a:moveTo>
              <a:lnTo>
                <a:pt x="1298636"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A4E0A8-4796-1245-9582-1450F5886010}">
      <dsp:nvSpPr>
        <dsp:cNvPr id="0" name=""/>
        <dsp:cNvSpPr/>
      </dsp:nvSpPr>
      <dsp:spPr>
        <a:xfrm>
          <a:off x="1377221" y="1570741"/>
          <a:ext cx="2272751" cy="748180"/>
        </a:xfrm>
        <a:custGeom>
          <a:avLst/>
          <a:gdLst/>
          <a:ahLst/>
          <a:cxnLst/>
          <a:rect l="0" t="0" r="0" b="0"/>
          <a:pathLst>
            <a:path>
              <a:moveTo>
                <a:pt x="2272751" y="0"/>
              </a:moveTo>
              <a:lnTo>
                <a:pt x="2272751"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8E291E8-B184-D54D-BF67-467E5723194B}">
      <dsp:nvSpPr>
        <dsp:cNvPr id="0" name=""/>
        <dsp:cNvSpPr/>
      </dsp:nvSpPr>
      <dsp:spPr>
        <a:xfrm>
          <a:off x="403106" y="1570741"/>
          <a:ext cx="3246867" cy="748180"/>
        </a:xfrm>
        <a:custGeom>
          <a:avLst/>
          <a:gdLst/>
          <a:ahLst/>
          <a:cxnLst/>
          <a:rect l="0" t="0" r="0" b="0"/>
          <a:pathLst>
            <a:path>
              <a:moveTo>
                <a:pt x="3246867" y="0"/>
              </a:moveTo>
              <a:lnTo>
                <a:pt x="3246867" y="663650"/>
              </a:lnTo>
              <a:lnTo>
                <a:pt x="0" y="663650"/>
              </a:lnTo>
              <a:lnTo>
                <a:pt x="0" y="74818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74E8F5-EA47-4C2D-BF4A-4AAC1DC7BA49}">
      <dsp:nvSpPr>
        <dsp:cNvPr id="0" name=""/>
        <dsp:cNvSpPr/>
      </dsp:nvSpPr>
      <dsp:spPr>
        <a:xfrm>
          <a:off x="3596210" y="1168214"/>
          <a:ext cx="91440" cy="410058"/>
        </a:xfrm>
        <a:custGeom>
          <a:avLst/>
          <a:gdLst/>
          <a:ahLst/>
          <a:cxnLst/>
          <a:rect l="0" t="0" r="0" b="0"/>
          <a:pathLst>
            <a:path>
              <a:moveTo>
                <a:pt x="45720" y="410058"/>
              </a:moveTo>
              <a:lnTo>
                <a:pt x="53762" y="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FDBCA852-D692-4666-9F56-8AD8D2CEF9DD}">
      <dsp:nvSpPr>
        <dsp:cNvPr id="0" name=""/>
        <dsp:cNvSpPr/>
      </dsp:nvSpPr>
      <dsp:spPr>
        <a:xfrm>
          <a:off x="2340844" y="1006684"/>
          <a:ext cx="1301085" cy="169061"/>
        </a:xfrm>
        <a:custGeom>
          <a:avLst/>
          <a:gdLst/>
          <a:ahLst/>
          <a:cxnLst/>
          <a:rect l="0" t="0" r="0" b="0"/>
          <a:pathLst>
            <a:path>
              <a:moveTo>
                <a:pt x="0" y="0"/>
              </a:moveTo>
              <a:lnTo>
                <a:pt x="0" y="84530"/>
              </a:lnTo>
              <a:lnTo>
                <a:pt x="1301085" y="84530"/>
              </a:lnTo>
              <a:lnTo>
                <a:pt x="1301085" y="16906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8F69C11-8C0C-4CDE-BC2F-95E1746CE399}">
      <dsp:nvSpPr>
        <dsp:cNvPr id="0" name=""/>
        <dsp:cNvSpPr/>
      </dsp:nvSpPr>
      <dsp:spPr>
        <a:xfrm>
          <a:off x="1268546" y="1531482"/>
          <a:ext cx="91440" cy="91440"/>
        </a:xfrm>
        <a:custGeom>
          <a:avLst/>
          <a:gdLst/>
          <a:ahLst/>
          <a:cxnLst/>
          <a:rect l="0" t="0" r="0" b="0"/>
          <a:pathLst>
            <a:path>
              <a:moveTo>
                <a:pt x="129904" y="45720"/>
              </a:moveTo>
              <a:lnTo>
                <a:pt x="45720" y="45720"/>
              </a:lnTo>
              <a:lnTo>
                <a:pt x="45720" y="96301"/>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E8AE37B1-C9CC-4956-BA1C-CFEC925AE151}">
      <dsp:nvSpPr>
        <dsp:cNvPr id="0" name=""/>
        <dsp:cNvSpPr/>
      </dsp:nvSpPr>
      <dsp:spPr>
        <a:xfrm>
          <a:off x="1398450" y="1006684"/>
          <a:ext cx="942394" cy="167990"/>
        </a:xfrm>
        <a:custGeom>
          <a:avLst/>
          <a:gdLst/>
          <a:ahLst/>
          <a:cxnLst/>
          <a:rect l="0" t="0" r="0" b="0"/>
          <a:pathLst>
            <a:path>
              <a:moveTo>
                <a:pt x="942394" y="0"/>
              </a:moveTo>
              <a:lnTo>
                <a:pt x="942394" y="83459"/>
              </a:lnTo>
              <a:lnTo>
                <a:pt x="0" y="83459"/>
              </a:lnTo>
              <a:lnTo>
                <a:pt x="0" y="16799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64FECDE-66B8-4CE5-AE3D-14C0A24E3825}">
      <dsp:nvSpPr>
        <dsp:cNvPr id="0" name=""/>
        <dsp:cNvSpPr/>
      </dsp:nvSpPr>
      <dsp:spPr>
        <a:xfrm>
          <a:off x="1938317" y="323439"/>
          <a:ext cx="805053" cy="683245"/>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Board of Trustees </a:t>
          </a:r>
        </a:p>
      </dsp:txBody>
      <dsp:txXfrm>
        <a:off x="1938317" y="323439"/>
        <a:ext cx="805053" cy="683245"/>
      </dsp:txXfrm>
    </dsp:sp>
    <dsp:sp modelId="{510A8083-F827-4B92-9AF8-19AAC928D4BB}">
      <dsp:nvSpPr>
        <dsp:cNvPr id="0" name=""/>
        <dsp:cNvSpPr/>
      </dsp:nvSpPr>
      <dsp:spPr>
        <a:xfrm>
          <a:off x="667220" y="1174675"/>
          <a:ext cx="1462461" cy="402526"/>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Nation and</a:t>
          </a:r>
          <a:br>
            <a:rPr lang="en-GB" sz="900" kern="1200" dirty="0"/>
          </a:br>
          <a:r>
            <a:rPr lang="en-GB" sz="900" kern="1200" dirty="0"/>
            <a:t>Board Committees</a:t>
          </a:r>
        </a:p>
      </dsp:txBody>
      <dsp:txXfrm>
        <a:off x="667220" y="1174675"/>
        <a:ext cx="1462461" cy="402526"/>
      </dsp:txXfrm>
    </dsp:sp>
    <dsp:sp modelId="{03A61CCF-6E8D-445B-8A32-47FE79736D57}">
      <dsp:nvSpPr>
        <dsp:cNvPr id="0" name=""/>
        <dsp:cNvSpPr/>
      </dsp:nvSpPr>
      <dsp:spPr>
        <a:xfrm>
          <a:off x="226207" y="1627783"/>
          <a:ext cx="2176117" cy="556968"/>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Nation Meetings </a:t>
          </a:r>
        </a:p>
        <a:p>
          <a:pPr marL="0" lvl="0" indent="0" algn="ctr" defTabSz="400050">
            <a:lnSpc>
              <a:spcPct val="90000"/>
            </a:lnSpc>
            <a:spcBef>
              <a:spcPct val="0"/>
            </a:spcBef>
            <a:spcAft>
              <a:spcPct val="35000"/>
            </a:spcAft>
            <a:buNone/>
          </a:pPr>
          <a:r>
            <a:rPr lang="en-GB" sz="900" kern="1200" dirty="0"/>
            <a:t>Chair: Nation Trustees </a:t>
          </a:r>
        </a:p>
        <a:p>
          <a:pPr marL="0" lvl="0" indent="0" algn="ctr" defTabSz="400050">
            <a:lnSpc>
              <a:spcPct val="90000"/>
            </a:lnSpc>
            <a:spcBef>
              <a:spcPct val="0"/>
            </a:spcBef>
            <a:spcAft>
              <a:spcPct val="35000"/>
            </a:spcAft>
            <a:buNone/>
          </a:pPr>
          <a:r>
            <a:rPr lang="en-GB" sz="900" kern="1200" dirty="0"/>
            <a:t>CEO: Executive Directors of the Nations</a:t>
          </a:r>
        </a:p>
      </dsp:txBody>
      <dsp:txXfrm>
        <a:off x="226207" y="1627783"/>
        <a:ext cx="2176117" cy="556968"/>
      </dsp:txXfrm>
    </dsp:sp>
    <dsp:sp modelId="{E7FE0BAD-4B20-40C7-ACDD-FF3E58F4F26B}">
      <dsp:nvSpPr>
        <dsp:cNvPr id="0" name=""/>
        <dsp:cNvSpPr/>
      </dsp:nvSpPr>
      <dsp:spPr>
        <a:xfrm>
          <a:off x="3239403" y="1175746"/>
          <a:ext cx="805053" cy="402526"/>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CEO </a:t>
          </a:r>
        </a:p>
      </dsp:txBody>
      <dsp:txXfrm>
        <a:off x="3239403" y="1175746"/>
        <a:ext cx="805053" cy="402526"/>
      </dsp:txXfrm>
    </dsp:sp>
    <dsp:sp modelId="{08CF6342-4104-4D26-A487-47E10566B2CC}">
      <dsp:nvSpPr>
        <dsp:cNvPr id="0" name=""/>
        <dsp:cNvSpPr/>
      </dsp:nvSpPr>
      <dsp:spPr>
        <a:xfrm>
          <a:off x="3247446" y="1168214"/>
          <a:ext cx="805053" cy="402526"/>
        </a:xfrm>
        <a:prstGeom prst="rect">
          <a:avLst/>
        </a:prstGeom>
        <a:no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endParaRPr lang="en-GB" sz="900" kern="1200"/>
        </a:p>
      </dsp:txBody>
      <dsp:txXfrm>
        <a:off x="3247446" y="1168214"/>
        <a:ext cx="805053" cy="402526"/>
      </dsp:txXfrm>
    </dsp:sp>
    <dsp:sp modelId="{1CACC866-5C88-4FED-86C1-2F236F6339B5}">
      <dsp:nvSpPr>
        <dsp:cNvPr id="0" name=""/>
        <dsp:cNvSpPr/>
      </dsp:nvSpPr>
      <dsp:spPr>
        <a:xfrm>
          <a:off x="579"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Ireland</a:t>
          </a:r>
        </a:p>
      </dsp:txBody>
      <dsp:txXfrm>
        <a:off x="579" y="2318922"/>
        <a:ext cx="805053" cy="720173"/>
      </dsp:txXfrm>
    </dsp:sp>
    <dsp:sp modelId="{5A05E159-A6BF-994E-982A-E3BD6B70A9D1}">
      <dsp:nvSpPr>
        <dsp:cNvPr id="0" name=""/>
        <dsp:cNvSpPr/>
      </dsp:nvSpPr>
      <dsp:spPr>
        <a:xfrm>
          <a:off x="974694"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Wales</a:t>
          </a:r>
          <a:endParaRPr lang="en-GB" sz="900" kern="1200"/>
        </a:p>
      </dsp:txBody>
      <dsp:txXfrm>
        <a:off x="974694" y="2318922"/>
        <a:ext cx="805053" cy="720173"/>
      </dsp:txXfrm>
    </dsp:sp>
    <dsp:sp modelId="{C6BB1A53-447F-40B2-A971-EF1408581125}">
      <dsp:nvSpPr>
        <dsp:cNvPr id="0" name=""/>
        <dsp:cNvSpPr/>
      </dsp:nvSpPr>
      <dsp:spPr>
        <a:xfrm>
          <a:off x="1948809" y="2318922"/>
          <a:ext cx="805053" cy="72017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for Scotland </a:t>
          </a:r>
        </a:p>
      </dsp:txBody>
      <dsp:txXfrm>
        <a:off x="1948809" y="2318922"/>
        <a:ext cx="805053" cy="720173"/>
      </dsp:txXfrm>
    </dsp:sp>
    <dsp:sp modelId="{6F953BD1-9FEF-4302-A75E-BB7497995A91}">
      <dsp:nvSpPr>
        <dsp:cNvPr id="0" name=""/>
        <dsp:cNvSpPr/>
      </dsp:nvSpPr>
      <dsp:spPr>
        <a:xfrm>
          <a:off x="2922924" y="2318922"/>
          <a:ext cx="805053" cy="719963"/>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Income </a:t>
          </a:r>
        </a:p>
      </dsp:txBody>
      <dsp:txXfrm>
        <a:off x="2922924" y="2318922"/>
        <a:ext cx="805053" cy="719963"/>
      </dsp:txXfrm>
    </dsp:sp>
    <dsp:sp modelId="{5DEFF556-6F3D-4846-81F3-5AA9E0268568}">
      <dsp:nvSpPr>
        <dsp:cNvPr id="0" name=""/>
        <dsp:cNvSpPr/>
      </dsp:nvSpPr>
      <dsp:spPr>
        <a:xfrm>
          <a:off x="2903788" y="3207947"/>
          <a:ext cx="843326" cy="1784381"/>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Business Development </a:t>
          </a:r>
        </a:p>
        <a:p>
          <a:pPr marL="0" lvl="0" indent="0" algn="ctr" defTabSz="400050">
            <a:lnSpc>
              <a:spcPct val="90000"/>
            </a:lnSpc>
            <a:spcBef>
              <a:spcPct val="0"/>
            </a:spcBef>
            <a:spcAft>
              <a:spcPct val="35000"/>
            </a:spcAft>
            <a:buNone/>
          </a:pPr>
          <a:r>
            <a:rPr lang="en-GB" sz="900" kern="1200" dirty="0"/>
            <a:t>Donor Engagement </a:t>
          </a:r>
        </a:p>
        <a:p>
          <a:pPr marL="0" lvl="0" indent="0" algn="ctr" defTabSz="400050">
            <a:lnSpc>
              <a:spcPct val="90000"/>
            </a:lnSpc>
            <a:spcBef>
              <a:spcPct val="0"/>
            </a:spcBef>
            <a:spcAft>
              <a:spcPct val="35000"/>
            </a:spcAft>
            <a:buNone/>
          </a:pPr>
          <a:r>
            <a:rPr lang="en-GB" sz="900" kern="1200" dirty="0"/>
            <a:t>Policy, Practice &amp; Influencing </a:t>
          </a:r>
        </a:p>
        <a:p>
          <a:pPr marL="0" lvl="0" indent="0" algn="ctr" defTabSz="400050">
            <a:lnSpc>
              <a:spcPct val="90000"/>
            </a:lnSpc>
            <a:spcBef>
              <a:spcPct val="0"/>
            </a:spcBef>
            <a:spcAft>
              <a:spcPct val="35000"/>
            </a:spcAft>
            <a:buNone/>
          </a:pPr>
          <a:r>
            <a:rPr lang="en-GB" sz="900" kern="1200" dirty="0"/>
            <a:t>External Communications </a:t>
          </a:r>
        </a:p>
      </dsp:txBody>
      <dsp:txXfrm>
        <a:off x="2903788" y="3207947"/>
        <a:ext cx="843326" cy="1784381"/>
      </dsp:txXfrm>
    </dsp:sp>
    <dsp:sp modelId="{42F53635-8F3F-4A69-A7FE-91CF64914CF6}">
      <dsp:nvSpPr>
        <dsp:cNvPr id="0" name=""/>
        <dsp:cNvSpPr/>
      </dsp:nvSpPr>
      <dsp:spPr>
        <a:xfrm>
          <a:off x="3916176" y="2318922"/>
          <a:ext cx="805053" cy="722374"/>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Corporate Services </a:t>
          </a:r>
        </a:p>
      </dsp:txBody>
      <dsp:txXfrm>
        <a:off x="3916176" y="2318922"/>
        <a:ext cx="805053" cy="722374"/>
      </dsp:txXfrm>
    </dsp:sp>
    <dsp:sp modelId="{14E369E5-1154-4F37-9BF1-1FAA00ED6B5F}">
      <dsp:nvSpPr>
        <dsp:cNvPr id="0" name=""/>
        <dsp:cNvSpPr/>
      </dsp:nvSpPr>
      <dsp:spPr>
        <a:xfrm>
          <a:off x="3916176" y="3210358"/>
          <a:ext cx="805053" cy="1782606"/>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Legal &amp; Governance </a:t>
          </a:r>
        </a:p>
        <a:p>
          <a:pPr marL="0" lvl="0" indent="0" algn="ctr" defTabSz="400050">
            <a:lnSpc>
              <a:spcPct val="90000"/>
            </a:lnSpc>
            <a:spcBef>
              <a:spcPct val="0"/>
            </a:spcBef>
            <a:spcAft>
              <a:spcPct val="35000"/>
            </a:spcAft>
            <a:buNone/>
          </a:pPr>
          <a:r>
            <a:rPr lang="en-GB" sz="900" kern="1200" dirty="0"/>
            <a:t>Finance </a:t>
          </a:r>
        </a:p>
        <a:p>
          <a:pPr marL="0" lvl="0" indent="0" algn="ctr" defTabSz="400050">
            <a:lnSpc>
              <a:spcPct val="90000"/>
            </a:lnSpc>
            <a:spcBef>
              <a:spcPct val="0"/>
            </a:spcBef>
            <a:spcAft>
              <a:spcPct val="35000"/>
            </a:spcAft>
            <a:buNone/>
          </a:pPr>
          <a:r>
            <a:rPr lang="en-GB" sz="900" kern="1200" dirty="0"/>
            <a:t>Property </a:t>
          </a:r>
        </a:p>
        <a:p>
          <a:pPr marL="0" lvl="0" indent="0" algn="ctr" defTabSz="400050">
            <a:lnSpc>
              <a:spcPct val="90000"/>
            </a:lnSpc>
            <a:spcBef>
              <a:spcPct val="0"/>
            </a:spcBef>
            <a:spcAft>
              <a:spcPct val="35000"/>
            </a:spcAft>
            <a:buNone/>
          </a:pPr>
          <a:r>
            <a:rPr lang="en-GB" sz="900" kern="1200" dirty="0"/>
            <a:t>Technology </a:t>
          </a:r>
        </a:p>
        <a:p>
          <a:pPr marL="0" lvl="0" indent="0" algn="ctr" defTabSz="400050">
            <a:lnSpc>
              <a:spcPct val="90000"/>
            </a:lnSpc>
            <a:spcBef>
              <a:spcPct val="0"/>
            </a:spcBef>
            <a:spcAft>
              <a:spcPct val="35000"/>
            </a:spcAft>
            <a:buNone/>
          </a:pPr>
          <a:r>
            <a:rPr lang="en-GB" sz="900" kern="1200" dirty="0"/>
            <a:t>Performance and Insight</a:t>
          </a:r>
        </a:p>
        <a:p>
          <a:pPr marL="0" lvl="0" indent="0" algn="ctr" defTabSz="400050">
            <a:lnSpc>
              <a:spcPct val="90000"/>
            </a:lnSpc>
            <a:spcBef>
              <a:spcPct val="0"/>
            </a:spcBef>
            <a:spcAft>
              <a:spcPct val="35000"/>
            </a:spcAft>
            <a:buNone/>
          </a:pPr>
          <a:r>
            <a:rPr lang="en-GB" sz="900" kern="1200" dirty="0"/>
            <a:t>Digital Services</a:t>
          </a:r>
        </a:p>
      </dsp:txBody>
      <dsp:txXfrm>
        <a:off x="3916176" y="3210358"/>
        <a:ext cx="805053" cy="1782606"/>
      </dsp:txXfrm>
    </dsp:sp>
    <dsp:sp modelId="{4CAE890D-113A-4B72-86B5-26AFE3DA2CCA}">
      <dsp:nvSpPr>
        <dsp:cNvPr id="0" name=""/>
        <dsp:cNvSpPr/>
      </dsp:nvSpPr>
      <dsp:spPr>
        <a:xfrm>
          <a:off x="4890291" y="2318922"/>
          <a:ext cx="805053" cy="716332"/>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Operations </a:t>
          </a:r>
        </a:p>
      </dsp:txBody>
      <dsp:txXfrm>
        <a:off x="4890291" y="2318922"/>
        <a:ext cx="805053" cy="716332"/>
      </dsp:txXfrm>
    </dsp:sp>
    <dsp:sp modelId="{D15CA959-B9DC-4A54-A1C3-A3B89C987321}">
      <dsp:nvSpPr>
        <dsp:cNvPr id="0" name=""/>
        <dsp:cNvSpPr/>
      </dsp:nvSpPr>
      <dsp:spPr>
        <a:xfrm>
          <a:off x="4890291" y="3204317"/>
          <a:ext cx="805053" cy="1780731"/>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Service Improvement &amp; Safeguarding </a:t>
          </a:r>
        </a:p>
        <a:p>
          <a:pPr marL="0" lvl="0" indent="0" algn="ctr" defTabSz="400050">
            <a:lnSpc>
              <a:spcPct val="90000"/>
            </a:lnSpc>
            <a:spcBef>
              <a:spcPct val="0"/>
            </a:spcBef>
            <a:spcAft>
              <a:spcPct val="35000"/>
            </a:spcAft>
            <a:buNone/>
          </a:pPr>
          <a:r>
            <a:rPr lang="en-GB" sz="900" kern="1200" dirty="0"/>
            <a:t>Service Programmes </a:t>
          </a:r>
        </a:p>
        <a:p>
          <a:pPr marL="0" lvl="0" indent="0" algn="ctr" defTabSz="400050">
            <a:lnSpc>
              <a:spcPct val="90000"/>
            </a:lnSpc>
            <a:spcBef>
              <a:spcPct val="0"/>
            </a:spcBef>
            <a:spcAft>
              <a:spcPct val="35000"/>
            </a:spcAft>
            <a:buNone/>
          </a:pPr>
          <a:r>
            <a:rPr lang="en-GB" sz="900" kern="1200" dirty="0"/>
            <a:t>Branch Operations </a:t>
          </a:r>
        </a:p>
      </dsp:txBody>
      <dsp:txXfrm>
        <a:off x="4890291" y="3204317"/>
        <a:ext cx="805053" cy="1780731"/>
      </dsp:txXfrm>
    </dsp:sp>
    <dsp:sp modelId="{CF4872F7-91CC-4BBB-974B-6D2C236CBC16}">
      <dsp:nvSpPr>
        <dsp:cNvPr id="0" name=""/>
        <dsp:cNvSpPr/>
      </dsp:nvSpPr>
      <dsp:spPr>
        <a:xfrm>
          <a:off x="5864406" y="2318922"/>
          <a:ext cx="805053" cy="726665"/>
        </a:xfrm>
        <a:prstGeom prst="rect">
          <a:avLst/>
        </a:prstGeom>
        <a:solidFill>
          <a:srgbClr val="115E67"/>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Executive Director of People and Culture </a:t>
          </a:r>
        </a:p>
      </dsp:txBody>
      <dsp:txXfrm>
        <a:off x="5864406" y="2318922"/>
        <a:ext cx="805053" cy="726665"/>
      </dsp:txXfrm>
    </dsp:sp>
    <dsp:sp modelId="{5C1BAC04-D83C-4222-BAB9-352AD9F56191}">
      <dsp:nvSpPr>
        <dsp:cNvPr id="0" name=""/>
        <dsp:cNvSpPr/>
      </dsp:nvSpPr>
      <dsp:spPr>
        <a:xfrm>
          <a:off x="5864406" y="3214649"/>
          <a:ext cx="805053" cy="1785750"/>
        </a:xfrm>
        <a:prstGeom prst="rect">
          <a:avLst/>
        </a:prstGeom>
        <a:solidFill>
          <a:schemeClr val="lt1"/>
        </a:solidFill>
        <a:ln w="12700" cap="flat" cmpd="sng" algn="ctr">
          <a:solidFill>
            <a:srgbClr val="115E67"/>
          </a:solidFill>
          <a:prstDash val="solid"/>
          <a:miter lim="800000"/>
        </a:ln>
        <a:effectLst/>
      </dsp:spPr>
      <dsp:style>
        <a:lnRef idx="2">
          <a:schemeClr val="accent1"/>
        </a:lnRef>
        <a:fillRef idx="1">
          <a:schemeClr val="lt1"/>
        </a:fillRef>
        <a:effectRef idx="0">
          <a:schemeClr val="accent1"/>
        </a:effectRef>
        <a:fontRef idx="minor">
          <a:schemeClr val="dk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GB" sz="900" kern="1200" dirty="0"/>
            <a:t>People &amp; OD</a:t>
          </a:r>
        </a:p>
        <a:p>
          <a:pPr marL="0" lvl="0" indent="0" algn="ctr" defTabSz="400050">
            <a:lnSpc>
              <a:spcPct val="90000"/>
            </a:lnSpc>
            <a:spcBef>
              <a:spcPct val="0"/>
            </a:spcBef>
            <a:spcAft>
              <a:spcPct val="35000"/>
            </a:spcAft>
            <a:buNone/>
          </a:pPr>
          <a:r>
            <a:rPr lang="en-GB" sz="900" kern="1200" dirty="0"/>
            <a:t>Learning &amp; Development </a:t>
          </a:r>
        </a:p>
        <a:p>
          <a:pPr marL="0" lvl="0" indent="0" algn="ctr" defTabSz="400050">
            <a:lnSpc>
              <a:spcPct val="90000"/>
            </a:lnSpc>
            <a:spcBef>
              <a:spcPct val="0"/>
            </a:spcBef>
            <a:spcAft>
              <a:spcPct val="35000"/>
            </a:spcAft>
            <a:buNone/>
          </a:pPr>
          <a:r>
            <a:rPr lang="en-GB" sz="900" kern="1200" dirty="0"/>
            <a:t>Internal Comms &amp; Engagement</a:t>
          </a:r>
        </a:p>
        <a:p>
          <a:pPr marL="0" lvl="0" indent="0" algn="ctr" defTabSz="400050">
            <a:lnSpc>
              <a:spcPct val="90000"/>
            </a:lnSpc>
            <a:spcBef>
              <a:spcPct val="0"/>
            </a:spcBef>
            <a:spcAft>
              <a:spcPct val="35000"/>
            </a:spcAft>
            <a:buNone/>
          </a:pPr>
          <a:r>
            <a:rPr lang="en-GB" sz="900" kern="1200" dirty="0"/>
            <a:t>Volunteer Services </a:t>
          </a:r>
        </a:p>
        <a:p>
          <a:pPr marL="0" lvl="0" indent="0" algn="ctr" defTabSz="400050">
            <a:lnSpc>
              <a:spcPct val="90000"/>
            </a:lnSpc>
            <a:spcBef>
              <a:spcPct val="0"/>
            </a:spcBef>
            <a:spcAft>
              <a:spcPct val="35000"/>
            </a:spcAft>
            <a:buNone/>
          </a:pPr>
          <a:r>
            <a:rPr lang="en-GB" sz="900" kern="1200" dirty="0"/>
            <a:t>Diversity &amp; Inclusion </a:t>
          </a:r>
        </a:p>
        <a:p>
          <a:pPr marL="0" lvl="0" indent="0" algn="ctr" defTabSz="400050">
            <a:lnSpc>
              <a:spcPct val="90000"/>
            </a:lnSpc>
            <a:spcBef>
              <a:spcPct val="0"/>
            </a:spcBef>
            <a:spcAft>
              <a:spcPct val="35000"/>
            </a:spcAft>
            <a:buNone/>
          </a:pPr>
          <a:r>
            <a:rPr lang="en-GB" sz="900" kern="1200" dirty="0"/>
            <a:t>Lived Experience </a:t>
          </a:r>
        </a:p>
      </dsp:txBody>
      <dsp:txXfrm>
        <a:off x="5864406" y="3214649"/>
        <a:ext cx="805053" cy="178575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9974bfe-d1bd-4508-a209-a5e571e4cb5a">
      <Terms xmlns="http://schemas.microsoft.com/office/infopath/2007/PartnerControls"/>
    </lcf76f155ced4ddcb4097134ff3c332f>
    <TaxCatchAll xmlns="ddc4f5eb-bcbc-44e5-a620-56c1738e2ff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98A9B2907AD3C48892A3DF8DDF15F48" ma:contentTypeVersion="18" ma:contentTypeDescription="Create a new document." ma:contentTypeScope="" ma:versionID="2466a124154fa63d9a7da661fe81b6a0">
  <xsd:schema xmlns:xsd="http://www.w3.org/2001/XMLSchema" xmlns:xs="http://www.w3.org/2001/XMLSchema" xmlns:p="http://schemas.microsoft.com/office/2006/metadata/properties" xmlns:ns2="c9974bfe-d1bd-4508-a209-a5e571e4cb5a" xmlns:ns3="ddc4f5eb-bcbc-44e5-a620-56c1738e2ff6" targetNamespace="http://schemas.microsoft.com/office/2006/metadata/properties" ma:root="true" ma:fieldsID="c3cbf8775b124aa224f2eb6af20d3d63" ns2:_="" ns3:_="">
    <xsd:import namespace="c9974bfe-d1bd-4508-a209-a5e571e4cb5a"/>
    <xsd:import namespace="ddc4f5eb-bcbc-44e5-a620-56c1738e2f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74bfe-d1bd-4508-a209-a5e571e4c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7656c9-5b09-4877-b3b4-1850fd09caaf"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c4f5eb-bcbc-44e5-a620-56c1738e2ff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62498f5-9475-4268-b0d0-28f747b44f38}" ma:internalName="TaxCatchAll" ma:showField="CatchAllData" ma:web="ddc4f5eb-bcbc-44e5-a620-56c1738e2f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A3309D-26BA-4F02-9D11-B8E267807C54}">
  <ds:schemaRefs>
    <ds:schemaRef ds:uri="http://schemas.microsoft.com/sharepoint/v3/contenttype/forms"/>
  </ds:schemaRefs>
</ds:datastoreItem>
</file>

<file path=customXml/itemProps2.xml><?xml version="1.0" encoding="utf-8"?>
<ds:datastoreItem xmlns:ds="http://schemas.openxmlformats.org/officeDocument/2006/customXml" ds:itemID="{F5C155FD-C7B9-4B65-8ADE-DB106E025642}">
  <ds:schemaRefs>
    <ds:schemaRef ds:uri="http://schemas.microsoft.com/office/2006/metadata/properties"/>
    <ds:schemaRef ds:uri="http://schemas.microsoft.com/office/infopath/2007/PartnerControls"/>
    <ds:schemaRef ds:uri="c9974bfe-d1bd-4508-a209-a5e571e4cb5a"/>
    <ds:schemaRef ds:uri="ddc4f5eb-bcbc-44e5-a620-56c1738e2ff6"/>
  </ds:schemaRefs>
</ds:datastoreItem>
</file>

<file path=customXml/itemProps3.xml><?xml version="1.0" encoding="utf-8"?>
<ds:datastoreItem xmlns:ds="http://schemas.openxmlformats.org/officeDocument/2006/customXml" ds:itemID="{2BCC4901-7BD2-4AE3-8071-DDFAB9978E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974bfe-d1bd-4508-a209-a5e571e4cb5a"/>
    <ds:schemaRef ds:uri="ddc4f5eb-bcbc-44e5-a620-56c1738e2f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2532</Words>
  <Characters>13196</Characters>
  <Application>Microsoft Office Word</Application>
  <DocSecurity>0</DocSecurity>
  <Lines>366</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Barley</dc:creator>
  <cp:keywords/>
  <dc:description/>
  <cp:lastModifiedBy>Ania Bateman</cp:lastModifiedBy>
  <cp:revision>2</cp:revision>
  <dcterms:created xsi:type="dcterms:W3CDTF">2025-10-06T12:13:00Z</dcterms:created>
  <dcterms:modified xsi:type="dcterms:W3CDTF">2025-10-06T12:13:00Z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0x010100998A9B2907AD3C48892A3DF8DDF15F48</vt:lpwstr>
  </property>
</Properties>
</file>