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3B1DBD9" w14:textId="77777777" w:rsidR="000D61BA" w:rsidRDefault="000D61BA" w:rsidP="00CA3638">
      <w:pPr>
        <w:jc w:val="both"/>
        <w:rPr>
          <w:rFonts w:cstheme="minorHAnsi"/>
          <w:b/>
          <w:sz w:val="22"/>
          <w:szCs w:val="22"/>
        </w:rPr>
      </w:pPr>
    </w:p>
    <w:tbl>
      <w:tblPr>
        <w:tblStyle w:val="TableGrid"/>
        <w:tblW w:w="0" w:type="auto"/>
        <w:tblInd w:w="5" w:type="dxa"/>
        <w:tblLook w:val="04A0" w:firstRow="1" w:lastRow="0" w:firstColumn="1" w:lastColumn="0" w:noHBand="0" w:noVBand="1"/>
      </w:tblPr>
      <w:tblGrid>
        <w:gridCol w:w="4606"/>
        <w:gridCol w:w="4415"/>
      </w:tblGrid>
      <w:tr w:rsidR="006F270B" w14:paraId="08F4BB22" w14:textId="77777777" w:rsidTr="00FF56AB">
        <w:trPr>
          <w:trHeight w:val="2725"/>
        </w:trPr>
        <w:tc>
          <w:tcPr>
            <w:tcW w:w="4416" w:type="dxa"/>
            <w:tcBorders>
              <w:top w:val="nil"/>
              <w:left w:val="nil"/>
              <w:bottom w:val="nil"/>
              <w:right w:val="nil"/>
            </w:tcBorders>
          </w:tcPr>
          <w:p w14:paraId="7D25F5FC" w14:textId="77777777" w:rsidR="006F270B" w:rsidRDefault="006F270B" w:rsidP="00FF56AB">
            <w:pPr>
              <w:pStyle w:val="NormalWeb"/>
              <w:spacing w:before="0" w:beforeAutospacing="0" w:after="0" w:afterAutospacing="0"/>
            </w:pPr>
            <w:r>
              <w:rPr>
                <w:rFonts w:ascii="Calibri" w:hAnsi="Calibri" w:cs="Calibri"/>
                <w:noProof/>
                <w:color w:val="242424"/>
              </w:rPr>
              <w:drawing>
                <wp:inline distT="0" distB="0" distL="0" distR="0" wp14:anchorId="2C8D5C4C" wp14:editId="77BBA2CD">
                  <wp:extent cx="2869565" cy="1341120"/>
                  <wp:effectExtent l="0" t="0" r="0" b="0"/>
                  <wp:docPr id="2" name="Picture 1" descr="A green and black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descr="A green and black background&#10;&#10;AI-generated content may be incorrect."/>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2881847" cy="1346860"/>
                          </a:xfrm>
                          <a:prstGeom prst="rect">
                            <a:avLst/>
                          </a:prstGeom>
                          <a:noFill/>
                          <a:ln>
                            <a:noFill/>
                          </a:ln>
                        </pic:spPr>
                      </pic:pic>
                    </a:graphicData>
                  </a:graphic>
                </wp:inline>
              </w:drawing>
            </w:r>
          </w:p>
          <w:p w14:paraId="345AC5E0" w14:textId="77777777" w:rsidR="006F270B" w:rsidRDefault="006F270B" w:rsidP="00FF56AB">
            <w:pPr>
              <w:pStyle w:val="Header"/>
              <w:jc w:val="center"/>
            </w:pPr>
          </w:p>
        </w:tc>
        <w:tc>
          <w:tcPr>
            <w:tcW w:w="4605" w:type="dxa"/>
            <w:tcBorders>
              <w:top w:val="nil"/>
              <w:left w:val="nil"/>
              <w:bottom w:val="nil"/>
              <w:right w:val="nil"/>
            </w:tcBorders>
          </w:tcPr>
          <w:p w14:paraId="1965E9A2" w14:textId="77777777" w:rsidR="006F270B" w:rsidRDefault="006F270B" w:rsidP="00FF56AB">
            <w:pPr>
              <w:pStyle w:val="Header"/>
              <w:jc w:val="center"/>
            </w:pPr>
          </w:p>
          <w:tbl>
            <w:tblPr>
              <w:tblW w:w="0" w:type="auto"/>
              <w:tblLook w:val="04A0" w:firstRow="1" w:lastRow="0" w:firstColumn="1" w:lastColumn="0" w:noHBand="0" w:noVBand="1"/>
            </w:tblPr>
            <w:tblGrid>
              <w:gridCol w:w="267"/>
              <w:gridCol w:w="3932"/>
            </w:tblGrid>
            <w:tr w:rsidR="006F270B" w14:paraId="773A7627" w14:textId="77777777" w:rsidTr="00FF56AB">
              <w:tc>
                <w:tcPr>
                  <w:tcW w:w="460" w:type="dxa"/>
                  <w:shd w:val="clear" w:color="auto" w:fill="FFFFFF" w:themeFill="background1"/>
                  <w:vAlign w:val="center"/>
                </w:tcPr>
                <w:p w14:paraId="75C0BBB9" w14:textId="77777777" w:rsidR="006F270B" w:rsidRDefault="006F270B" w:rsidP="00FF56AB">
                  <w:pPr>
                    <w:rPr>
                      <w:rFonts w:ascii="Calibri" w:eastAsia="Times New Roman" w:hAnsi="Calibri" w:cs="Calibri"/>
                      <w:b/>
                      <w:bCs/>
                      <w:color w:val="323130"/>
                      <w:sz w:val="23"/>
                      <w:szCs w:val="23"/>
                      <w:lang w:eastAsia="en-GB"/>
                    </w:rPr>
                  </w:pPr>
                  <w:r w:rsidRPr="58AD42CC">
                    <w:rPr>
                      <w:rFonts w:ascii="Calibri" w:eastAsia="Times New Roman" w:hAnsi="Calibri" w:cs="Calibri"/>
                      <w:b/>
                      <w:bCs/>
                      <w:color w:val="323130"/>
                      <w:sz w:val="23"/>
                      <w:szCs w:val="23"/>
                      <w:lang w:eastAsia="en-GB"/>
                    </w:rPr>
                    <w:t> </w:t>
                  </w:r>
                </w:p>
              </w:tc>
              <w:tc>
                <w:tcPr>
                  <w:tcW w:w="4118" w:type="dxa"/>
                  <w:shd w:val="clear" w:color="auto" w:fill="FFFFFF" w:themeFill="background1"/>
                  <w:vAlign w:val="center"/>
                </w:tcPr>
                <w:p w14:paraId="7DEE9A2B" w14:textId="77777777" w:rsidR="006F270B" w:rsidRDefault="006F270B" w:rsidP="00FF56AB">
                  <w:pPr>
                    <w:shd w:val="clear" w:color="auto" w:fill="FFFFFF" w:themeFill="background1"/>
                    <w:rPr>
                      <w:rFonts w:ascii="Calibri" w:eastAsia="Times New Roman" w:hAnsi="Calibri" w:cs="Calibri"/>
                      <w:b/>
                      <w:bCs/>
                      <w:color w:val="FF0000"/>
                      <w:lang w:eastAsia="en-GB"/>
                    </w:rPr>
                  </w:pPr>
                  <w:r w:rsidRPr="58AD42CC">
                    <w:rPr>
                      <w:rFonts w:ascii="Calibri" w:eastAsia="Times New Roman" w:hAnsi="Calibri" w:cs="Calibri"/>
                      <w:b/>
                      <w:bCs/>
                      <w:color w:val="0F5C1A"/>
                      <w:lang w:eastAsia="en-GB"/>
                    </w:rPr>
                    <w:t>Bournemouth Foodbank</w:t>
                  </w:r>
                </w:p>
                <w:p w14:paraId="459D6E77" w14:textId="77777777" w:rsidR="006F270B" w:rsidRDefault="006F270B" w:rsidP="00FF56AB">
                  <w:pPr>
                    <w:rPr>
                      <w:rFonts w:ascii="inherit" w:eastAsia="Times New Roman" w:hAnsi="inherit" w:cs="Calibri"/>
                      <w:color w:val="323130"/>
                      <w:lang w:eastAsia="en-GB"/>
                    </w:rPr>
                  </w:pPr>
                  <w:r w:rsidRPr="58AD42CC">
                    <w:rPr>
                      <w:rFonts w:ascii="inherit" w:eastAsia="Times New Roman" w:hAnsi="inherit" w:cs="Calibri"/>
                      <w:color w:val="323130"/>
                      <w:lang w:eastAsia="en-GB"/>
                    </w:rPr>
                    <w:t xml:space="preserve">118 Haviland Rd, </w:t>
                  </w:r>
                </w:p>
                <w:p w14:paraId="43A39509" w14:textId="77777777" w:rsidR="006F270B" w:rsidRDefault="006F270B" w:rsidP="00FF56AB">
                  <w:pPr>
                    <w:rPr>
                      <w:rFonts w:ascii="Calibri" w:eastAsia="Times New Roman" w:hAnsi="Calibri" w:cs="Calibri"/>
                      <w:b/>
                      <w:bCs/>
                      <w:color w:val="323130"/>
                      <w:lang w:eastAsia="en-GB"/>
                    </w:rPr>
                  </w:pPr>
                  <w:r w:rsidRPr="58AD42CC">
                    <w:rPr>
                      <w:rFonts w:ascii="inherit" w:eastAsia="Times New Roman" w:hAnsi="inherit" w:cs="Calibri"/>
                      <w:color w:val="323130"/>
                      <w:lang w:eastAsia="en-GB"/>
                    </w:rPr>
                    <w:t>Bournemouth BH7 6HW</w:t>
                  </w:r>
                </w:p>
                <w:p w14:paraId="759950E2" w14:textId="77777777" w:rsidR="006F270B" w:rsidRPr="00AF5CE1" w:rsidRDefault="006F270B" w:rsidP="00FF56AB">
                  <w:pPr>
                    <w:shd w:val="clear" w:color="auto" w:fill="FFFFFF" w:themeFill="background1"/>
                    <w:rPr>
                      <w:rFonts w:ascii="inherit" w:eastAsia="Times New Roman" w:hAnsi="inherit" w:cs="Calibri"/>
                      <w:color w:val="333333"/>
                      <w:lang w:val="es-ES" w:eastAsia="en-GB"/>
                    </w:rPr>
                  </w:pPr>
                  <w:r w:rsidRPr="00AF5CE1">
                    <w:rPr>
                      <w:rFonts w:ascii="Calibri" w:eastAsia="Times New Roman" w:hAnsi="Calibri" w:cs="Calibri"/>
                      <w:b/>
                      <w:bCs/>
                      <w:color w:val="333333"/>
                      <w:lang w:val="es-ES" w:eastAsia="en-GB"/>
                    </w:rPr>
                    <w:t>T: </w:t>
                  </w:r>
                  <w:r w:rsidRPr="00AF5CE1">
                    <w:rPr>
                      <w:rFonts w:ascii="inherit" w:eastAsia="Times New Roman" w:hAnsi="inherit" w:cs="Calibri"/>
                      <w:color w:val="333333"/>
                      <w:lang w:val="es-ES" w:eastAsia="en-GB"/>
                    </w:rPr>
                    <w:t>01202 394505</w:t>
                  </w:r>
                </w:p>
                <w:p w14:paraId="15C0ED68" w14:textId="77777777" w:rsidR="006F270B" w:rsidRPr="00AF5CE1" w:rsidRDefault="006F270B" w:rsidP="00FF56AB">
                  <w:pPr>
                    <w:shd w:val="clear" w:color="auto" w:fill="FFFFFF" w:themeFill="background1"/>
                    <w:rPr>
                      <w:rFonts w:ascii="Calibri" w:eastAsia="Times New Roman" w:hAnsi="Calibri" w:cs="Calibri"/>
                      <w:b/>
                      <w:bCs/>
                      <w:color w:val="323130"/>
                      <w:lang w:val="es-ES" w:eastAsia="en-GB"/>
                    </w:rPr>
                  </w:pPr>
                  <w:r w:rsidRPr="00AF5CE1">
                    <w:rPr>
                      <w:rFonts w:ascii="Calibri" w:eastAsia="Times New Roman" w:hAnsi="Calibri" w:cs="Calibri"/>
                      <w:b/>
                      <w:bCs/>
                      <w:color w:val="323130"/>
                      <w:lang w:val="es-ES" w:eastAsia="en-GB"/>
                    </w:rPr>
                    <w:t xml:space="preserve">E: </w:t>
                  </w:r>
                  <w:r w:rsidRPr="00AF5CE1">
                    <w:rPr>
                      <w:rFonts w:ascii="Calibri" w:eastAsia="Times New Roman" w:hAnsi="Calibri" w:cs="Calibri"/>
                      <w:i/>
                      <w:iCs/>
                      <w:color w:val="323130"/>
                      <w:lang w:val="es-ES" w:eastAsia="en-GB"/>
                    </w:rPr>
                    <w:t>admin@bournemouth.foodbank.org.uk</w:t>
                  </w:r>
                </w:p>
                <w:p w14:paraId="256079A3" w14:textId="77777777" w:rsidR="006F270B" w:rsidRDefault="006F270B" w:rsidP="00FF56AB">
                  <w:pPr>
                    <w:pStyle w:val="Header"/>
                    <w:shd w:val="clear" w:color="auto" w:fill="FFFFFF" w:themeFill="background1"/>
                  </w:pPr>
                  <w:r w:rsidRPr="58AD42CC">
                    <w:rPr>
                      <w:rFonts w:ascii="Calibri" w:eastAsia="Times New Roman" w:hAnsi="Calibri" w:cs="Calibri"/>
                      <w:b/>
                      <w:bCs/>
                      <w:i/>
                      <w:iCs/>
                      <w:color w:val="0F5C1A"/>
                      <w:u w:val="single"/>
                      <w:lang w:eastAsia="en-GB"/>
                    </w:rPr>
                    <w:t>www.bournemouth.foodbank.org.uk</w:t>
                  </w:r>
                  <w:r w:rsidRPr="58AD42CC">
                    <w:t xml:space="preserve"> </w:t>
                  </w:r>
                </w:p>
                <w:p w14:paraId="0127274E" w14:textId="77777777" w:rsidR="006F270B" w:rsidRDefault="006F270B" w:rsidP="00FF56AB">
                  <w:pPr>
                    <w:pStyle w:val="Header"/>
                  </w:pPr>
                  <w:r w:rsidRPr="58AD42CC">
                    <w:t>Registered Charity Number: 1143446</w:t>
                  </w:r>
                </w:p>
                <w:p w14:paraId="561B7A94" w14:textId="77777777" w:rsidR="006F270B" w:rsidRDefault="006F270B" w:rsidP="00FF56AB">
                  <w:pPr>
                    <w:shd w:val="clear" w:color="auto" w:fill="FFFFFF" w:themeFill="background1"/>
                    <w:rPr>
                      <w:rFonts w:ascii="Calibri" w:eastAsia="Times New Roman" w:hAnsi="Calibri" w:cs="Calibri"/>
                      <w:b/>
                      <w:bCs/>
                      <w:i/>
                      <w:iCs/>
                      <w:color w:val="0F5C1A"/>
                      <w:u w:val="single"/>
                      <w:lang w:eastAsia="en-GB"/>
                    </w:rPr>
                  </w:pPr>
                </w:p>
              </w:tc>
            </w:tr>
          </w:tbl>
          <w:p w14:paraId="18D39B2D" w14:textId="77777777" w:rsidR="006F270B" w:rsidRDefault="006F270B" w:rsidP="00FF56AB">
            <w:pPr>
              <w:pStyle w:val="Header"/>
            </w:pPr>
          </w:p>
        </w:tc>
      </w:tr>
      <w:tr w:rsidR="006F270B" w14:paraId="10DB0850" w14:textId="77777777" w:rsidTr="00FF56AB">
        <w:tc>
          <w:tcPr>
            <w:tcW w:w="4416" w:type="dxa"/>
            <w:tcBorders>
              <w:top w:val="nil"/>
              <w:left w:val="nil"/>
              <w:bottom w:val="nil"/>
              <w:right w:val="nil"/>
            </w:tcBorders>
          </w:tcPr>
          <w:p w14:paraId="2FBBBA27" w14:textId="77777777" w:rsidR="006F270B" w:rsidRDefault="006F270B" w:rsidP="00FF56AB">
            <w:pPr>
              <w:pStyle w:val="Header"/>
              <w:jc w:val="center"/>
            </w:pPr>
          </w:p>
        </w:tc>
        <w:tc>
          <w:tcPr>
            <w:tcW w:w="4605" w:type="dxa"/>
            <w:tcBorders>
              <w:top w:val="nil"/>
              <w:left w:val="nil"/>
              <w:bottom w:val="nil"/>
              <w:right w:val="nil"/>
            </w:tcBorders>
          </w:tcPr>
          <w:p w14:paraId="4FE149DA" w14:textId="77777777" w:rsidR="006F270B" w:rsidRDefault="006F270B" w:rsidP="00FF56AB">
            <w:pPr>
              <w:pStyle w:val="Header"/>
              <w:jc w:val="center"/>
            </w:pPr>
          </w:p>
        </w:tc>
      </w:tr>
    </w:tbl>
    <w:p w14:paraId="3DDAAFEB" w14:textId="7D331EF8" w:rsidR="006F270B" w:rsidRPr="00D35A05" w:rsidRDefault="006F270B" w:rsidP="006F270B">
      <w:pPr>
        <w:pStyle w:val="NormalWeb"/>
        <w:rPr>
          <w:rFonts w:ascii="Arial" w:hAnsi="Arial" w:cs="Arial"/>
          <w:b/>
          <w:bCs/>
          <w:color w:val="000000"/>
          <w:u w:val="single"/>
        </w:rPr>
      </w:pPr>
      <w:r>
        <w:rPr>
          <w:rFonts w:ascii="Arial" w:hAnsi="Arial" w:cs="Arial"/>
          <w:b/>
          <w:bCs/>
          <w:color w:val="000000"/>
          <w:u w:val="single"/>
        </w:rPr>
        <w:t>Chair of Trustees</w:t>
      </w:r>
      <w:r w:rsidRPr="00D35A05">
        <w:rPr>
          <w:rFonts w:ascii="Arial" w:hAnsi="Arial" w:cs="Arial"/>
          <w:b/>
          <w:bCs/>
          <w:color w:val="000000"/>
          <w:u w:val="single"/>
        </w:rPr>
        <w:t xml:space="preserve"> required by Bournemouth Foodbank.</w:t>
      </w:r>
    </w:p>
    <w:p w14:paraId="099B8F75" w14:textId="77777777" w:rsidR="006F270B" w:rsidRPr="00D35A05" w:rsidRDefault="006F270B" w:rsidP="006F270B">
      <w:pPr>
        <w:pStyle w:val="NormalWeb"/>
        <w:spacing w:after="0" w:afterAutospacing="0"/>
        <w:rPr>
          <w:rFonts w:ascii="Arial" w:hAnsi="Arial" w:cs="Arial"/>
          <w:b/>
          <w:bCs/>
          <w:color w:val="000000"/>
        </w:rPr>
      </w:pPr>
      <w:r w:rsidRPr="00D35A05">
        <w:rPr>
          <w:rFonts w:ascii="Arial" w:hAnsi="Arial" w:cs="Arial"/>
          <w:b/>
          <w:bCs/>
          <w:color w:val="000000"/>
        </w:rPr>
        <w:t xml:space="preserve">Where: </w:t>
      </w:r>
      <w:r w:rsidRPr="00D35A05">
        <w:rPr>
          <w:rFonts w:ascii="Arial" w:hAnsi="Arial" w:cs="Arial"/>
          <w:color w:val="000000"/>
        </w:rPr>
        <w:t>Bournemouth Foodbank</w:t>
      </w:r>
    </w:p>
    <w:p w14:paraId="2FDB411D" w14:textId="77777777" w:rsidR="006F270B" w:rsidRPr="00D35A05" w:rsidRDefault="006F270B" w:rsidP="006F270B">
      <w:pPr>
        <w:pStyle w:val="NormalWeb"/>
        <w:spacing w:after="0" w:afterAutospacing="0"/>
        <w:rPr>
          <w:rFonts w:ascii="Arial" w:hAnsi="Arial" w:cs="Arial"/>
          <w:b/>
          <w:bCs/>
          <w:color w:val="000000"/>
        </w:rPr>
      </w:pPr>
      <w:r w:rsidRPr="00D35A05">
        <w:rPr>
          <w:rFonts w:ascii="Arial" w:hAnsi="Arial" w:cs="Arial"/>
          <w:b/>
          <w:bCs/>
          <w:color w:val="000000"/>
        </w:rPr>
        <w:t xml:space="preserve">When: </w:t>
      </w:r>
      <w:r w:rsidRPr="00D35A05">
        <w:rPr>
          <w:rFonts w:ascii="Arial" w:hAnsi="Arial" w:cs="Arial"/>
          <w:color w:val="000000"/>
        </w:rPr>
        <w:t>One trustee meeting per month (alternate in person and online), fortnightly attendance to the Foodbank</w:t>
      </w:r>
      <w:r w:rsidRPr="00D35A05">
        <w:rPr>
          <w:rFonts w:ascii="Arial" w:hAnsi="Arial" w:cs="Arial"/>
          <w:b/>
          <w:bCs/>
          <w:color w:val="000000"/>
        </w:rPr>
        <w:t xml:space="preserve"> </w:t>
      </w:r>
    </w:p>
    <w:p w14:paraId="095DC590" w14:textId="77777777" w:rsidR="006F270B" w:rsidRPr="00D35A05" w:rsidRDefault="006F270B" w:rsidP="006F270B">
      <w:pPr>
        <w:pStyle w:val="NormalWeb"/>
        <w:spacing w:after="0" w:afterAutospacing="0"/>
        <w:rPr>
          <w:rFonts w:ascii="Arial" w:hAnsi="Arial" w:cs="Arial"/>
          <w:b/>
          <w:bCs/>
          <w:color w:val="000000"/>
        </w:rPr>
      </w:pPr>
      <w:r w:rsidRPr="00D35A05">
        <w:rPr>
          <w:rFonts w:ascii="Arial" w:hAnsi="Arial" w:cs="Arial"/>
          <w:b/>
          <w:bCs/>
          <w:color w:val="000000"/>
        </w:rPr>
        <w:t>Time commitment</w:t>
      </w:r>
      <w:r w:rsidRPr="00D35A05">
        <w:rPr>
          <w:rFonts w:ascii="Arial" w:hAnsi="Arial" w:cs="Arial"/>
          <w:color w:val="000000"/>
        </w:rPr>
        <w:t>: Two hours per trustee meeting, in addition to attending meetings, training, role specific tasks etc.</w:t>
      </w:r>
    </w:p>
    <w:p w14:paraId="6D70D87C" w14:textId="77777777" w:rsidR="006F270B" w:rsidRDefault="006F270B" w:rsidP="006F270B">
      <w:pPr>
        <w:pStyle w:val="NormalWeb"/>
        <w:spacing w:before="0" w:beforeAutospacing="0" w:after="0" w:afterAutospacing="0"/>
        <w:rPr>
          <w:rFonts w:ascii="Arial" w:hAnsi="Arial" w:cs="Arial"/>
          <w:b/>
          <w:bCs/>
          <w:color w:val="000000"/>
        </w:rPr>
      </w:pPr>
    </w:p>
    <w:p w14:paraId="1D2E0F93" w14:textId="77777777" w:rsidR="006F270B" w:rsidRDefault="006F270B" w:rsidP="006F270B">
      <w:pPr>
        <w:pStyle w:val="NormalWeb"/>
        <w:spacing w:before="0" w:beforeAutospacing="0" w:after="0" w:afterAutospacing="0"/>
        <w:rPr>
          <w:rFonts w:ascii="Arial" w:hAnsi="Arial" w:cs="Arial"/>
          <w:b/>
          <w:bCs/>
          <w:color w:val="000000"/>
        </w:rPr>
      </w:pPr>
      <w:r w:rsidRPr="00D35A05">
        <w:rPr>
          <w:rFonts w:ascii="Arial" w:hAnsi="Arial" w:cs="Arial"/>
          <w:b/>
          <w:bCs/>
          <w:color w:val="000000"/>
        </w:rPr>
        <w:t xml:space="preserve">Overview </w:t>
      </w:r>
    </w:p>
    <w:p w14:paraId="0B183E11" w14:textId="77777777" w:rsidR="006F270B" w:rsidRPr="00D35A05" w:rsidRDefault="006F270B" w:rsidP="006F270B">
      <w:pPr>
        <w:pStyle w:val="NormalWeb"/>
        <w:spacing w:before="0" w:beforeAutospacing="0" w:after="0" w:afterAutospacing="0"/>
        <w:rPr>
          <w:rFonts w:ascii="Arial" w:hAnsi="Arial" w:cs="Arial"/>
          <w:b/>
          <w:bCs/>
          <w:color w:val="000000"/>
        </w:rPr>
      </w:pPr>
      <w:r w:rsidRPr="00D35A05">
        <w:rPr>
          <w:rFonts w:ascii="Arial" w:hAnsi="Arial" w:cs="Arial"/>
          <w:color w:val="000000"/>
        </w:rPr>
        <w:t>Bournemouth Foodbank is looking for committed and skilled individuals to serve as trustees.</w:t>
      </w:r>
    </w:p>
    <w:p w14:paraId="3C11C67A" w14:textId="77777777" w:rsidR="006F270B" w:rsidRPr="00D35A05" w:rsidRDefault="006F270B" w:rsidP="006F270B">
      <w:pPr>
        <w:pStyle w:val="NormalWeb"/>
        <w:rPr>
          <w:rFonts w:ascii="Arial" w:hAnsi="Arial" w:cs="Arial"/>
          <w:color w:val="000000"/>
        </w:rPr>
      </w:pPr>
      <w:r w:rsidRPr="00D35A05">
        <w:rPr>
          <w:rFonts w:ascii="Arial" w:hAnsi="Arial" w:cs="Arial"/>
          <w:color w:val="000000"/>
        </w:rPr>
        <w:t>The Foodbank is at an exciting time as we have just secured funding to develop a whole new branch of initiatives. We are a Pathfinder Foodbank, piloting new programmes for the Trussell Trust Foodbank Network.</w:t>
      </w:r>
    </w:p>
    <w:p w14:paraId="10F807EC" w14:textId="77777777" w:rsidR="006F270B" w:rsidRPr="00D35A05" w:rsidRDefault="006F270B" w:rsidP="006F270B">
      <w:pPr>
        <w:pStyle w:val="NormalWeb"/>
        <w:rPr>
          <w:rFonts w:ascii="Arial" w:hAnsi="Arial" w:cs="Arial"/>
          <w:color w:val="000000"/>
        </w:rPr>
      </w:pPr>
      <w:r w:rsidRPr="00D35A05">
        <w:rPr>
          <w:rFonts w:ascii="Arial" w:hAnsi="Arial" w:cs="Arial"/>
          <w:color w:val="000000"/>
        </w:rPr>
        <w:t>Food poverty is a complex issue that requires a range of joined-up approaches to solve. Frontline services are vital; however, people need more than food for the next three days; they need to feel that they are seen and heard, and they need to know that they have a legitimate place in society. That’s why we are developing these new more than food initiatives and working to prevent dependency and the need for foodbanks in the future.</w:t>
      </w:r>
    </w:p>
    <w:p w14:paraId="165494CC" w14:textId="77777777" w:rsidR="006F270B" w:rsidRPr="00D35A05" w:rsidRDefault="006F270B" w:rsidP="006F270B">
      <w:pPr>
        <w:pStyle w:val="NormalWeb"/>
        <w:rPr>
          <w:rFonts w:ascii="Arial" w:hAnsi="Arial" w:cs="Arial"/>
          <w:color w:val="000000"/>
        </w:rPr>
      </w:pPr>
      <w:r w:rsidRPr="00D35A05">
        <w:rPr>
          <w:rFonts w:ascii="Arial" w:hAnsi="Arial" w:cs="Arial"/>
          <w:color w:val="000000"/>
        </w:rPr>
        <w:t xml:space="preserve">In order to meet the challenges ahead we are particularly keen to recruit Trustees with legal experience, </w:t>
      </w:r>
      <w:r>
        <w:rPr>
          <w:rFonts w:ascii="Arial" w:hAnsi="Arial" w:cs="Arial"/>
          <w:color w:val="000000"/>
        </w:rPr>
        <w:t>fundraising</w:t>
      </w:r>
      <w:r w:rsidRPr="00D35A05">
        <w:rPr>
          <w:rFonts w:ascii="Arial" w:hAnsi="Arial" w:cs="Arial"/>
          <w:color w:val="000000"/>
        </w:rPr>
        <w:t xml:space="preserve">, strong administrative skills and, availability to attend the Foodbank on an ad hoc basis (at least fortnightly) during weekdays. Lived experience using Foodbanks or similar crisis services, as well as anyone with a background in Health and Well Being services, or Hospitality would all be extremely valuable additions to our board of trustees. </w:t>
      </w:r>
    </w:p>
    <w:p w14:paraId="45DD0218" w14:textId="77777777" w:rsidR="006F270B" w:rsidRDefault="006F270B" w:rsidP="006F270B">
      <w:pPr>
        <w:pStyle w:val="NormalWeb"/>
        <w:rPr>
          <w:rFonts w:ascii="Arial" w:hAnsi="Arial" w:cs="Arial"/>
          <w:color w:val="000000"/>
        </w:rPr>
      </w:pPr>
      <w:r w:rsidRPr="00D35A05">
        <w:rPr>
          <w:rFonts w:ascii="Arial" w:hAnsi="Arial" w:cs="Arial"/>
          <w:color w:val="000000"/>
        </w:rPr>
        <w:t xml:space="preserve">Vital is to be committed to the vision of Bournemouth Foodbank and concerned about our local communities in BCP as well as social justice equal opportunities. You will want to be giving your time and skills to work alongside our board to shape the </w:t>
      </w:r>
      <w:r w:rsidRPr="00D35A05">
        <w:rPr>
          <w:rFonts w:ascii="Arial" w:hAnsi="Arial" w:cs="Arial"/>
          <w:color w:val="000000"/>
        </w:rPr>
        <w:lastRenderedPageBreak/>
        <w:t>future services on offer to our local community and support our few paid staff team and over 150 volunteers.</w:t>
      </w:r>
    </w:p>
    <w:p w14:paraId="4AA61E19" w14:textId="77777777" w:rsidR="006F270B" w:rsidRPr="00D35A05" w:rsidRDefault="006F270B" w:rsidP="006F270B">
      <w:pPr>
        <w:pStyle w:val="NormalWeb"/>
        <w:rPr>
          <w:rFonts w:ascii="Arial" w:hAnsi="Arial" w:cs="Arial"/>
          <w:color w:val="000000"/>
        </w:rPr>
      </w:pPr>
      <w:r w:rsidRPr="00D35A05">
        <w:rPr>
          <w:rFonts w:ascii="Arial" w:hAnsi="Arial" w:cs="Arial"/>
          <w:color w:val="000000"/>
        </w:rPr>
        <w:t>The time commitment would be a few hours a month, the expectation to attend the Foodbank at least fortnightly during weekdays and some flexibility to support occasional events would be wonderful (but entirely optional).</w:t>
      </w:r>
    </w:p>
    <w:p w14:paraId="61DD7494" w14:textId="77777777" w:rsidR="006F270B" w:rsidRPr="00D35A05" w:rsidRDefault="006F270B" w:rsidP="006F270B">
      <w:pPr>
        <w:pStyle w:val="NormalWeb"/>
        <w:spacing w:after="0" w:afterAutospacing="0"/>
        <w:rPr>
          <w:rFonts w:ascii="Arial" w:hAnsi="Arial" w:cs="Arial"/>
          <w:b/>
          <w:bCs/>
          <w:color w:val="000000"/>
        </w:rPr>
      </w:pPr>
      <w:r w:rsidRPr="00D35A05">
        <w:rPr>
          <w:rFonts w:ascii="Arial" w:hAnsi="Arial" w:cs="Arial"/>
          <w:b/>
          <w:bCs/>
          <w:color w:val="000000"/>
        </w:rPr>
        <w:t>Responsibilities</w:t>
      </w:r>
    </w:p>
    <w:p w14:paraId="4187586D" w14:textId="060E2901" w:rsidR="006F270B" w:rsidRPr="006F270B" w:rsidRDefault="006F270B" w:rsidP="006F270B">
      <w:pPr>
        <w:jc w:val="both"/>
        <w:rPr>
          <w:rFonts w:ascii="Arial" w:eastAsia="Times New Roman" w:hAnsi="Arial" w:cs="Arial"/>
          <w:color w:val="000000"/>
          <w:lang w:eastAsia="en-GB"/>
        </w:rPr>
      </w:pPr>
      <w:r w:rsidRPr="006F270B">
        <w:rPr>
          <w:rFonts w:ascii="Arial" w:eastAsia="Times New Roman" w:hAnsi="Arial" w:cs="Arial"/>
          <w:color w:val="000000"/>
          <w:lang w:eastAsia="en-GB"/>
        </w:rPr>
        <w:t xml:space="preserve">As Chair of Trustees, you will ensure that you comply with </w:t>
      </w:r>
      <w:r w:rsidR="00C13BD1">
        <w:rPr>
          <w:rFonts w:ascii="Arial" w:eastAsia="Times New Roman" w:hAnsi="Arial" w:cs="Arial"/>
          <w:color w:val="000000"/>
          <w:lang w:eastAsia="en-GB"/>
        </w:rPr>
        <w:t>Bournemouth Foodbank’s</w:t>
      </w:r>
      <w:r w:rsidRPr="006F270B">
        <w:rPr>
          <w:rFonts w:ascii="Arial" w:eastAsia="Times New Roman" w:hAnsi="Arial" w:cs="Arial"/>
          <w:color w:val="000000"/>
          <w:lang w:eastAsia="en-GB"/>
        </w:rPr>
        <w:t xml:space="preserve"> governing documents, charity law requirements, and other laws that might apply to</w:t>
      </w:r>
      <w:r w:rsidR="00C13BD1">
        <w:rPr>
          <w:rFonts w:ascii="Arial" w:eastAsia="Times New Roman" w:hAnsi="Arial" w:cs="Arial"/>
          <w:color w:val="000000"/>
          <w:lang w:eastAsia="en-GB"/>
        </w:rPr>
        <w:t xml:space="preserve"> it</w:t>
      </w:r>
      <w:r w:rsidRPr="006F270B">
        <w:rPr>
          <w:rFonts w:ascii="Arial" w:eastAsia="Times New Roman" w:hAnsi="Arial" w:cs="Arial"/>
          <w:color w:val="000000"/>
          <w:lang w:eastAsia="en-GB"/>
        </w:rPr>
        <w:t xml:space="preserve">. You must act in </w:t>
      </w:r>
      <w:r w:rsidR="00C13BD1">
        <w:rPr>
          <w:rFonts w:ascii="Arial" w:eastAsia="Times New Roman" w:hAnsi="Arial" w:cs="Arial"/>
          <w:color w:val="000000"/>
          <w:lang w:eastAsia="en-GB"/>
        </w:rPr>
        <w:t>Bournemouth Foodbank’s</w:t>
      </w:r>
      <w:r w:rsidRPr="006F270B">
        <w:rPr>
          <w:rFonts w:ascii="Arial" w:eastAsia="Times New Roman" w:hAnsi="Arial" w:cs="Arial"/>
          <w:color w:val="000000"/>
          <w:lang w:eastAsia="en-GB"/>
        </w:rPr>
        <w:t xml:space="preserve"> best interest, including doing what you and </w:t>
      </w:r>
      <w:r w:rsidR="00C13BD1">
        <w:rPr>
          <w:rFonts w:ascii="Arial" w:eastAsia="Times New Roman" w:hAnsi="Arial" w:cs="Arial"/>
          <w:color w:val="000000"/>
          <w:lang w:eastAsia="en-GB"/>
        </w:rPr>
        <w:t>the trustee</w:t>
      </w:r>
      <w:r w:rsidRPr="006F270B">
        <w:rPr>
          <w:rFonts w:ascii="Arial" w:eastAsia="Times New Roman" w:hAnsi="Arial" w:cs="Arial"/>
          <w:color w:val="000000"/>
          <w:lang w:eastAsia="en-GB"/>
        </w:rPr>
        <w:t xml:space="preserve"> board decide will best enable </w:t>
      </w:r>
      <w:r w:rsidR="00C13BD1">
        <w:rPr>
          <w:rFonts w:ascii="Arial" w:eastAsia="Times New Roman" w:hAnsi="Arial" w:cs="Arial"/>
          <w:color w:val="000000"/>
          <w:lang w:eastAsia="en-GB"/>
        </w:rPr>
        <w:t>Bournemouth Foodbank</w:t>
      </w:r>
      <w:r w:rsidRPr="006F270B">
        <w:rPr>
          <w:rFonts w:ascii="Arial" w:eastAsia="Times New Roman" w:hAnsi="Arial" w:cs="Arial"/>
          <w:color w:val="000000"/>
          <w:lang w:eastAsia="en-GB"/>
        </w:rPr>
        <w:t xml:space="preserve"> to carry out its purpose, as well as making balanced informed decisions. </w:t>
      </w:r>
    </w:p>
    <w:p w14:paraId="0058353A" w14:textId="77777777" w:rsidR="006F270B" w:rsidRPr="006F270B" w:rsidRDefault="006F270B" w:rsidP="006F270B">
      <w:pPr>
        <w:jc w:val="both"/>
        <w:rPr>
          <w:rFonts w:ascii="Arial" w:eastAsia="Times New Roman" w:hAnsi="Arial" w:cs="Arial"/>
          <w:color w:val="000000"/>
          <w:lang w:eastAsia="en-GB"/>
        </w:rPr>
      </w:pPr>
    </w:p>
    <w:p w14:paraId="52FEAD90" w14:textId="41E210CB" w:rsidR="006F270B" w:rsidRPr="006F270B" w:rsidRDefault="006F270B" w:rsidP="006F270B">
      <w:pPr>
        <w:jc w:val="both"/>
        <w:rPr>
          <w:rFonts w:ascii="Arial" w:eastAsia="Times New Roman" w:hAnsi="Arial" w:cs="Arial"/>
          <w:color w:val="000000"/>
          <w:lang w:eastAsia="en-GB"/>
        </w:rPr>
      </w:pPr>
      <w:r w:rsidRPr="006F270B">
        <w:rPr>
          <w:rFonts w:ascii="Arial" w:eastAsia="Times New Roman" w:hAnsi="Arial" w:cs="Arial"/>
          <w:color w:val="000000"/>
          <w:lang w:eastAsia="en-GB"/>
        </w:rPr>
        <w:t xml:space="preserve">This role involves leading and overseeing the trustee board in ensuring the effective performance of its legal, regulatory and governance responsibilities. It is also an essential part of the role to </w:t>
      </w:r>
      <w:proofErr w:type="gramStart"/>
      <w:r w:rsidR="003445CE">
        <w:rPr>
          <w:rFonts w:ascii="Arial" w:eastAsia="Times New Roman" w:hAnsi="Arial" w:cs="Arial"/>
          <w:color w:val="000000"/>
          <w:lang w:eastAsia="en-GB"/>
        </w:rPr>
        <w:t>support</w:t>
      </w:r>
      <w:proofErr w:type="gramEnd"/>
      <w:r w:rsidR="003445CE">
        <w:rPr>
          <w:rFonts w:ascii="Arial" w:eastAsia="Times New Roman" w:hAnsi="Arial" w:cs="Arial"/>
          <w:color w:val="000000"/>
          <w:lang w:eastAsia="en-GB"/>
        </w:rPr>
        <w:t xml:space="preserve"> and line manage the Foodbank Chief Executive Officer,</w:t>
      </w:r>
      <w:r w:rsidRPr="006F270B">
        <w:rPr>
          <w:rFonts w:ascii="Arial" w:eastAsia="Times New Roman" w:hAnsi="Arial" w:cs="Arial"/>
          <w:color w:val="000000"/>
          <w:lang w:eastAsia="en-GB"/>
        </w:rPr>
        <w:t xml:space="preserve"> to achieve the vision/objectives of </w:t>
      </w:r>
      <w:r w:rsidR="003445CE">
        <w:rPr>
          <w:rFonts w:ascii="Arial" w:eastAsia="Times New Roman" w:hAnsi="Arial" w:cs="Arial"/>
          <w:color w:val="000000"/>
          <w:lang w:eastAsia="en-GB"/>
        </w:rPr>
        <w:t>the Foodbank</w:t>
      </w:r>
      <w:r w:rsidRPr="006F270B">
        <w:rPr>
          <w:rFonts w:ascii="Arial" w:eastAsia="Times New Roman" w:hAnsi="Arial" w:cs="Arial"/>
          <w:color w:val="000000"/>
          <w:lang w:eastAsia="en-GB"/>
        </w:rPr>
        <w:t xml:space="preserve"> and to ensure there is a positive relationship between the trustee board, staff, volunteers, and any other stakeholders.</w:t>
      </w:r>
      <w:r w:rsidR="003445CE">
        <w:rPr>
          <w:rFonts w:ascii="Arial" w:eastAsia="Times New Roman" w:hAnsi="Arial" w:cs="Arial"/>
          <w:color w:val="000000"/>
          <w:lang w:eastAsia="en-GB"/>
        </w:rPr>
        <w:t xml:space="preserve"> </w:t>
      </w:r>
    </w:p>
    <w:p w14:paraId="0F905B43" w14:textId="77777777" w:rsidR="006F270B" w:rsidRDefault="006F270B" w:rsidP="006F270B">
      <w:pPr>
        <w:jc w:val="both"/>
        <w:rPr>
          <w:rFonts w:ascii="Arial" w:eastAsia="Times New Roman" w:hAnsi="Arial" w:cs="Arial"/>
          <w:color w:val="000000"/>
          <w:lang w:eastAsia="en-GB"/>
        </w:rPr>
      </w:pPr>
    </w:p>
    <w:p w14:paraId="3009DA3B" w14:textId="77777777" w:rsidR="006F270B" w:rsidRDefault="006F270B" w:rsidP="006F270B">
      <w:pPr>
        <w:jc w:val="both"/>
        <w:rPr>
          <w:rFonts w:ascii="Arial" w:eastAsia="Times New Roman" w:hAnsi="Arial" w:cs="Arial"/>
          <w:b/>
          <w:bCs/>
          <w:color w:val="000000"/>
          <w:lang w:eastAsia="en-GB"/>
        </w:rPr>
      </w:pPr>
      <w:r w:rsidRPr="00F16BC4">
        <w:rPr>
          <w:rFonts w:ascii="Arial" w:eastAsia="Times New Roman" w:hAnsi="Arial" w:cs="Arial"/>
          <w:b/>
          <w:bCs/>
          <w:color w:val="000000"/>
          <w:lang w:eastAsia="en-GB"/>
        </w:rPr>
        <w:t>Key Tasks</w:t>
      </w:r>
    </w:p>
    <w:p w14:paraId="0EA6433F" w14:textId="77777777" w:rsidR="00074A15" w:rsidRPr="00074A15" w:rsidRDefault="00074A15" w:rsidP="00074A15">
      <w:pPr>
        <w:jc w:val="both"/>
        <w:rPr>
          <w:rFonts w:ascii="Arial" w:eastAsia="Times New Roman" w:hAnsi="Arial" w:cs="Arial"/>
          <w:color w:val="000000"/>
          <w:lang w:eastAsia="en-GB"/>
        </w:rPr>
      </w:pPr>
      <w:r w:rsidRPr="00074A15">
        <w:rPr>
          <w:rFonts w:ascii="Arial" w:eastAsia="Times New Roman" w:hAnsi="Arial" w:cs="Arial"/>
          <w:color w:val="000000"/>
          <w:lang w:eastAsia="en-GB"/>
        </w:rPr>
        <w:t>Chairperson Responsibilities:</w:t>
      </w:r>
    </w:p>
    <w:p w14:paraId="1B6E8CAC" w14:textId="3488CDB0" w:rsidR="00074A15" w:rsidRPr="00074A15" w:rsidRDefault="00074A15" w:rsidP="00074A15">
      <w:pPr>
        <w:pStyle w:val="ListParagraph"/>
        <w:numPr>
          <w:ilvl w:val="0"/>
          <w:numId w:val="3"/>
        </w:numPr>
        <w:jc w:val="both"/>
        <w:rPr>
          <w:rFonts w:ascii="Arial" w:eastAsia="Times New Roman" w:hAnsi="Arial" w:cs="Arial"/>
          <w:color w:val="000000"/>
          <w:lang w:eastAsia="en-GB"/>
        </w:rPr>
      </w:pPr>
      <w:r w:rsidRPr="00074A15">
        <w:rPr>
          <w:rFonts w:ascii="Arial" w:eastAsia="Times New Roman" w:hAnsi="Arial" w:cs="Arial"/>
          <w:color w:val="000000"/>
          <w:lang w:eastAsia="en-GB"/>
        </w:rPr>
        <w:t xml:space="preserve">chair trustee meetings so that the </w:t>
      </w:r>
      <w:r>
        <w:rPr>
          <w:rFonts w:ascii="Arial" w:eastAsia="Times New Roman" w:hAnsi="Arial" w:cs="Arial"/>
          <w:color w:val="000000"/>
          <w:lang w:eastAsia="en-GB"/>
        </w:rPr>
        <w:t xml:space="preserve">trustee </w:t>
      </w:r>
      <w:r w:rsidRPr="00074A15">
        <w:rPr>
          <w:rFonts w:ascii="Arial" w:eastAsia="Times New Roman" w:hAnsi="Arial" w:cs="Arial"/>
          <w:color w:val="000000"/>
          <w:lang w:eastAsia="en-GB"/>
        </w:rPr>
        <w:t>board functions effectively and carries out its duties</w:t>
      </w:r>
    </w:p>
    <w:p w14:paraId="7B177294" w14:textId="4FA1EABE" w:rsidR="00074A15" w:rsidRPr="00074A15" w:rsidRDefault="00074A15" w:rsidP="00074A15">
      <w:pPr>
        <w:pStyle w:val="ListParagraph"/>
        <w:numPr>
          <w:ilvl w:val="0"/>
          <w:numId w:val="3"/>
        </w:numPr>
        <w:jc w:val="both"/>
        <w:rPr>
          <w:rFonts w:ascii="Arial" w:eastAsia="Times New Roman" w:hAnsi="Arial" w:cs="Arial"/>
          <w:color w:val="000000"/>
          <w:lang w:eastAsia="en-GB"/>
        </w:rPr>
      </w:pPr>
      <w:r w:rsidRPr="00074A15">
        <w:rPr>
          <w:rFonts w:ascii="Arial" w:eastAsia="Times New Roman" w:hAnsi="Arial" w:cs="Arial"/>
          <w:color w:val="000000"/>
          <w:lang w:eastAsia="en-GB"/>
        </w:rPr>
        <w:t xml:space="preserve">ensure the </w:t>
      </w:r>
      <w:r>
        <w:rPr>
          <w:rFonts w:ascii="Arial" w:eastAsia="Times New Roman" w:hAnsi="Arial" w:cs="Arial"/>
          <w:color w:val="000000"/>
          <w:lang w:eastAsia="en-GB"/>
        </w:rPr>
        <w:t xml:space="preserve">trustee </w:t>
      </w:r>
      <w:r w:rsidRPr="00074A15">
        <w:rPr>
          <w:rFonts w:ascii="Arial" w:eastAsia="Times New Roman" w:hAnsi="Arial" w:cs="Arial"/>
          <w:color w:val="000000"/>
          <w:lang w:eastAsia="en-GB"/>
        </w:rPr>
        <w:t xml:space="preserve">board sets an overall direction for the </w:t>
      </w:r>
      <w:r>
        <w:rPr>
          <w:rFonts w:ascii="Arial" w:eastAsia="Times New Roman" w:hAnsi="Arial" w:cs="Arial"/>
          <w:color w:val="000000"/>
          <w:lang w:eastAsia="en-GB"/>
        </w:rPr>
        <w:t>Foodbank</w:t>
      </w:r>
      <w:r w:rsidRPr="00074A15">
        <w:rPr>
          <w:rFonts w:ascii="Arial" w:eastAsia="Times New Roman" w:hAnsi="Arial" w:cs="Arial"/>
          <w:color w:val="000000"/>
          <w:lang w:eastAsia="en-GB"/>
        </w:rPr>
        <w:t xml:space="preserve"> with clear objectives </w:t>
      </w:r>
    </w:p>
    <w:p w14:paraId="4D939EA3" w14:textId="0170730D" w:rsidR="00074A15" w:rsidRPr="00074A15" w:rsidRDefault="00074A15" w:rsidP="00074A15">
      <w:pPr>
        <w:pStyle w:val="ListParagraph"/>
        <w:numPr>
          <w:ilvl w:val="0"/>
          <w:numId w:val="3"/>
        </w:numPr>
        <w:jc w:val="both"/>
        <w:rPr>
          <w:rFonts w:ascii="Arial" w:eastAsia="Times New Roman" w:hAnsi="Arial" w:cs="Arial"/>
          <w:color w:val="000000"/>
          <w:lang w:eastAsia="en-GB"/>
        </w:rPr>
      </w:pPr>
      <w:r w:rsidRPr="00074A15">
        <w:rPr>
          <w:rFonts w:ascii="Arial" w:eastAsia="Times New Roman" w:hAnsi="Arial" w:cs="Arial"/>
          <w:color w:val="000000"/>
          <w:lang w:eastAsia="en-GB"/>
        </w:rPr>
        <w:t>ensure that the business of meetings is dealt with, decisions are recorded and implemente</w:t>
      </w:r>
      <w:r>
        <w:rPr>
          <w:rFonts w:ascii="Arial" w:eastAsia="Times New Roman" w:hAnsi="Arial" w:cs="Arial"/>
          <w:color w:val="000000"/>
          <w:lang w:eastAsia="en-GB"/>
        </w:rPr>
        <w:t>d, and documentation is well managed and filed</w:t>
      </w:r>
      <w:r w:rsidR="005960BA">
        <w:rPr>
          <w:rFonts w:ascii="Arial" w:eastAsia="Times New Roman" w:hAnsi="Arial" w:cs="Arial"/>
          <w:color w:val="000000"/>
          <w:lang w:eastAsia="en-GB"/>
        </w:rPr>
        <w:t xml:space="preserve"> diligently</w:t>
      </w:r>
    </w:p>
    <w:p w14:paraId="3339AB42" w14:textId="4C2273A2" w:rsidR="00074A15" w:rsidRPr="00074A15" w:rsidRDefault="00074A15" w:rsidP="00074A15">
      <w:pPr>
        <w:pStyle w:val="ListParagraph"/>
        <w:numPr>
          <w:ilvl w:val="0"/>
          <w:numId w:val="3"/>
        </w:numPr>
        <w:jc w:val="both"/>
        <w:rPr>
          <w:rFonts w:ascii="Arial" w:eastAsia="Times New Roman" w:hAnsi="Arial" w:cs="Arial"/>
          <w:color w:val="000000"/>
          <w:lang w:eastAsia="en-GB"/>
        </w:rPr>
      </w:pPr>
      <w:r w:rsidRPr="00074A15">
        <w:rPr>
          <w:rFonts w:ascii="Arial" w:eastAsia="Times New Roman" w:hAnsi="Arial" w:cs="Arial"/>
          <w:color w:val="000000"/>
          <w:lang w:eastAsia="en-GB"/>
        </w:rPr>
        <w:t xml:space="preserve">in consultation with the rest of the </w:t>
      </w:r>
      <w:r w:rsidR="005960BA">
        <w:rPr>
          <w:rFonts w:ascii="Arial" w:eastAsia="Times New Roman" w:hAnsi="Arial" w:cs="Arial"/>
          <w:color w:val="000000"/>
          <w:lang w:eastAsia="en-GB"/>
        </w:rPr>
        <w:t xml:space="preserve">trustee </w:t>
      </w:r>
      <w:r w:rsidRPr="00074A15">
        <w:rPr>
          <w:rFonts w:ascii="Arial" w:eastAsia="Times New Roman" w:hAnsi="Arial" w:cs="Arial"/>
          <w:color w:val="000000"/>
          <w:lang w:eastAsia="en-GB"/>
        </w:rPr>
        <w:t>board, recruit board members with relevant expertise and experience when required</w:t>
      </w:r>
    </w:p>
    <w:p w14:paraId="466BC6DD" w14:textId="6B55A345" w:rsidR="00074A15" w:rsidRPr="00074A15" w:rsidRDefault="00074A15" w:rsidP="00074A15">
      <w:pPr>
        <w:pStyle w:val="ListParagraph"/>
        <w:numPr>
          <w:ilvl w:val="0"/>
          <w:numId w:val="3"/>
        </w:numPr>
        <w:jc w:val="both"/>
        <w:rPr>
          <w:rFonts w:ascii="Arial" w:eastAsia="Times New Roman" w:hAnsi="Arial" w:cs="Arial"/>
          <w:color w:val="000000"/>
          <w:lang w:eastAsia="en-GB"/>
        </w:rPr>
      </w:pPr>
      <w:r w:rsidRPr="00074A15">
        <w:rPr>
          <w:rFonts w:ascii="Arial" w:eastAsia="Times New Roman" w:hAnsi="Arial" w:cs="Arial"/>
          <w:color w:val="000000"/>
          <w:lang w:eastAsia="en-GB"/>
        </w:rPr>
        <w:t xml:space="preserve">to ensure that there is appropriate line management in place to manage the Food Bank </w:t>
      </w:r>
      <w:r w:rsidR="005960BA">
        <w:rPr>
          <w:rFonts w:ascii="Arial" w:eastAsia="Times New Roman" w:hAnsi="Arial" w:cs="Arial"/>
          <w:color w:val="000000"/>
          <w:lang w:eastAsia="en-GB"/>
        </w:rPr>
        <w:t xml:space="preserve">Chief Executive Officer (which shall include undertaking appraisals, </w:t>
      </w:r>
      <w:r w:rsidR="005A0C34">
        <w:rPr>
          <w:rFonts w:ascii="Arial" w:eastAsia="Times New Roman" w:hAnsi="Arial" w:cs="Arial"/>
          <w:color w:val="000000"/>
          <w:lang w:eastAsia="en-GB"/>
        </w:rPr>
        <w:t>counter-authorising financial payments including payroll etc)</w:t>
      </w:r>
      <w:r w:rsidR="005960BA">
        <w:rPr>
          <w:rFonts w:ascii="Arial" w:eastAsia="Times New Roman" w:hAnsi="Arial" w:cs="Arial"/>
          <w:color w:val="000000"/>
          <w:lang w:eastAsia="en-GB"/>
        </w:rPr>
        <w:t xml:space="preserve"> </w:t>
      </w:r>
    </w:p>
    <w:p w14:paraId="2FB8D57E" w14:textId="77777777" w:rsidR="00074A15" w:rsidRPr="00074A15" w:rsidRDefault="00074A15" w:rsidP="00074A15">
      <w:pPr>
        <w:jc w:val="both"/>
        <w:rPr>
          <w:rFonts w:ascii="Arial" w:eastAsia="Times New Roman" w:hAnsi="Arial" w:cs="Arial"/>
          <w:color w:val="000000"/>
          <w:lang w:eastAsia="en-GB"/>
        </w:rPr>
      </w:pPr>
    </w:p>
    <w:p w14:paraId="60E30801" w14:textId="77777777" w:rsidR="00074A15" w:rsidRPr="00074A15" w:rsidRDefault="00074A15" w:rsidP="00074A15">
      <w:pPr>
        <w:ind w:left="720" w:hanging="720"/>
        <w:jc w:val="both"/>
        <w:rPr>
          <w:rFonts w:ascii="Arial" w:eastAsia="Times New Roman" w:hAnsi="Arial" w:cs="Arial"/>
          <w:color w:val="000000"/>
          <w:lang w:eastAsia="en-GB"/>
        </w:rPr>
      </w:pPr>
      <w:r w:rsidRPr="00074A15">
        <w:rPr>
          <w:rFonts w:ascii="Arial" w:eastAsia="Times New Roman" w:hAnsi="Arial" w:cs="Arial"/>
          <w:color w:val="000000"/>
          <w:lang w:eastAsia="en-GB"/>
        </w:rPr>
        <w:t>Ensure an effective relationship between staff, volunteers, and stakeholders:</w:t>
      </w:r>
    </w:p>
    <w:p w14:paraId="00B70847" w14:textId="1C2F1A9B" w:rsidR="00074A15" w:rsidRPr="00074A15" w:rsidRDefault="00074A15" w:rsidP="00074A15">
      <w:pPr>
        <w:pStyle w:val="ListParagraph"/>
        <w:numPr>
          <w:ilvl w:val="0"/>
          <w:numId w:val="3"/>
        </w:numPr>
        <w:jc w:val="both"/>
        <w:rPr>
          <w:rFonts w:ascii="Arial" w:eastAsia="Times New Roman" w:hAnsi="Arial" w:cs="Arial"/>
          <w:color w:val="000000"/>
          <w:lang w:eastAsia="en-GB"/>
        </w:rPr>
      </w:pPr>
      <w:r w:rsidRPr="00074A15">
        <w:rPr>
          <w:rFonts w:ascii="Arial" w:eastAsia="Times New Roman" w:hAnsi="Arial" w:cs="Arial"/>
          <w:color w:val="000000"/>
          <w:lang w:eastAsia="en-GB"/>
        </w:rPr>
        <w:t xml:space="preserve">to plan with the </w:t>
      </w:r>
      <w:r w:rsidR="005A0C34">
        <w:rPr>
          <w:rFonts w:ascii="Arial" w:eastAsia="Times New Roman" w:hAnsi="Arial" w:cs="Arial"/>
          <w:color w:val="000000"/>
          <w:lang w:eastAsia="en-GB"/>
        </w:rPr>
        <w:t>Chief Executive Officer</w:t>
      </w:r>
      <w:r w:rsidRPr="00074A15">
        <w:rPr>
          <w:rFonts w:ascii="Arial" w:eastAsia="Times New Roman" w:hAnsi="Arial" w:cs="Arial"/>
          <w:color w:val="000000"/>
          <w:lang w:eastAsia="en-GB"/>
        </w:rPr>
        <w:t xml:space="preserve">, an annual schedule of any subcommittee/steering group meetings and other key events which </w:t>
      </w:r>
      <w:r w:rsidR="005A0C34">
        <w:rPr>
          <w:rFonts w:ascii="Arial" w:eastAsia="Times New Roman" w:hAnsi="Arial" w:cs="Arial"/>
          <w:color w:val="000000"/>
          <w:lang w:eastAsia="en-GB"/>
        </w:rPr>
        <w:t xml:space="preserve">trustee </w:t>
      </w:r>
      <w:r w:rsidRPr="00074A15">
        <w:rPr>
          <w:rFonts w:ascii="Arial" w:eastAsia="Times New Roman" w:hAnsi="Arial" w:cs="Arial"/>
          <w:color w:val="000000"/>
          <w:lang w:eastAsia="en-GB"/>
        </w:rPr>
        <w:t>board members should attend</w:t>
      </w:r>
    </w:p>
    <w:p w14:paraId="08C52D37" w14:textId="079AFCD2" w:rsidR="00074A15" w:rsidRPr="00074A15" w:rsidRDefault="00074A15" w:rsidP="00074A15">
      <w:pPr>
        <w:pStyle w:val="ListParagraph"/>
        <w:numPr>
          <w:ilvl w:val="0"/>
          <w:numId w:val="3"/>
        </w:numPr>
        <w:jc w:val="both"/>
        <w:rPr>
          <w:rFonts w:ascii="Arial" w:eastAsia="Times New Roman" w:hAnsi="Arial" w:cs="Arial"/>
          <w:color w:val="000000"/>
          <w:lang w:eastAsia="en-GB"/>
        </w:rPr>
      </w:pPr>
      <w:r w:rsidRPr="00074A15">
        <w:rPr>
          <w:rFonts w:ascii="Arial" w:eastAsia="Times New Roman" w:hAnsi="Arial" w:cs="Arial"/>
          <w:color w:val="000000"/>
          <w:lang w:eastAsia="en-GB"/>
        </w:rPr>
        <w:t>to work alongside the Food</w:t>
      </w:r>
      <w:r w:rsidR="005A0C34">
        <w:rPr>
          <w:rFonts w:ascii="Arial" w:eastAsia="Times New Roman" w:hAnsi="Arial" w:cs="Arial"/>
          <w:color w:val="000000"/>
          <w:lang w:eastAsia="en-GB"/>
        </w:rPr>
        <w:t>b</w:t>
      </w:r>
      <w:r w:rsidRPr="00074A15">
        <w:rPr>
          <w:rFonts w:ascii="Arial" w:eastAsia="Times New Roman" w:hAnsi="Arial" w:cs="Arial"/>
          <w:color w:val="000000"/>
          <w:lang w:eastAsia="en-GB"/>
        </w:rPr>
        <w:t xml:space="preserve">ank </w:t>
      </w:r>
      <w:r w:rsidR="005A0C34">
        <w:rPr>
          <w:rFonts w:ascii="Arial" w:eastAsia="Times New Roman" w:hAnsi="Arial" w:cs="Arial"/>
          <w:color w:val="000000"/>
          <w:lang w:eastAsia="en-GB"/>
        </w:rPr>
        <w:t xml:space="preserve">Chief Executive Officer </w:t>
      </w:r>
      <w:r w:rsidRPr="00074A15">
        <w:rPr>
          <w:rFonts w:ascii="Arial" w:eastAsia="Times New Roman" w:hAnsi="Arial" w:cs="Arial"/>
          <w:color w:val="000000"/>
          <w:lang w:eastAsia="en-GB"/>
        </w:rPr>
        <w:t>to ensure there is appropriate communication between the trustee board and staff, volunteers, and any other stakeholders.</w:t>
      </w:r>
    </w:p>
    <w:p w14:paraId="0F644AE9" w14:textId="77777777" w:rsidR="00074A15" w:rsidRPr="00074A15" w:rsidRDefault="00074A15" w:rsidP="00074A15">
      <w:pPr>
        <w:jc w:val="both"/>
        <w:rPr>
          <w:rFonts w:ascii="Arial" w:eastAsia="Times New Roman" w:hAnsi="Arial" w:cs="Arial"/>
          <w:color w:val="000000"/>
          <w:lang w:eastAsia="en-GB"/>
        </w:rPr>
      </w:pPr>
    </w:p>
    <w:p w14:paraId="159A86E7" w14:textId="77777777" w:rsidR="00074A15" w:rsidRPr="00074A15" w:rsidRDefault="00074A15" w:rsidP="00074A15">
      <w:pPr>
        <w:jc w:val="both"/>
        <w:rPr>
          <w:rFonts w:ascii="Arial" w:eastAsia="Times New Roman" w:hAnsi="Arial" w:cs="Arial"/>
          <w:color w:val="000000"/>
          <w:lang w:eastAsia="en-GB"/>
        </w:rPr>
      </w:pPr>
      <w:r w:rsidRPr="00074A15">
        <w:rPr>
          <w:rFonts w:ascii="Arial" w:eastAsia="Times New Roman" w:hAnsi="Arial" w:cs="Arial"/>
          <w:color w:val="000000"/>
          <w:lang w:eastAsia="en-GB"/>
        </w:rPr>
        <w:t>Other responsibilities, along with the board of trustees, include:</w:t>
      </w:r>
    </w:p>
    <w:p w14:paraId="64361B3A" w14:textId="77777777" w:rsidR="00074A15" w:rsidRPr="00074A15" w:rsidRDefault="00074A15" w:rsidP="00074A15">
      <w:pPr>
        <w:pStyle w:val="ListParagraph"/>
        <w:numPr>
          <w:ilvl w:val="0"/>
          <w:numId w:val="3"/>
        </w:numPr>
        <w:tabs>
          <w:tab w:val="left" w:pos="1590"/>
        </w:tabs>
        <w:spacing w:line="259" w:lineRule="auto"/>
        <w:jc w:val="both"/>
        <w:rPr>
          <w:rFonts w:ascii="Arial" w:eastAsia="Times New Roman" w:hAnsi="Arial" w:cs="Arial"/>
          <w:color w:val="000000"/>
          <w:lang w:eastAsia="en-GB"/>
        </w:rPr>
      </w:pPr>
      <w:r w:rsidRPr="00074A15">
        <w:rPr>
          <w:rFonts w:ascii="Arial" w:eastAsia="Times New Roman" w:hAnsi="Arial" w:cs="Arial"/>
          <w:color w:val="000000"/>
          <w:lang w:eastAsia="en-GB"/>
        </w:rPr>
        <w:t xml:space="preserve">to approve, support and guide the charity’s purpose, vision, strategy, goals and objectives </w:t>
      </w:r>
    </w:p>
    <w:p w14:paraId="0ABF7752" w14:textId="77777777" w:rsidR="00074A15" w:rsidRPr="00074A15" w:rsidRDefault="00074A15" w:rsidP="00074A15">
      <w:pPr>
        <w:pStyle w:val="ListParagraph"/>
        <w:numPr>
          <w:ilvl w:val="0"/>
          <w:numId w:val="3"/>
        </w:numPr>
        <w:tabs>
          <w:tab w:val="left" w:pos="1590"/>
        </w:tabs>
        <w:spacing w:line="259" w:lineRule="auto"/>
        <w:jc w:val="both"/>
        <w:rPr>
          <w:rFonts w:ascii="Arial" w:eastAsia="Times New Roman" w:hAnsi="Arial" w:cs="Arial"/>
          <w:color w:val="000000"/>
          <w:lang w:eastAsia="en-GB"/>
        </w:rPr>
      </w:pPr>
      <w:r w:rsidRPr="00074A15">
        <w:rPr>
          <w:rFonts w:ascii="Arial" w:eastAsia="Times New Roman" w:hAnsi="Arial" w:cs="Arial"/>
          <w:color w:val="000000"/>
          <w:lang w:eastAsia="en-GB"/>
        </w:rPr>
        <w:t>to manage the charity’s resources responsibly, ensuring the charity’s assets are used only to carry out its purpose, ensure the charity does not become over-</w:t>
      </w:r>
      <w:r w:rsidRPr="00074A15">
        <w:rPr>
          <w:rFonts w:ascii="Arial" w:eastAsia="Times New Roman" w:hAnsi="Arial" w:cs="Arial"/>
          <w:color w:val="000000"/>
          <w:lang w:eastAsia="en-GB"/>
        </w:rPr>
        <w:lastRenderedPageBreak/>
        <w:t>committed, and ensure that key risks are identified, monitored and controlled appropriately</w:t>
      </w:r>
    </w:p>
    <w:p w14:paraId="6E514E84" w14:textId="77777777" w:rsidR="00074A15" w:rsidRPr="00074A15" w:rsidRDefault="00074A15" w:rsidP="00074A15">
      <w:pPr>
        <w:pStyle w:val="ListParagraph"/>
        <w:numPr>
          <w:ilvl w:val="0"/>
          <w:numId w:val="3"/>
        </w:numPr>
        <w:tabs>
          <w:tab w:val="left" w:pos="1590"/>
        </w:tabs>
        <w:spacing w:line="259" w:lineRule="auto"/>
        <w:jc w:val="both"/>
        <w:rPr>
          <w:rFonts w:ascii="Arial" w:eastAsia="Times New Roman" w:hAnsi="Arial" w:cs="Arial"/>
          <w:color w:val="000000"/>
          <w:lang w:eastAsia="en-GB"/>
        </w:rPr>
      </w:pPr>
      <w:r w:rsidRPr="00074A15">
        <w:rPr>
          <w:rFonts w:ascii="Arial" w:eastAsia="Times New Roman" w:hAnsi="Arial" w:cs="Arial"/>
          <w:color w:val="000000"/>
          <w:lang w:eastAsia="en-GB"/>
        </w:rPr>
        <w:t>to ensure the effective and efficient administration of the charity, responding to changes in the local community as appropriate</w:t>
      </w:r>
    </w:p>
    <w:p w14:paraId="403E13F7" w14:textId="77777777" w:rsidR="00074A15" w:rsidRPr="00074A15" w:rsidRDefault="00074A15" w:rsidP="00074A15">
      <w:pPr>
        <w:pStyle w:val="ListParagraph"/>
        <w:numPr>
          <w:ilvl w:val="0"/>
          <w:numId w:val="3"/>
        </w:numPr>
        <w:tabs>
          <w:tab w:val="left" w:pos="1590"/>
        </w:tabs>
        <w:spacing w:line="259" w:lineRule="auto"/>
        <w:jc w:val="both"/>
        <w:rPr>
          <w:rFonts w:ascii="Arial" w:eastAsia="Times New Roman" w:hAnsi="Arial" w:cs="Arial"/>
          <w:color w:val="000000"/>
          <w:lang w:eastAsia="en-GB"/>
        </w:rPr>
      </w:pPr>
      <w:r w:rsidRPr="00074A15">
        <w:rPr>
          <w:rFonts w:ascii="Arial" w:eastAsia="Times New Roman" w:hAnsi="Arial" w:cs="Arial"/>
          <w:color w:val="000000"/>
          <w:lang w:eastAsia="en-GB"/>
        </w:rPr>
        <w:t>to ensure appropriate financial plans are in place, budgets are monitored, financial statements are reviewed, and progress is evaluated</w:t>
      </w:r>
    </w:p>
    <w:p w14:paraId="2890C7DE" w14:textId="77777777" w:rsidR="00074A15" w:rsidRPr="00074A15" w:rsidRDefault="00074A15" w:rsidP="00074A15">
      <w:pPr>
        <w:pStyle w:val="ListParagraph"/>
        <w:numPr>
          <w:ilvl w:val="0"/>
          <w:numId w:val="3"/>
        </w:numPr>
        <w:tabs>
          <w:tab w:val="left" w:pos="1590"/>
        </w:tabs>
        <w:spacing w:line="259" w:lineRule="auto"/>
        <w:jc w:val="both"/>
        <w:rPr>
          <w:rFonts w:ascii="Arial" w:eastAsia="Times New Roman" w:hAnsi="Arial" w:cs="Arial"/>
          <w:color w:val="000000"/>
          <w:lang w:eastAsia="en-GB"/>
        </w:rPr>
      </w:pPr>
      <w:r w:rsidRPr="00074A15">
        <w:rPr>
          <w:rFonts w:ascii="Arial" w:eastAsia="Times New Roman" w:hAnsi="Arial" w:cs="Arial"/>
          <w:color w:val="000000"/>
          <w:lang w:eastAsia="en-GB"/>
        </w:rPr>
        <w:t>to help promote the organisation to key stakeholders and beneficiaries</w:t>
      </w:r>
    </w:p>
    <w:p w14:paraId="55506105" w14:textId="77777777" w:rsidR="00074A15" w:rsidRPr="00074A15" w:rsidRDefault="00074A15" w:rsidP="00074A15">
      <w:pPr>
        <w:pStyle w:val="ListParagraph"/>
        <w:numPr>
          <w:ilvl w:val="0"/>
          <w:numId w:val="3"/>
        </w:numPr>
        <w:tabs>
          <w:tab w:val="left" w:pos="1590"/>
        </w:tabs>
        <w:spacing w:line="259" w:lineRule="auto"/>
        <w:jc w:val="both"/>
        <w:rPr>
          <w:rFonts w:ascii="Arial" w:eastAsia="Times New Roman" w:hAnsi="Arial" w:cs="Arial"/>
          <w:color w:val="000000"/>
          <w:lang w:eastAsia="en-GB"/>
        </w:rPr>
      </w:pPr>
      <w:r w:rsidRPr="00074A15">
        <w:rPr>
          <w:rFonts w:ascii="Arial" w:eastAsia="Times New Roman" w:hAnsi="Arial" w:cs="Arial"/>
          <w:color w:val="000000"/>
          <w:lang w:eastAsia="en-GB"/>
        </w:rPr>
        <w:t>to ensure the charity has appropriate procedures to comply with current legislation and good practice, including employment, health and safety, equity, diversity and inclusion, safeguarding, and GDPR compliance/data protection</w:t>
      </w:r>
    </w:p>
    <w:p w14:paraId="07A6E0B3" w14:textId="21E077C6" w:rsidR="00074A15" w:rsidRPr="00074A15" w:rsidRDefault="00074A15" w:rsidP="00074A15">
      <w:pPr>
        <w:pStyle w:val="ListParagraph"/>
        <w:numPr>
          <w:ilvl w:val="0"/>
          <w:numId w:val="3"/>
        </w:numPr>
        <w:tabs>
          <w:tab w:val="left" w:pos="1590"/>
        </w:tabs>
        <w:spacing w:line="259" w:lineRule="auto"/>
        <w:jc w:val="both"/>
        <w:rPr>
          <w:rFonts w:ascii="Arial" w:eastAsia="Times New Roman" w:hAnsi="Arial" w:cs="Arial"/>
          <w:color w:val="000000"/>
          <w:lang w:eastAsia="en-GB"/>
        </w:rPr>
      </w:pPr>
      <w:r w:rsidRPr="00074A15">
        <w:rPr>
          <w:rFonts w:ascii="Arial" w:eastAsia="Times New Roman" w:hAnsi="Arial" w:cs="Arial"/>
          <w:color w:val="000000"/>
          <w:lang w:eastAsia="en-GB"/>
        </w:rPr>
        <w:t>to prepare for and regularly attend and participate in board and subcommittee meetings</w:t>
      </w:r>
      <w:r w:rsidR="00124C94">
        <w:rPr>
          <w:rFonts w:ascii="Arial" w:eastAsia="Times New Roman" w:hAnsi="Arial" w:cs="Arial"/>
          <w:color w:val="000000"/>
          <w:lang w:eastAsia="en-GB"/>
        </w:rPr>
        <w:t>.</w:t>
      </w:r>
    </w:p>
    <w:p w14:paraId="75A299AD" w14:textId="77777777" w:rsidR="006F270B" w:rsidRPr="00F16BC4" w:rsidRDefault="006F270B" w:rsidP="006F270B">
      <w:pPr>
        <w:pStyle w:val="ListParagraph"/>
        <w:jc w:val="both"/>
        <w:rPr>
          <w:rFonts w:ascii="Arial" w:eastAsia="Times New Roman" w:hAnsi="Arial" w:cs="Arial"/>
          <w:b/>
          <w:bCs/>
          <w:color w:val="000000"/>
          <w:lang w:eastAsia="en-GB"/>
        </w:rPr>
      </w:pPr>
    </w:p>
    <w:p w14:paraId="79EE67D2" w14:textId="77777777" w:rsidR="006F270B" w:rsidRPr="00D35A05" w:rsidRDefault="006F270B" w:rsidP="006F270B">
      <w:pPr>
        <w:pStyle w:val="NormalWeb"/>
        <w:rPr>
          <w:rFonts w:ascii="Arial" w:hAnsi="Arial" w:cs="Arial"/>
          <w:color w:val="000000"/>
        </w:rPr>
      </w:pPr>
      <w:r w:rsidRPr="00D35A05">
        <w:rPr>
          <w:rFonts w:ascii="Arial" w:hAnsi="Arial" w:cs="Arial"/>
          <w:color w:val="000000"/>
        </w:rPr>
        <w:t>If you are interested in th</w:t>
      </w:r>
      <w:r>
        <w:rPr>
          <w:rFonts w:ascii="Arial" w:hAnsi="Arial" w:cs="Arial"/>
          <w:color w:val="000000"/>
        </w:rPr>
        <w:t>is</w:t>
      </w:r>
      <w:r w:rsidRPr="00D35A05">
        <w:rPr>
          <w:rFonts w:ascii="Arial" w:hAnsi="Arial" w:cs="Arial"/>
          <w:color w:val="000000"/>
        </w:rPr>
        <w:t xml:space="preserve"> exciting opportunity please send an expression of interest, detailing the expertise you can offer, to either Julia Shaw (trustee) or Mike McClintok (trustee)</w:t>
      </w:r>
    </w:p>
    <w:p w14:paraId="4A11EBBC" w14:textId="77777777" w:rsidR="006F270B" w:rsidRPr="00F16BC4" w:rsidRDefault="006F270B" w:rsidP="006F270B">
      <w:pPr>
        <w:pStyle w:val="NormalWeb"/>
        <w:rPr>
          <w:rFonts w:ascii="Arial" w:hAnsi="Arial" w:cs="Arial"/>
          <w:color w:val="000000"/>
        </w:rPr>
      </w:pPr>
      <w:r w:rsidRPr="00F16BC4">
        <w:rPr>
          <w:rFonts w:ascii="Arial" w:hAnsi="Arial" w:cs="Arial"/>
          <w:color w:val="000000"/>
        </w:rPr>
        <w:t xml:space="preserve">Email: </w:t>
      </w:r>
      <w:hyperlink r:id="rId6" w:history="1">
        <w:r w:rsidRPr="00F16BC4">
          <w:rPr>
            <w:rStyle w:val="Hyperlink"/>
            <w:rFonts w:ascii="Arial" w:eastAsiaTheme="majorEastAsia" w:hAnsi="Arial" w:cs="Arial"/>
          </w:rPr>
          <w:t>julia@bournemouth.foodbank.org.uk</w:t>
        </w:r>
      </w:hyperlink>
      <w:r w:rsidRPr="00F16BC4">
        <w:rPr>
          <w:rFonts w:ascii="Arial" w:hAnsi="Arial" w:cs="Arial"/>
          <w:color w:val="000000"/>
        </w:rPr>
        <w:t xml:space="preserve"> / </w:t>
      </w:r>
      <w:hyperlink r:id="rId7" w:history="1">
        <w:r w:rsidRPr="00F16BC4">
          <w:rPr>
            <w:rStyle w:val="Hyperlink"/>
            <w:rFonts w:ascii="Arial" w:eastAsiaTheme="majorEastAsia" w:hAnsi="Arial" w:cs="Arial"/>
          </w:rPr>
          <w:t>mike@bournemouth.foodbank.org.uk</w:t>
        </w:r>
      </w:hyperlink>
      <w:r w:rsidRPr="00F16BC4">
        <w:rPr>
          <w:rFonts w:ascii="Arial" w:hAnsi="Arial" w:cs="Arial"/>
          <w:color w:val="000000"/>
        </w:rPr>
        <w:t xml:space="preserve"> </w:t>
      </w:r>
    </w:p>
    <w:p w14:paraId="00121ADC" w14:textId="77777777" w:rsidR="000D61BA" w:rsidRDefault="000D61BA" w:rsidP="00CA3638">
      <w:pPr>
        <w:jc w:val="both"/>
        <w:rPr>
          <w:rFonts w:cstheme="minorHAnsi"/>
          <w:b/>
          <w:sz w:val="22"/>
          <w:szCs w:val="22"/>
        </w:rPr>
      </w:pPr>
    </w:p>
    <w:p w14:paraId="13BFC0C2" w14:textId="77777777" w:rsidR="000D61BA" w:rsidRDefault="000D61BA" w:rsidP="00CA3638">
      <w:pPr>
        <w:jc w:val="both"/>
        <w:rPr>
          <w:rFonts w:cstheme="minorHAnsi"/>
          <w:b/>
          <w:sz w:val="22"/>
          <w:szCs w:val="22"/>
        </w:rPr>
      </w:pPr>
    </w:p>
    <w:p w14:paraId="7E2EDBB7" w14:textId="77777777" w:rsidR="000D61BA" w:rsidRDefault="000D61BA" w:rsidP="00CA3638">
      <w:pPr>
        <w:jc w:val="both"/>
        <w:rPr>
          <w:rFonts w:cstheme="minorHAnsi"/>
          <w:b/>
          <w:sz w:val="22"/>
          <w:szCs w:val="22"/>
        </w:rPr>
      </w:pPr>
    </w:p>
    <w:p w14:paraId="082C1C31" w14:textId="77777777" w:rsidR="000D61BA" w:rsidRDefault="000D61BA" w:rsidP="00CA3638">
      <w:pPr>
        <w:jc w:val="both"/>
        <w:rPr>
          <w:rFonts w:cstheme="minorHAnsi"/>
          <w:b/>
          <w:sz w:val="22"/>
          <w:szCs w:val="22"/>
        </w:rPr>
      </w:pPr>
    </w:p>
    <w:p w14:paraId="48022AFA" w14:textId="77777777" w:rsidR="000D61BA" w:rsidRDefault="000D61BA" w:rsidP="00CA3638">
      <w:pPr>
        <w:jc w:val="both"/>
        <w:rPr>
          <w:rFonts w:cstheme="minorHAnsi"/>
          <w:b/>
          <w:sz w:val="22"/>
          <w:szCs w:val="22"/>
        </w:rPr>
      </w:pPr>
    </w:p>
    <w:p w14:paraId="6D108E6B" w14:textId="77777777" w:rsidR="000D61BA" w:rsidRDefault="000D61BA" w:rsidP="00CA3638">
      <w:pPr>
        <w:jc w:val="both"/>
        <w:rPr>
          <w:rFonts w:cstheme="minorHAnsi"/>
          <w:b/>
          <w:sz w:val="22"/>
          <w:szCs w:val="22"/>
        </w:rPr>
      </w:pPr>
    </w:p>
    <w:p w14:paraId="0D9FB211" w14:textId="77777777" w:rsidR="000D61BA" w:rsidRDefault="000D61BA" w:rsidP="00CA3638">
      <w:pPr>
        <w:jc w:val="both"/>
        <w:rPr>
          <w:rFonts w:cstheme="minorHAnsi"/>
          <w:b/>
          <w:sz w:val="22"/>
          <w:szCs w:val="22"/>
        </w:rPr>
      </w:pPr>
    </w:p>
    <w:p w14:paraId="1CECF9C7" w14:textId="77777777" w:rsidR="000D61BA" w:rsidRDefault="000D61BA" w:rsidP="00CA3638">
      <w:pPr>
        <w:jc w:val="both"/>
        <w:rPr>
          <w:rFonts w:cstheme="minorHAnsi"/>
          <w:b/>
          <w:sz w:val="22"/>
          <w:szCs w:val="22"/>
        </w:rPr>
      </w:pPr>
    </w:p>
    <w:p w14:paraId="3CD16BA0" w14:textId="77777777" w:rsidR="000D61BA" w:rsidRDefault="000D61BA" w:rsidP="00CA3638">
      <w:pPr>
        <w:jc w:val="both"/>
        <w:rPr>
          <w:rFonts w:cstheme="minorHAnsi"/>
          <w:b/>
          <w:sz w:val="22"/>
          <w:szCs w:val="22"/>
        </w:rPr>
      </w:pPr>
    </w:p>
    <w:p w14:paraId="1CCCC7E2" w14:textId="77777777" w:rsidR="000D61BA" w:rsidRDefault="000D61BA" w:rsidP="00CA3638">
      <w:pPr>
        <w:jc w:val="both"/>
        <w:rPr>
          <w:rFonts w:cstheme="minorHAnsi"/>
          <w:b/>
          <w:sz w:val="22"/>
          <w:szCs w:val="22"/>
        </w:rPr>
      </w:pPr>
    </w:p>
    <w:p w14:paraId="2CCAA2F6" w14:textId="77777777" w:rsidR="000D61BA" w:rsidRDefault="000D61BA" w:rsidP="00CA3638">
      <w:pPr>
        <w:jc w:val="both"/>
        <w:rPr>
          <w:rFonts w:cstheme="minorHAnsi"/>
          <w:b/>
          <w:sz w:val="22"/>
          <w:szCs w:val="22"/>
        </w:rPr>
      </w:pPr>
    </w:p>
    <w:p w14:paraId="7C5E19D3" w14:textId="77777777" w:rsidR="000D61BA" w:rsidRDefault="000D61BA" w:rsidP="00CA3638">
      <w:pPr>
        <w:jc w:val="both"/>
        <w:rPr>
          <w:rFonts w:cstheme="minorHAnsi"/>
          <w:b/>
          <w:sz w:val="22"/>
          <w:szCs w:val="22"/>
        </w:rPr>
      </w:pPr>
    </w:p>
    <w:p w14:paraId="5E02B7C1" w14:textId="77777777" w:rsidR="000D61BA" w:rsidRDefault="000D61BA" w:rsidP="00CA3638">
      <w:pPr>
        <w:jc w:val="both"/>
        <w:rPr>
          <w:rFonts w:cstheme="minorHAnsi"/>
          <w:b/>
          <w:sz w:val="22"/>
          <w:szCs w:val="22"/>
        </w:rPr>
      </w:pPr>
    </w:p>
    <w:p w14:paraId="08CFABAF" w14:textId="77777777" w:rsidR="000D61BA" w:rsidRDefault="000D61BA" w:rsidP="00CA3638">
      <w:pPr>
        <w:jc w:val="both"/>
        <w:rPr>
          <w:rFonts w:cstheme="minorHAnsi"/>
          <w:b/>
          <w:sz w:val="22"/>
          <w:szCs w:val="22"/>
        </w:rPr>
      </w:pPr>
    </w:p>
    <w:p w14:paraId="11C3F3DA" w14:textId="77777777" w:rsidR="000D61BA" w:rsidRDefault="000D61BA" w:rsidP="00CA3638">
      <w:pPr>
        <w:jc w:val="both"/>
        <w:rPr>
          <w:rFonts w:cstheme="minorHAnsi"/>
          <w:b/>
          <w:sz w:val="22"/>
          <w:szCs w:val="22"/>
        </w:rPr>
      </w:pPr>
    </w:p>
    <w:p w14:paraId="241B0386" w14:textId="77777777" w:rsidR="000D61BA" w:rsidRDefault="000D61BA" w:rsidP="00CA3638">
      <w:pPr>
        <w:jc w:val="both"/>
        <w:rPr>
          <w:rFonts w:cstheme="minorHAnsi"/>
          <w:b/>
          <w:sz w:val="22"/>
          <w:szCs w:val="22"/>
        </w:rPr>
      </w:pPr>
    </w:p>
    <w:p w14:paraId="5F4802F7" w14:textId="77777777" w:rsidR="000D61BA" w:rsidRDefault="000D61BA" w:rsidP="00CA3638">
      <w:pPr>
        <w:jc w:val="both"/>
        <w:rPr>
          <w:rFonts w:cstheme="minorHAnsi"/>
          <w:b/>
          <w:sz w:val="22"/>
          <w:szCs w:val="22"/>
        </w:rPr>
      </w:pPr>
    </w:p>
    <w:p w14:paraId="599BB303" w14:textId="77777777" w:rsidR="000D61BA" w:rsidRDefault="000D61BA" w:rsidP="00CA3638">
      <w:pPr>
        <w:jc w:val="both"/>
        <w:rPr>
          <w:rFonts w:cstheme="minorHAnsi"/>
          <w:b/>
          <w:sz w:val="22"/>
          <w:szCs w:val="22"/>
        </w:rPr>
      </w:pPr>
    </w:p>
    <w:p w14:paraId="45F56923" w14:textId="77777777" w:rsidR="000D61BA" w:rsidRDefault="000D61BA" w:rsidP="00CA3638">
      <w:pPr>
        <w:jc w:val="both"/>
        <w:rPr>
          <w:rFonts w:cstheme="minorHAnsi"/>
          <w:b/>
          <w:sz w:val="22"/>
          <w:szCs w:val="22"/>
        </w:rPr>
      </w:pPr>
    </w:p>
    <w:p w14:paraId="15C0C802" w14:textId="77777777" w:rsidR="000D61BA" w:rsidRDefault="000D61BA" w:rsidP="00CA3638">
      <w:pPr>
        <w:jc w:val="both"/>
        <w:rPr>
          <w:rFonts w:cstheme="minorHAnsi"/>
          <w:b/>
          <w:sz w:val="22"/>
          <w:szCs w:val="22"/>
        </w:rPr>
      </w:pPr>
    </w:p>
    <w:p w14:paraId="7DE0D867" w14:textId="77777777" w:rsidR="000D61BA" w:rsidRDefault="000D61BA" w:rsidP="00CA3638">
      <w:pPr>
        <w:jc w:val="both"/>
        <w:rPr>
          <w:rFonts w:cstheme="minorHAnsi"/>
          <w:b/>
          <w:sz w:val="22"/>
          <w:szCs w:val="22"/>
        </w:rPr>
      </w:pPr>
    </w:p>
    <w:p w14:paraId="295397C1" w14:textId="77777777" w:rsidR="000D61BA" w:rsidRDefault="000D61BA" w:rsidP="00CA3638">
      <w:pPr>
        <w:jc w:val="both"/>
        <w:rPr>
          <w:rFonts w:cstheme="minorHAnsi"/>
          <w:b/>
          <w:sz w:val="22"/>
          <w:szCs w:val="22"/>
        </w:rPr>
      </w:pPr>
    </w:p>
    <w:p w14:paraId="7A09D83D" w14:textId="77777777" w:rsidR="000D61BA" w:rsidRDefault="000D61BA" w:rsidP="00CA3638">
      <w:pPr>
        <w:jc w:val="both"/>
        <w:rPr>
          <w:rFonts w:cstheme="minorHAnsi"/>
          <w:b/>
          <w:sz w:val="22"/>
          <w:szCs w:val="22"/>
        </w:rPr>
      </w:pPr>
    </w:p>
    <w:p w14:paraId="78715BCF" w14:textId="77777777" w:rsidR="000D61BA" w:rsidRDefault="000D61BA" w:rsidP="00CA3638">
      <w:pPr>
        <w:jc w:val="both"/>
        <w:rPr>
          <w:rFonts w:cstheme="minorHAnsi"/>
          <w:b/>
          <w:sz w:val="22"/>
          <w:szCs w:val="22"/>
        </w:rPr>
      </w:pPr>
    </w:p>
    <w:p w14:paraId="28862B10" w14:textId="77777777" w:rsidR="000D61BA" w:rsidRDefault="000D61BA" w:rsidP="00CA3638">
      <w:pPr>
        <w:jc w:val="both"/>
        <w:rPr>
          <w:rFonts w:cstheme="minorHAnsi"/>
          <w:b/>
          <w:sz w:val="22"/>
          <w:szCs w:val="22"/>
        </w:rPr>
      </w:pPr>
    </w:p>
    <w:p w14:paraId="2271D445" w14:textId="77777777" w:rsidR="000D61BA" w:rsidRDefault="000D61BA" w:rsidP="00CA3638">
      <w:pPr>
        <w:jc w:val="both"/>
        <w:rPr>
          <w:rFonts w:cstheme="minorHAnsi"/>
          <w:b/>
          <w:sz w:val="22"/>
          <w:szCs w:val="22"/>
        </w:rPr>
      </w:pPr>
    </w:p>
    <w:p w14:paraId="2360684F" w14:textId="77777777" w:rsidR="000D61BA" w:rsidRDefault="000D61BA" w:rsidP="00CA3638">
      <w:pPr>
        <w:jc w:val="both"/>
        <w:rPr>
          <w:rFonts w:cstheme="minorHAnsi"/>
          <w:b/>
          <w:sz w:val="22"/>
          <w:szCs w:val="22"/>
        </w:rPr>
      </w:pPr>
    </w:p>
    <w:p w14:paraId="2831BDA0" w14:textId="77777777" w:rsidR="000D61BA" w:rsidRDefault="000D61BA" w:rsidP="00CA3638">
      <w:pPr>
        <w:jc w:val="both"/>
        <w:rPr>
          <w:rFonts w:cstheme="minorHAnsi"/>
          <w:b/>
          <w:sz w:val="22"/>
          <w:szCs w:val="22"/>
        </w:rPr>
      </w:pPr>
    </w:p>
    <w:p w14:paraId="6DD545B1" w14:textId="77777777" w:rsidR="005963C3" w:rsidRPr="00CA3638" w:rsidRDefault="005963C3">
      <w:pPr>
        <w:rPr>
          <w:sz w:val="22"/>
          <w:szCs w:val="22"/>
        </w:rPr>
      </w:pPr>
    </w:p>
    <w:sectPr w:rsidR="005963C3" w:rsidRPr="00CA363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inherit">
    <w:altName w:val="Cambria"/>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BCF6F4A"/>
    <w:multiLevelType w:val="hybridMultilevel"/>
    <w:tmpl w:val="4E244A4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45D40F55"/>
    <w:multiLevelType w:val="hybridMultilevel"/>
    <w:tmpl w:val="A4EA468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 w15:restartNumberingAfterBreak="0">
    <w:nsid w:val="466B35CA"/>
    <w:multiLevelType w:val="hybridMultilevel"/>
    <w:tmpl w:val="88CA31F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 w15:restartNumberingAfterBreak="0">
    <w:nsid w:val="59765B64"/>
    <w:multiLevelType w:val="hybridMultilevel"/>
    <w:tmpl w:val="8D0EC298"/>
    <w:lvl w:ilvl="0" w:tplc="E25A261A">
      <w:start w:val="1"/>
      <w:numFmt w:val="bullet"/>
      <w:lvlText w:val=""/>
      <w:lvlJc w:val="left"/>
      <w:pPr>
        <w:ind w:left="360" w:hanging="360"/>
      </w:pPr>
      <w:rPr>
        <w:rFonts w:ascii="Symbol" w:hAnsi="Symbol" w:hint="default"/>
        <w:color w:val="auto"/>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16cid:durableId="1003164962">
    <w:abstractNumId w:val="2"/>
  </w:num>
  <w:num w:numId="2" w16cid:durableId="634717549">
    <w:abstractNumId w:val="3"/>
  </w:num>
  <w:num w:numId="3" w16cid:durableId="1581016761">
    <w:abstractNumId w:val="1"/>
  </w:num>
  <w:num w:numId="4" w16cid:durableId="109046457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A3638"/>
    <w:rsid w:val="00021ECF"/>
    <w:rsid w:val="00074A15"/>
    <w:rsid w:val="000D61BA"/>
    <w:rsid w:val="00124C94"/>
    <w:rsid w:val="0016143B"/>
    <w:rsid w:val="001F2449"/>
    <w:rsid w:val="002C1CEC"/>
    <w:rsid w:val="002F718B"/>
    <w:rsid w:val="003445CE"/>
    <w:rsid w:val="005960BA"/>
    <w:rsid w:val="005963C3"/>
    <w:rsid w:val="005A0C34"/>
    <w:rsid w:val="00640E7A"/>
    <w:rsid w:val="00641545"/>
    <w:rsid w:val="006673E2"/>
    <w:rsid w:val="006D3B52"/>
    <w:rsid w:val="006F270B"/>
    <w:rsid w:val="00C13BD1"/>
    <w:rsid w:val="00CA3638"/>
    <w:rsid w:val="00EB2AD6"/>
    <w:rsid w:val="00F3687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96F16B"/>
  <w15:chartTrackingRefBased/>
  <w15:docId w15:val="{B8627827-D607-4FE8-A5B2-CF58CA80EF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A3638"/>
    <w:pPr>
      <w:spacing w:after="0" w:line="240" w:lineRule="auto"/>
    </w:pPr>
    <w:rPr>
      <w:kern w:val="0"/>
      <w14:ligatures w14:val="none"/>
    </w:rPr>
  </w:style>
  <w:style w:type="paragraph" w:styleId="Heading1">
    <w:name w:val="heading 1"/>
    <w:basedOn w:val="Normal"/>
    <w:next w:val="Normal"/>
    <w:link w:val="Heading1Char"/>
    <w:uiPriority w:val="9"/>
    <w:qFormat/>
    <w:rsid w:val="00CA363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CA363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CA363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CA363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CA363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A3638"/>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A3638"/>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A3638"/>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A3638"/>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A363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A363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A363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A363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A363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A363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A363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A363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A3638"/>
    <w:rPr>
      <w:rFonts w:eastAsiaTheme="majorEastAsia" w:cstheme="majorBidi"/>
      <w:color w:val="272727" w:themeColor="text1" w:themeTint="D8"/>
    </w:rPr>
  </w:style>
  <w:style w:type="paragraph" w:styleId="Title">
    <w:name w:val="Title"/>
    <w:basedOn w:val="Normal"/>
    <w:next w:val="Normal"/>
    <w:link w:val="TitleChar"/>
    <w:uiPriority w:val="10"/>
    <w:qFormat/>
    <w:rsid w:val="00CA3638"/>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A363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A363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A363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A3638"/>
    <w:pPr>
      <w:spacing w:before="160"/>
      <w:jc w:val="center"/>
    </w:pPr>
    <w:rPr>
      <w:i/>
      <w:iCs/>
      <w:color w:val="404040" w:themeColor="text1" w:themeTint="BF"/>
    </w:rPr>
  </w:style>
  <w:style w:type="character" w:customStyle="1" w:styleId="QuoteChar">
    <w:name w:val="Quote Char"/>
    <w:basedOn w:val="DefaultParagraphFont"/>
    <w:link w:val="Quote"/>
    <w:uiPriority w:val="29"/>
    <w:rsid w:val="00CA3638"/>
    <w:rPr>
      <w:i/>
      <w:iCs/>
      <w:color w:val="404040" w:themeColor="text1" w:themeTint="BF"/>
    </w:rPr>
  </w:style>
  <w:style w:type="paragraph" w:styleId="ListParagraph">
    <w:name w:val="List Paragraph"/>
    <w:basedOn w:val="Normal"/>
    <w:uiPriority w:val="34"/>
    <w:qFormat/>
    <w:rsid w:val="00CA3638"/>
    <w:pPr>
      <w:ind w:left="720"/>
      <w:contextualSpacing/>
    </w:pPr>
  </w:style>
  <w:style w:type="character" w:styleId="IntenseEmphasis">
    <w:name w:val="Intense Emphasis"/>
    <w:basedOn w:val="DefaultParagraphFont"/>
    <w:uiPriority w:val="21"/>
    <w:qFormat/>
    <w:rsid w:val="00CA3638"/>
    <w:rPr>
      <w:i/>
      <w:iCs/>
      <w:color w:val="0F4761" w:themeColor="accent1" w:themeShade="BF"/>
    </w:rPr>
  </w:style>
  <w:style w:type="paragraph" w:styleId="IntenseQuote">
    <w:name w:val="Intense Quote"/>
    <w:basedOn w:val="Normal"/>
    <w:next w:val="Normal"/>
    <w:link w:val="IntenseQuoteChar"/>
    <w:uiPriority w:val="30"/>
    <w:qFormat/>
    <w:rsid w:val="00CA363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A3638"/>
    <w:rPr>
      <w:i/>
      <w:iCs/>
      <w:color w:val="0F4761" w:themeColor="accent1" w:themeShade="BF"/>
    </w:rPr>
  </w:style>
  <w:style w:type="character" w:styleId="IntenseReference">
    <w:name w:val="Intense Reference"/>
    <w:basedOn w:val="DefaultParagraphFont"/>
    <w:uiPriority w:val="32"/>
    <w:qFormat/>
    <w:rsid w:val="00CA3638"/>
    <w:rPr>
      <w:b/>
      <w:bCs/>
      <w:smallCaps/>
      <w:color w:val="0F4761" w:themeColor="accent1" w:themeShade="BF"/>
      <w:spacing w:val="5"/>
    </w:rPr>
  </w:style>
  <w:style w:type="paragraph" w:styleId="NoSpacing">
    <w:name w:val="No Spacing"/>
    <w:uiPriority w:val="1"/>
    <w:qFormat/>
    <w:rsid w:val="00CA3638"/>
    <w:pPr>
      <w:spacing w:after="0" w:line="240" w:lineRule="auto"/>
    </w:pPr>
    <w:rPr>
      <w:rFonts w:ascii="Calibri" w:hAnsi="Calibri" w:cs="Calibri"/>
      <w:kern w:val="0"/>
      <w:sz w:val="22"/>
      <w:szCs w:val="22"/>
      <w14:ligatures w14:val="none"/>
    </w:rPr>
  </w:style>
  <w:style w:type="character" w:styleId="CommentReference">
    <w:name w:val="annotation reference"/>
    <w:basedOn w:val="DefaultParagraphFont"/>
    <w:uiPriority w:val="99"/>
    <w:semiHidden/>
    <w:unhideWhenUsed/>
    <w:rsid w:val="00CA3638"/>
    <w:rPr>
      <w:sz w:val="16"/>
      <w:szCs w:val="16"/>
    </w:rPr>
  </w:style>
  <w:style w:type="paragraph" w:styleId="CommentText">
    <w:name w:val="annotation text"/>
    <w:basedOn w:val="Normal"/>
    <w:link w:val="CommentTextChar"/>
    <w:uiPriority w:val="99"/>
    <w:unhideWhenUsed/>
    <w:rsid w:val="00CA3638"/>
    <w:pPr>
      <w:spacing w:after="160"/>
    </w:pPr>
    <w:rPr>
      <w:kern w:val="2"/>
      <w:sz w:val="20"/>
      <w:szCs w:val="20"/>
      <w14:ligatures w14:val="standardContextual"/>
    </w:rPr>
  </w:style>
  <w:style w:type="character" w:customStyle="1" w:styleId="CommentTextChar">
    <w:name w:val="Comment Text Char"/>
    <w:basedOn w:val="DefaultParagraphFont"/>
    <w:link w:val="CommentText"/>
    <w:uiPriority w:val="99"/>
    <w:rsid w:val="00CA3638"/>
    <w:rPr>
      <w:sz w:val="20"/>
      <w:szCs w:val="20"/>
    </w:rPr>
  </w:style>
  <w:style w:type="paragraph" w:styleId="Header">
    <w:name w:val="header"/>
    <w:basedOn w:val="Normal"/>
    <w:link w:val="HeaderChar"/>
    <w:uiPriority w:val="99"/>
    <w:unhideWhenUsed/>
    <w:rsid w:val="006F270B"/>
    <w:pPr>
      <w:tabs>
        <w:tab w:val="center" w:pos="4513"/>
        <w:tab w:val="right" w:pos="9026"/>
      </w:tabs>
    </w:pPr>
    <w:rPr>
      <w:sz w:val="22"/>
      <w:szCs w:val="22"/>
    </w:rPr>
  </w:style>
  <w:style w:type="character" w:customStyle="1" w:styleId="HeaderChar">
    <w:name w:val="Header Char"/>
    <w:basedOn w:val="DefaultParagraphFont"/>
    <w:link w:val="Header"/>
    <w:uiPriority w:val="99"/>
    <w:rsid w:val="006F270B"/>
    <w:rPr>
      <w:kern w:val="0"/>
      <w:sz w:val="22"/>
      <w:szCs w:val="22"/>
      <w14:ligatures w14:val="none"/>
    </w:rPr>
  </w:style>
  <w:style w:type="table" w:styleId="TableGrid">
    <w:name w:val="Table Grid"/>
    <w:basedOn w:val="TableNormal"/>
    <w:uiPriority w:val="39"/>
    <w:rsid w:val="006F270B"/>
    <w:pPr>
      <w:spacing w:after="0" w:line="240" w:lineRule="auto"/>
    </w:pPr>
    <w:rPr>
      <w:kern w:val="0"/>
      <w:sz w:val="22"/>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6F270B"/>
    <w:pPr>
      <w:spacing w:before="100" w:beforeAutospacing="1" w:after="100" w:afterAutospacing="1"/>
    </w:pPr>
    <w:rPr>
      <w:rFonts w:ascii="Times New Roman" w:eastAsia="Times New Roman" w:hAnsi="Times New Roman" w:cs="Times New Roman"/>
      <w:lang w:eastAsia="en-GB"/>
    </w:rPr>
  </w:style>
  <w:style w:type="character" w:styleId="Hyperlink">
    <w:name w:val="Hyperlink"/>
    <w:basedOn w:val="DefaultParagraphFont"/>
    <w:uiPriority w:val="99"/>
    <w:unhideWhenUsed/>
    <w:rsid w:val="006F270B"/>
    <w:rPr>
      <w:color w:val="467886" w:themeColor="hyperlink"/>
      <w:u w:val="single"/>
    </w:rPr>
  </w:style>
  <w:style w:type="character" w:styleId="UnresolvedMention">
    <w:name w:val="Unresolved Mention"/>
    <w:basedOn w:val="DefaultParagraphFont"/>
    <w:uiPriority w:val="99"/>
    <w:semiHidden/>
    <w:unhideWhenUsed/>
    <w:rsid w:val="00EB2AD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mike@bournemouth.foodbank.org.uk"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julia@bournemouth.foodbank.org.uk" TargetMode="External"/><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2</TotalTime>
  <Pages>3</Pages>
  <Words>824</Words>
  <Characters>4762</Characters>
  <Application>Microsoft Office Word</Application>
  <DocSecurity>0</DocSecurity>
  <Lines>137</Lines>
  <Paragraphs>41</Paragraphs>
  <ScaleCrop>false</ScaleCrop>
  <Company/>
  <LinksUpToDate>false</LinksUpToDate>
  <CharactersWithSpaces>5571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Jones</dc:creator>
  <cp:keywords/>
  <dc:description/>
  <cp:lastModifiedBy>Mark Jones</cp:lastModifiedBy>
  <cp:revision>7</cp:revision>
  <dcterms:created xsi:type="dcterms:W3CDTF">2025-12-05T17:07:00Z</dcterms:created>
  <dcterms:modified xsi:type="dcterms:W3CDTF">2026-01-20T15:50:00Z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cde893e-0867-4da1-b808-8ec67389fdff_Enabled">
    <vt:lpwstr>true</vt:lpwstr>
  </property>
  <property fmtid="{D5CDD505-2E9C-101B-9397-08002B2CF9AE}" pid="3" name="MSIP_Label_3cde893e-0867-4da1-b808-8ec67389fdff_SetDate">
    <vt:lpwstr>2025-12-05T17:00:17Z</vt:lpwstr>
  </property>
  <property fmtid="{D5CDD505-2E9C-101B-9397-08002B2CF9AE}" pid="4" name="MSIP_Label_3cde893e-0867-4da1-b808-8ec67389fdff_Method">
    <vt:lpwstr>Privileged</vt:lpwstr>
  </property>
  <property fmtid="{D5CDD505-2E9C-101B-9397-08002B2CF9AE}" pid="5" name="MSIP_Label_3cde893e-0867-4da1-b808-8ec67389fdff_Name">
    <vt:lpwstr>NON-OS</vt:lpwstr>
  </property>
  <property fmtid="{D5CDD505-2E9C-101B-9397-08002B2CF9AE}" pid="6" name="MSIP_Label_3cde893e-0867-4da1-b808-8ec67389fdff_SiteId">
    <vt:lpwstr>7988742d-c543-4b9a-87a9-10a7b354d289</vt:lpwstr>
  </property>
  <property fmtid="{D5CDD505-2E9C-101B-9397-08002B2CF9AE}" pid="7" name="MSIP_Label_3cde893e-0867-4da1-b808-8ec67389fdff_ActionId">
    <vt:lpwstr>9d32f1fa-7c49-4717-b6b1-7c8c42c3c0b3</vt:lpwstr>
  </property>
  <property fmtid="{D5CDD505-2E9C-101B-9397-08002B2CF9AE}" pid="8" name="MSIP_Label_3cde893e-0867-4da1-b808-8ec67389fdff_ContentBits">
    <vt:lpwstr>0</vt:lpwstr>
  </property>
  <property fmtid="{D5CDD505-2E9C-101B-9397-08002B2CF9AE}" pid="9" name="MSIP_Label_3cde893e-0867-4da1-b808-8ec67389fdff_Tag">
    <vt:lpwstr>10, 0, 1, 1</vt:lpwstr>
  </property>
</Properties>
</file>