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2DDA" w14:textId="77777777" w:rsidR="00BE42DF" w:rsidRPr="00901B31" w:rsidRDefault="00BE42DF" w:rsidP="00B826D1">
      <w:pPr>
        <w:rPr>
          <w:rFonts w:ascii="Aptos" w:hAnsi="Aptos" w:cs="Arial"/>
          <w:b/>
        </w:rPr>
      </w:pPr>
      <w:r w:rsidRPr="00901B31">
        <w:rPr>
          <w:rFonts w:ascii="Aptos" w:hAnsi="Aptos" w:cs="Arial"/>
          <w:b/>
          <w:noProof/>
          <w:lang w:eastAsia="en-GB"/>
        </w:rPr>
        <w:drawing>
          <wp:inline distT="0" distB="0" distL="0" distR="0" wp14:anchorId="25E068E6" wp14:editId="5E1C535B">
            <wp:extent cx="2926080" cy="9817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981710"/>
                    </a:xfrm>
                    <a:prstGeom prst="rect">
                      <a:avLst/>
                    </a:prstGeom>
                    <a:noFill/>
                  </pic:spPr>
                </pic:pic>
              </a:graphicData>
            </a:graphic>
          </wp:inline>
        </w:drawing>
      </w:r>
    </w:p>
    <w:p w14:paraId="7BFECBE6" w14:textId="77777777" w:rsidR="00B826D1" w:rsidRPr="00901B31" w:rsidRDefault="00B826D1" w:rsidP="00B826D1">
      <w:pPr>
        <w:rPr>
          <w:rFonts w:ascii="Aptos" w:hAnsi="Aptos" w:cs="Arial"/>
          <w:b/>
        </w:rPr>
      </w:pPr>
      <w:r w:rsidRPr="00901B31">
        <w:rPr>
          <w:rFonts w:ascii="Aptos" w:hAnsi="Aptos" w:cs="Arial"/>
          <w:b/>
        </w:rPr>
        <w:t>Job outline</w:t>
      </w:r>
    </w:p>
    <w:tbl>
      <w:tblPr>
        <w:tblStyle w:val="TableGridLight"/>
        <w:tblW w:w="9356" w:type="dxa"/>
        <w:tblLayout w:type="fixed"/>
        <w:tblLook w:val="0000" w:firstRow="0" w:lastRow="0" w:firstColumn="0" w:lastColumn="0" w:noHBand="0" w:noVBand="0"/>
      </w:tblPr>
      <w:tblGrid>
        <w:gridCol w:w="2830"/>
        <w:gridCol w:w="2274"/>
        <w:gridCol w:w="4252"/>
      </w:tblGrid>
      <w:tr w:rsidR="00ED6281" w:rsidRPr="00901B31" w14:paraId="72046D66" w14:textId="77777777" w:rsidTr="00155267">
        <w:trPr>
          <w:gridBefore w:val="1"/>
          <w:gridAfter w:val="1"/>
          <w:wBefore w:w="2830" w:type="dxa"/>
          <w:wAfter w:w="4252" w:type="dxa"/>
        </w:trPr>
        <w:tc>
          <w:tcPr>
            <w:tcW w:w="2274" w:type="dxa"/>
          </w:tcPr>
          <w:p w14:paraId="78E1303C" w14:textId="39EB55A7" w:rsidR="00B826D1" w:rsidRPr="00901B31" w:rsidRDefault="000913CE" w:rsidP="000913CE">
            <w:pPr>
              <w:spacing w:after="200" w:line="276" w:lineRule="auto"/>
              <w:rPr>
                <w:rFonts w:ascii="Aptos" w:hAnsi="Aptos" w:cs="Arial"/>
                <w:b/>
              </w:rPr>
            </w:pPr>
            <w:r w:rsidRPr="00901B31">
              <w:rPr>
                <w:rFonts w:ascii="Aptos" w:hAnsi="Aptos" w:cs="Arial"/>
                <w:b/>
              </w:rPr>
              <w:t xml:space="preserve">Ref: </w:t>
            </w:r>
            <w:r w:rsidR="00902779">
              <w:rPr>
                <w:rFonts w:ascii="Aptos" w:hAnsi="Aptos" w:cs="Arial"/>
                <w:b/>
              </w:rPr>
              <w:t>HOPF202</w:t>
            </w:r>
            <w:r w:rsidR="00753DDB">
              <w:rPr>
                <w:rFonts w:ascii="Aptos" w:hAnsi="Aptos" w:cs="Arial"/>
                <w:b/>
              </w:rPr>
              <w:t>6</w:t>
            </w:r>
          </w:p>
        </w:tc>
      </w:tr>
      <w:tr w:rsidR="00ED6281" w:rsidRPr="00901B31" w14:paraId="041A29BE" w14:textId="77777777" w:rsidTr="00155267">
        <w:tc>
          <w:tcPr>
            <w:tcW w:w="2830" w:type="dxa"/>
          </w:tcPr>
          <w:p w14:paraId="2EE5C8C8" w14:textId="77777777" w:rsidR="00B826D1" w:rsidRPr="00901B31" w:rsidRDefault="00B826D1" w:rsidP="00B826D1">
            <w:pPr>
              <w:spacing w:after="200" w:line="276" w:lineRule="auto"/>
              <w:rPr>
                <w:rFonts w:ascii="Aptos" w:hAnsi="Aptos" w:cs="Arial"/>
                <w:b/>
              </w:rPr>
            </w:pPr>
            <w:r w:rsidRPr="00901B31">
              <w:rPr>
                <w:rFonts w:ascii="Aptos" w:hAnsi="Aptos" w:cs="Arial"/>
                <w:b/>
              </w:rPr>
              <w:t>Post Title</w:t>
            </w:r>
          </w:p>
        </w:tc>
        <w:tc>
          <w:tcPr>
            <w:tcW w:w="6526" w:type="dxa"/>
            <w:gridSpan w:val="2"/>
          </w:tcPr>
          <w:p w14:paraId="40547BB2" w14:textId="5501D207" w:rsidR="00B826D1" w:rsidRPr="00901B31" w:rsidRDefault="00753DDB" w:rsidP="00901B31">
            <w:pPr>
              <w:spacing w:after="160" w:line="278" w:lineRule="auto"/>
              <w:rPr>
                <w:rFonts w:ascii="Aptos" w:eastAsia="Aptos" w:hAnsi="Aptos" w:cs="Times New Roman"/>
                <w:kern w:val="2"/>
                <w:sz w:val="24"/>
                <w:szCs w:val="24"/>
                <w14:ligatures w14:val="standardContextual"/>
              </w:rPr>
            </w:pPr>
            <w:r w:rsidRPr="0066262C">
              <w:rPr>
                <w:rFonts w:ascii="Aptos" w:eastAsia="Aptos" w:hAnsi="Aptos" w:cs="Times New Roman"/>
                <w:kern w:val="2"/>
                <w14:ligatures w14:val="standardContextual"/>
              </w:rPr>
              <w:t>Adventure</w:t>
            </w:r>
            <w:r w:rsidR="00901B31" w:rsidRPr="0066262C">
              <w:rPr>
                <w:rFonts w:ascii="Aptos" w:eastAsia="Aptos" w:hAnsi="Aptos" w:cs="Times New Roman"/>
                <w:kern w:val="2"/>
                <w14:ligatures w14:val="standardContextual"/>
              </w:rPr>
              <w:t xml:space="preserve"> Facilitator </w:t>
            </w:r>
          </w:p>
        </w:tc>
      </w:tr>
      <w:tr w:rsidR="00ED6281" w:rsidRPr="00901B31" w14:paraId="0402DF4A" w14:textId="77777777" w:rsidTr="00155267">
        <w:tc>
          <w:tcPr>
            <w:tcW w:w="2830" w:type="dxa"/>
          </w:tcPr>
          <w:p w14:paraId="7AC01BD6" w14:textId="62AE5438" w:rsidR="00B826D1" w:rsidRPr="00901B31" w:rsidRDefault="00C23E40" w:rsidP="00B826D1">
            <w:pPr>
              <w:spacing w:after="200" w:line="276" w:lineRule="auto"/>
              <w:rPr>
                <w:rFonts w:ascii="Aptos" w:hAnsi="Aptos" w:cs="Arial"/>
                <w:b/>
              </w:rPr>
            </w:pPr>
            <w:r>
              <w:rPr>
                <w:rFonts w:ascii="Aptos" w:hAnsi="Aptos" w:cs="Arial"/>
                <w:b/>
              </w:rPr>
              <w:t>Contract</w:t>
            </w:r>
          </w:p>
        </w:tc>
        <w:tc>
          <w:tcPr>
            <w:tcW w:w="6526" w:type="dxa"/>
            <w:gridSpan w:val="2"/>
          </w:tcPr>
          <w:p w14:paraId="36F8DB53" w14:textId="58B0CB40" w:rsidR="00B826D1" w:rsidRPr="00901B31" w:rsidRDefault="008924BD" w:rsidP="00B826D1">
            <w:pPr>
              <w:spacing w:after="200" w:line="276" w:lineRule="auto"/>
              <w:rPr>
                <w:rFonts w:ascii="Aptos" w:hAnsi="Aptos" w:cs="Arial"/>
              </w:rPr>
            </w:pPr>
            <w:r>
              <w:rPr>
                <w:rFonts w:ascii="Aptos" w:hAnsi="Aptos" w:cs="Arial"/>
              </w:rPr>
              <w:t>Permanent</w:t>
            </w:r>
            <w:r w:rsidR="005C14D7">
              <w:rPr>
                <w:rFonts w:ascii="Aptos" w:hAnsi="Aptos" w:cs="Arial"/>
              </w:rPr>
              <w:t>,</w:t>
            </w:r>
            <w:r w:rsidR="001C4231">
              <w:rPr>
                <w:rFonts w:ascii="Aptos" w:hAnsi="Aptos" w:cs="Arial"/>
              </w:rPr>
              <w:t xml:space="preserve"> </w:t>
            </w:r>
            <w:r w:rsidR="00753DDB">
              <w:rPr>
                <w:rFonts w:ascii="Aptos" w:hAnsi="Aptos" w:cs="Arial"/>
              </w:rPr>
              <w:t>full time (37.5 hours per week)</w:t>
            </w:r>
            <w:r w:rsidR="00D332BD">
              <w:rPr>
                <w:rFonts w:ascii="Aptos" w:hAnsi="Aptos" w:cs="Arial"/>
              </w:rPr>
              <w:t xml:space="preserve"> </w:t>
            </w:r>
          </w:p>
        </w:tc>
      </w:tr>
      <w:tr w:rsidR="00ED6281" w:rsidRPr="00901B31" w14:paraId="7A2639AA" w14:textId="77777777" w:rsidTr="00155267">
        <w:tc>
          <w:tcPr>
            <w:tcW w:w="2830" w:type="dxa"/>
          </w:tcPr>
          <w:p w14:paraId="7D3CCF14" w14:textId="77777777" w:rsidR="00B826D1" w:rsidRPr="00901B31" w:rsidRDefault="00B826D1" w:rsidP="00B826D1">
            <w:pPr>
              <w:spacing w:after="200" w:line="276" w:lineRule="auto"/>
              <w:rPr>
                <w:rFonts w:ascii="Aptos" w:hAnsi="Aptos" w:cs="Arial"/>
                <w:b/>
              </w:rPr>
            </w:pPr>
            <w:r w:rsidRPr="00901B31">
              <w:rPr>
                <w:rFonts w:ascii="Aptos" w:hAnsi="Aptos" w:cs="Arial"/>
                <w:b/>
              </w:rPr>
              <w:t xml:space="preserve">Salary </w:t>
            </w:r>
          </w:p>
        </w:tc>
        <w:tc>
          <w:tcPr>
            <w:tcW w:w="6526" w:type="dxa"/>
            <w:gridSpan w:val="2"/>
          </w:tcPr>
          <w:p w14:paraId="20E1311F" w14:textId="4552EC93" w:rsidR="00B826D1" w:rsidRPr="00901B31" w:rsidRDefault="00B2033A" w:rsidP="00FA0FA6">
            <w:pPr>
              <w:spacing w:after="200" w:line="276" w:lineRule="auto"/>
              <w:rPr>
                <w:rFonts w:ascii="Aptos" w:hAnsi="Aptos" w:cs="Arial"/>
              </w:rPr>
            </w:pPr>
            <w:r>
              <w:rPr>
                <w:rFonts w:ascii="Aptos" w:hAnsi="Aptos" w:cs="Arial"/>
              </w:rPr>
              <w:t>£</w:t>
            </w:r>
            <w:r w:rsidRPr="00B2033A">
              <w:rPr>
                <w:rFonts w:ascii="Aptos" w:hAnsi="Aptos" w:cs="Arial"/>
              </w:rPr>
              <w:t>27,787.5</w:t>
            </w:r>
            <w:r>
              <w:rPr>
                <w:rFonts w:ascii="Aptos" w:hAnsi="Aptos" w:cs="Arial"/>
              </w:rPr>
              <w:t xml:space="preserve">0 </w:t>
            </w:r>
          </w:p>
        </w:tc>
      </w:tr>
      <w:tr w:rsidR="00ED6281" w:rsidRPr="00901B31" w14:paraId="6A79F63A" w14:textId="77777777" w:rsidTr="00155267">
        <w:tc>
          <w:tcPr>
            <w:tcW w:w="2830" w:type="dxa"/>
          </w:tcPr>
          <w:p w14:paraId="277F32EF" w14:textId="77777777" w:rsidR="00B826D1" w:rsidRPr="00901B31" w:rsidRDefault="00B826D1" w:rsidP="00B826D1">
            <w:pPr>
              <w:spacing w:after="200" w:line="276" w:lineRule="auto"/>
              <w:rPr>
                <w:rFonts w:ascii="Aptos" w:hAnsi="Aptos" w:cs="Arial"/>
                <w:b/>
              </w:rPr>
            </w:pPr>
            <w:r w:rsidRPr="00901B31">
              <w:rPr>
                <w:rFonts w:ascii="Aptos" w:hAnsi="Aptos" w:cs="Arial"/>
                <w:b/>
              </w:rPr>
              <w:t>Grade</w:t>
            </w:r>
          </w:p>
        </w:tc>
        <w:tc>
          <w:tcPr>
            <w:tcW w:w="6526" w:type="dxa"/>
            <w:gridSpan w:val="2"/>
          </w:tcPr>
          <w:p w14:paraId="55D1BE2F" w14:textId="79FEA8B5" w:rsidR="00B826D1" w:rsidRPr="00901B31" w:rsidRDefault="00D275F5" w:rsidP="00B826D1">
            <w:pPr>
              <w:spacing w:after="200" w:line="276" w:lineRule="auto"/>
              <w:rPr>
                <w:rFonts w:ascii="Aptos" w:hAnsi="Aptos" w:cs="Arial"/>
              </w:rPr>
            </w:pPr>
            <w:r>
              <w:rPr>
                <w:rFonts w:ascii="Aptos" w:hAnsi="Aptos" w:cs="Arial"/>
              </w:rPr>
              <w:t>Service User Support</w:t>
            </w:r>
          </w:p>
        </w:tc>
      </w:tr>
      <w:tr w:rsidR="00ED6281" w:rsidRPr="00901B31" w14:paraId="32F6F0CA" w14:textId="77777777" w:rsidTr="00155267">
        <w:tc>
          <w:tcPr>
            <w:tcW w:w="2830" w:type="dxa"/>
          </w:tcPr>
          <w:p w14:paraId="63E7F126" w14:textId="77777777" w:rsidR="00B826D1" w:rsidRPr="00901B31" w:rsidRDefault="00B826D1" w:rsidP="00B826D1">
            <w:pPr>
              <w:spacing w:after="200" w:line="276" w:lineRule="auto"/>
              <w:rPr>
                <w:rFonts w:ascii="Aptos" w:hAnsi="Aptos" w:cs="Arial"/>
                <w:b/>
              </w:rPr>
            </w:pPr>
            <w:r w:rsidRPr="00901B31">
              <w:rPr>
                <w:rFonts w:ascii="Aptos" w:hAnsi="Aptos" w:cs="Arial"/>
                <w:b/>
              </w:rPr>
              <w:t>Responsible to</w:t>
            </w:r>
          </w:p>
        </w:tc>
        <w:tc>
          <w:tcPr>
            <w:tcW w:w="6526" w:type="dxa"/>
            <w:gridSpan w:val="2"/>
          </w:tcPr>
          <w:p w14:paraId="541B3617" w14:textId="2F89AB7A" w:rsidR="00B826D1" w:rsidRPr="00901B31" w:rsidRDefault="00155267" w:rsidP="00B826D1">
            <w:pPr>
              <w:spacing w:after="200" w:line="276" w:lineRule="auto"/>
              <w:rPr>
                <w:rFonts w:ascii="Aptos" w:hAnsi="Aptos" w:cs="Arial"/>
              </w:rPr>
            </w:pPr>
            <w:r w:rsidRPr="00901B31">
              <w:rPr>
                <w:rFonts w:ascii="Aptos" w:hAnsi="Aptos" w:cs="Arial"/>
              </w:rPr>
              <w:t>CEO</w:t>
            </w:r>
            <w:r w:rsidR="00B826D1" w:rsidRPr="00901B31">
              <w:rPr>
                <w:rFonts w:ascii="Aptos" w:hAnsi="Aptos" w:cs="Arial"/>
              </w:rPr>
              <w:t>, Service Manager</w:t>
            </w:r>
            <w:r w:rsidRPr="00901B31">
              <w:rPr>
                <w:rFonts w:ascii="Aptos" w:hAnsi="Aptos" w:cs="Arial"/>
              </w:rPr>
              <w:t xml:space="preserve">, </w:t>
            </w:r>
            <w:r w:rsidR="008E1A07">
              <w:rPr>
                <w:rFonts w:ascii="Aptos" w:hAnsi="Aptos" w:cs="Arial"/>
              </w:rPr>
              <w:t>Duty</w:t>
            </w:r>
            <w:r w:rsidRPr="00901B31">
              <w:rPr>
                <w:rFonts w:ascii="Aptos" w:hAnsi="Aptos" w:cs="Arial"/>
              </w:rPr>
              <w:t xml:space="preserve"> Manager</w:t>
            </w:r>
          </w:p>
        </w:tc>
      </w:tr>
      <w:tr w:rsidR="00B826D1" w:rsidRPr="00901B31" w14:paraId="3D68706C" w14:textId="77777777" w:rsidTr="00155267">
        <w:tc>
          <w:tcPr>
            <w:tcW w:w="2830" w:type="dxa"/>
          </w:tcPr>
          <w:p w14:paraId="46804675" w14:textId="77777777" w:rsidR="00B826D1" w:rsidRPr="00901B31" w:rsidRDefault="00B826D1" w:rsidP="00B826D1">
            <w:pPr>
              <w:spacing w:after="200" w:line="276" w:lineRule="auto"/>
              <w:rPr>
                <w:rFonts w:ascii="Aptos" w:hAnsi="Aptos" w:cs="Arial"/>
                <w:b/>
              </w:rPr>
            </w:pPr>
            <w:r w:rsidRPr="00901B31">
              <w:rPr>
                <w:rFonts w:ascii="Aptos" w:hAnsi="Aptos" w:cs="Arial"/>
                <w:b/>
              </w:rPr>
              <w:t>Responsible for</w:t>
            </w:r>
          </w:p>
        </w:tc>
        <w:tc>
          <w:tcPr>
            <w:tcW w:w="6526" w:type="dxa"/>
            <w:gridSpan w:val="2"/>
          </w:tcPr>
          <w:p w14:paraId="421BBE83" w14:textId="1FF1BC8E" w:rsidR="00B826D1" w:rsidRPr="00901B31" w:rsidRDefault="001C4231" w:rsidP="00B826D1">
            <w:pPr>
              <w:spacing w:after="200" w:line="276" w:lineRule="auto"/>
              <w:rPr>
                <w:rFonts w:ascii="Aptos" w:hAnsi="Aptos" w:cs="Arial"/>
              </w:rPr>
            </w:pPr>
            <w:r>
              <w:rPr>
                <w:rFonts w:ascii="Aptos" w:hAnsi="Aptos" w:cs="Arial"/>
              </w:rPr>
              <w:t>Deliver</w:t>
            </w:r>
            <w:r w:rsidR="00574F3B">
              <w:rPr>
                <w:rFonts w:ascii="Aptos" w:hAnsi="Aptos" w:cs="Arial"/>
              </w:rPr>
              <w:t xml:space="preserve"> a </w:t>
            </w:r>
            <w:r w:rsidR="0035274C">
              <w:rPr>
                <w:rFonts w:ascii="Aptos" w:hAnsi="Aptos" w:cs="Arial"/>
              </w:rPr>
              <w:t xml:space="preserve">programme of </w:t>
            </w:r>
            <w:r w:rsidR="00DF77DF">
              <w:rPr>
                <w:rFonts w:ascii="Aptos" w:hAnsi="Aptos" w:cs="Arial"/>
              </w:rPr>
              <w:t xml:space="preserve">outdoor pursuit </w:t>
            </w:r>
            <w:r w:rsidR="0035274C">
              <w:rPr>
                <w:rFonts w:ascii="Aptos" w:hAnsi="Aptos" w:cs="Arial"/>
              </w:rPr>
              <w:t>activities</w:t>
            </w:r>
            <w:r w:rsidR="001B5365">
              <w:rPr>
                <w:rFonts w:ascii="Aptos" w:hAnsi="Aptos" w:cs="Arial"/>
              </w:rPr>
              <w:t xml:space="preserve"> within Key Enterprises and </w:t>
            </w:r>
            <w:r w:rsidR="00686AC8">
              <w:rPr>
                <w:rFonts w:ascii="Aptos" w:hAnsi="Aptos" w:cs="Arial"/>
              </w:rPr>
              <w:t>the community</w:t>
            </w:r>
            <w:r w:rsidR="0035274C">
              <w:rPr>
                <w:rFonts w:ascii="Aptos" w:hAnsi="Aptos" w:cs="Arial"/>
              </w:rPr>
              <w:t xml:space="preserve"> centred on </w:t>
            </w:r>
            <w:r w:rsidR="00F37A0D">
              <w:rPr>
                <w:rFonts w:ascii="Aptos" w:hAnsi="Aptos" w:cs="Arial"/>
              </w:rPr>
              <w:t xml:space="preserve">improving the physical health </w:t>
            </w:r>
            <w:r w:rsidR="007E1A11">
              <w:rPr>
                <w:rFonts w:ascii="Aptos" w:hAnsi="Aptos" w:cs="Arial"/>
              </w:rPr>
              <w:t xml:space="preserve">and mental and emotional wellbeing </w:t>
            </w:r>
            <w:r w:rsidR="00F37A0D">
              <w:rPr>
                <w:rFonts w:ascii="Aptos" w:hAnsi="Aptos" w:cs="Arial"/>
              </w:rPr>
              <w:t>of those accessing Key Enterprises</w:t>
            </w:r>
            <w:r w:rsidR="007E1A11">
              <w:rPr>
                <w:rFonts w:ascii="Aptos" w:hAnsi="Aptos" w:cs="Arial"/>
              </w:rPr>
              <w:t>.</w:t>
            </w:r>
          </w:p>
        </w:tc>
      </w:tr>
    </w:tbl>
    <w:p w14:paraId="6AADA7FD" w14:textId="77777777" w:rsidR="00B826D1" w:rsidRPr="00901B31" w:rsidRDefault="00B826D1" w:rsidP="00B826D1">
      <w:pPr>
        <w:rPr>
          <w:rFonts w:ascii="Aptos" w:hAnsi="Aptos" w:cs="Arial"/>
        </w:rPr>
      </w:pPr>
    </w:p>
    <w:tbl>
      <w:tblPr>
        <w:tblStyle w:val="TableGridLight"/>
        <w:tblW w:w="9356" w:type="dxa"/>
        <w:tblLayout w:type="fixed"/>
        <w:tblLook w:val="0000" w:firstRow="0" w:lastRow="0" w:firstColumn="0" w:lastColumn="0" w:noHBand="0" w:noVBand="0"/>
      </w:tblPr>
      <w:tblGrid>
        <w:gridCol w:w="2830"/>
        <w:gridCol w:w="6526"/>
      </w:tblGrid>
      <w:tr w:rsidR="00ED6281" w:rsidRPr="00901B31" w14:paraId="22DA42BE" w14:textId="77777777" w:rsidTr="00155267">
        <w:tc>
          <w:tcPr>
            <w:tcW w:w="2830" w:type="dxa"/>
          </w:tcPr>
          <w:p w14:paraId="23127D10" w14:textId="77777777" w:rsidR="00B826D1" w:rsidRPr="00901B31" w:rsidRDefault="00B826D1" w:rsidP="00B826D1">
            <w:pPr>
              <w:spacing w:after="200" w:line="276" w:lineRule="auto"/>
              <w:rPr>
                <w:rFonts w:ascii="Aptos" w:hAnsi="Aptos" w:cs="Arial"/>
                <w:b/>
              </w:rPr>
            </w:pPr>
            <w:r w:rsidRPr="00901B31">
              <w:rPr>
                <w:rFonts w:ascii="Aptos" w:hAnsi="Aptos" w:cs="Arial"/>
                <w:b/>
              </w:rPr>
              <w:t>Job Purpose</w:t>
            </w:r>
          </w:p>
        </w:tc>
        <w:tc>
          <w:tcPr>
            <w:tcW w:w="6526" w:type="dxa"/>
          </w:tcPr>
          <w:p w14:paraId="175494B9" w14:textId="77777777" w:rsidR="00B826D1" w:rsidRPr="00901B31" w:rsidRDefault="00B826D1" w:rsidP="00B826D1">
            <w:pPr>
              <w:spacing w:after="200" w:line="276" w:lineRule="auto"/>
              <w:rPr>
                <w:rFonts w:ascii="Aptos" w:hAnsi="Aptos" w:cs="Arial"/>
              </w:rPr>
            </w:pPr>
          </w:p>
        </w:tc>
      </w:tr>
      <w:tr w:rsidR="00B826D1" w:rsidRPr="00901B31" w14:paraId="56F0A8ED" w14:textId="77777777" w:rsidTr="00B826D1">
        <w:trPr>
          <w:trHeight w:val="1067"/>
        </w:trPr>
        <w:tc>
          <w:tcPr>
            <w:tcW w:w="9356" w:type="dxa"/>
            <w:gridSpan w:val="2"/>
          </w:tcPr>
          <w:p w14:paraId="74DB2B30" w14:textId="77777777" w:rsidR="001B5365" w:rsidRPr="00901B31" w:rsidRDefault="001B5365" w:rsidP="001B5365">
            <w:pPr>
              <w:spacing w:after="160" w:line="278" w:lineRule="auto"/>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To meet the needs of service users:</w:t>
            </w:r>
          </w:p>
          <w:p w14:paraId="1714B91D" w14:textId="77777777" w:rsidR="001B5365" w:rsidRPr="00901B31" w:rsidRDefault="001B5365" w:rsidP="001B5365">
            <w:pPr>
              <w:numPr>
                <w:ilvl w:val="0"/>
                <w:numId w:val="4"/>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In promoting a healthy lifestyle through active travel</w:t>
            </w:r>
          </w:p>
          <w:p w14:paraId="110E5DF0" w14:textId="77777777" w:rsidR="001B5365" w:rsidRPr="00901B31" w:rsidRDefault="001B5365" w:rsidP="001B5365">
            <w:pPr>
              <w:numPr>
                <w:ilvl w:val="0"/>
                <w:numId w:val="4"/>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To enjoy the therapeutic impact of being outdoors and in nature</w:t>
            </w:r>
          </w:p>
          <w:p w14:paraId="6F366FD7" w14:textId="0415DFEB" w:rsidR="001B5365" w:rsidRPr="00901B31" w:rsidRDefault="001B5365" w:rsidP="001B5365">
            <w:pPr>
              <w:numPr>
                <w:ilvl w:val="0"/>
                <w:numId w:val="4"/>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To help service users to step out of their comfort zones and push themselves to achieve new things</w:t>
            </w:r>
          </w:p>
          <w:p w14:paraId="166D7907" w14:textId="563BF8B6" w:rsidR="001B5365" w:rsidRPr="00901B31" w:rsidRDefault="001B5365" w:rsidP="001B5365">
            <w:pPr>
              <w:numPr>
                <w:ilvl w:val="0"/>
                <w:numId w:val="4"/>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To improve balance and core strength which will reduce risk of falls and accidents </w:t>
            </w:r>
          </w:p>
          <w:p w14:paraId="00C8C701" w14:textId="77777777" w:rsidR="001B5365" w:rsidRPr="00901B31" w:rsidRDefault="001B5365" w:rsidP="001B5365">
            <w:pPr>
              <w:numPr>
                <w:ilvl w:val="0"/>
                <w:numId w:val="4"/>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To promote friendships and working as a team (in turn tackling isolation)</w:t>
            </w:r>
          </w:p>
          <w:p w14:paraId="2A3F3C15" w14:textId="5BABAAAE" w:rsidR="00B826D1" w:rsidRPr="00295F1A" w:rsidRDefault="001B5365" w:rsidP="00B826D1">
            <w:pPr>
              <w:numPr>
                <w:ilvl w:val="0"/>
                <w:numId w:val="4"/>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To engage with the local community and grow networks with other </w:t>
            </w:r>
            <w:r w:rsidR="00686AC8">
              <w:rPr>
                <w:rFonts w:ascii="Aptos" w:eastAsia="Aptos" w:hAnsi="Aptos" w:cs="Times New Roman"/>
                <w:kern w:val="2"/>
                <w:sz w:val="24"/>
                <w:szCs w:val="24"/>
                <w14:ligatures w14:val="standardContextual"/>
              </w:rPr>
              <w:t>service providers</w:t>
            </w:r>
          </w:p>
        </w:tc>
      </w:tr>
    </w:tbl>
    <w:p w14:paraId="698D67E2" w14:textId="77777777" w:rsidR="00B826D1" w:rsidRPr="00901B31" w:rsidRDefault="00B826D1" w:rsidP="00B826D1">
      <w:pPr>
        <w:rPr>
          <w:rFonts w:ascii="Aptos" w:hAnsi="Aptos" w:cs="Arial"/>
        </w:rPr>
      </w:pPr>
    </w:p>
    <w:tbl>
      <w:tblPr>
        <w:tblStyle w:val="TableGridLight"/>
        <w:tblW w:w="9322" w:type="dxa"/>
        <w:tblLook w:val="04A0" w:firstRow="1" w:lastRow="0" w:firstColumn="1" w:lastColumn="0" w:noHBand="0" w:noVBand="1"/>
      </w:tblPr>
      <w:tblGrid>
        <w:gridCol w:w="9322"/>
      </w:tblGrid>
      <w:tr w:rsidR="00B826D1" w:rsidRPr="00901B31" w14:paraId="03C11C16" w14:textId="77777777" w:rsidTr="00B826D1">
        <w:tc>
          <w:tcPr>
            <w:tcW w:w="9322" w:type="dxa"/>
          </w:tcPr>
          <w:p w14:paraId="70D7367F" w14:textId="77777777" w:rsidR="00B826D1" w:rsidRPr="00901B31" w:rsidRDefault="00B826D1" w:rsidP="00B826D1">
            <w:pPr>
              <w:spacing w:after="200" w:line="276" w:lineRule="auto"/>
              <w:rPr>
                <w:rFonts w:ascii="Aptos" w:hAnsi="Aptos" w:cs="Arial"/>
                <w:b/>
              </w:rPr>
            </w:pPr>
            <w:r w:rsidRPr="00901B31">
              <w:rPr>
                <w:rFonts w:ascii="Aptos" w:hAnsi="Aptos" w:cs="Arial"/>
                <w:b/>
              </w:rPr>
              <w:t>Duties include but are not limited to:</w:t>
            </w:r>
          </w:p>
          <w:p w14:paraId="3890A352" w14:textId="77777777" w:rsidR="00B826D1" w:rsidRPr="00901B31" w:rsidRDefault="00B826D1" w:rsidP="00B826D1">
            <w:pPr>
              <w:spacing w:after="200" w:line="276" w:lineRule="auto"/>
              <w:rPr>
                <w:rFonts w:ascii="Aptos" w:hAnsi="Aptos" w:cs="Arial"/>
                <w:b/>
                <w:bCs/>
                <w:iCs/>
              </w:rPr>
            </w:pPr>
            <w:r w:rsidRPr="00901B31">
              <w:rPr>
                <w:rFonts w:ascii="Aptos" w:hAnsi="Aptos" w:cs="Arial"/>
                <w:b/>
                <w:bCs/>
                <w:iCs/>
              </w:rPr>
              <w:t>Essential Criteria:</w:t>
            </w:r>
          </w:p>
          <w:p w14:paraId="057F12BF" w14:textId="77777777" w:rsidR="00901B31" w:rsidRPr="00901B31" w:rsidRDefault="00901B31" w:rsidP="00901B31">
            <w:pPr>
              <w:spacing w:after="160" w:line="278" w:lineRule="auto"/>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Expectations of the facilitator includes a range of the below skills (but is not limited to these either and we’d work with the successful facilitator in developing a program that suits their strengths).</w:t>
            </w:r>
          </w:p>
          <w:p w14:paraId="76FED837" w14:textId="037FD0DD"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To facilitate</w:t>
            </w:r>
            <w:r w:rsidR="004749A8">
              <w:rPr>
                <w:rFonts w:ascii="Aptos" w:eastAsia="Aptos" w:hAnsi="Aptos" w:cs="Times New Roman"/>
                <w:kern w:val="2"/>
                <w:sz w:val="24"/>
                <w:szCs w:val="24"/>
                <w14:ligatures w14:val="standardContextual"/>
              </w:rPr>
              <w:t xml:space="preserve"> outdoor</w:t>
            </w:r>
            <w:r w:rsidRPr="00901B31">
              <w:rPr>
                <w:rFonts w:ascii="Aptos" w:eastAsia="Aptos" w:hAnsi="Aptos" w:cs="Times New Roman"/>
                <w:kern w:val="2"/>
                <w:sz w:val="24"/>
                <w:szCs w:val="24"/>
                <w14:ligatures w14:val="standardContextual"/>
              </w:rPr>
              <w:t xml:space="preserve"> activities using Key Enterprises in Benton as a base</w:t>
            </w:r>
          </w:p>
          <w:p w14:paraId="29B9A3FA" w14:textId="3325ECD4"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lastRenderedPageBreak/>
              <w:t xml:space="preserve">Competent in the instruction of </w:t>
            </w:r>
            <w:r w:rsidR="00E74A71">
              <w:rPr>
                <w:rFonts w:ascii="Aptos" w:eastAsia="Aptos" w:hAnsi="Aptos" w:cs="Times New Roman"/>
                <w:kern w:val="2"/>
                <w:sz w:val="24"/>
                <w:szCs w:val="24"/>
                <w14:ligatures w14:val="standardContextual"/>
              </w:rPr>
              <w:t>outdoor pursuits</w:t>
            </w:r>
          </w:p>
          <w:p w14:paraId="51D47A2C" w14:textId="2600A934"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Experience</w:t>
            </w:r>
            <w:r w:rsidR="00E74A71">
              <w:rPr>
                <w:rFonts w:ascii="Aptos" w:eastAsia="Aptos" w:hAnsi="Aptos" w:cs="Times New Roman"/>
                <w:kern w:val="2"/>
                <w:sz w:val="24"/>
                <w:szCs w:val="24"/>
                <w14:ligatures w14:val="standardContextual"/>
              </w:rPr>
              <w:t xml:space="preserve"> or knowledge</w:t>
            </w:r>
            <w:r w:rsidRPr="00901B31">
              <w:rPr>
                <w:rFonts w:ascii="Aptos" w:eastAsia="Aptos" w:hAnsi="Aptos" w:cs="Times New Roman"/>
                <w:kern w:val="2"/>
                <w:sz w:val="24"/>
                <w:szCs w:val="24"/>
                <w14:ligatures w14:val="standardContextual"/>
              </w:rPr>
              <w:t xml:space="preserve"> of supporting adults with additional needs and the different approaches to communication, engagement and activities that maximise benefit</w:t>
            </w:r>
          </w:p>
          <w:p w14:paraId="5F5FC758" w14:textId="474993C5"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To run </w:t>
            </w:r>
            <w:r w:rsidR="00F6653D">
              <w:rPr>
                <w:rFonts w:ascii="Aptos" w:eastAsia="Aptos" w:hAnsi="Aptos" w:cs="Times New Roman"/>
                <w:kern w:val="2"/>
                <w:sz w:val="24"/>
                <w:szCs w:val="24"/>
                <w14:ligatures w14:val="standardContextual"/>
              </w:rPr>
              <w:t>activities</w:t>
            </w:r>
            <w:r w:rsidRPr="00901B31">
              <w:rPr>
                <w:rFonts w:ascii="Aptos" w:eastAsia="Aptos" w:hAnsi="Aptos" w:cs="Times New Roman"/>
                <w:kern w:val="2"/>
                <w:sz w:val="24"/>
                <w:szCs w:val="24"/>
                <w14:ligatures w14:val="standardContextual"/>
              </w:rPr>
              <w:t xml:space="preserve"> that are accessible to a range of abilities and co-ordinate volunteers to support </w:t>
            </w:r>
            <w:r w:rsidR="00E74A71">
              <w:rPr>
                <w:rFonts w:ascii="Aptos" w:eastAsia="Aptos" w:hAnsi="Aptos" w:cs="Times New Roman"/>
                <w:kern w:val="2"/>
                <w:sz w:val="24"/>
                <w:szCs w:val="24"/>
                <w14:ligatures w14:val="standardContextual"/>
              </w:rPr>
              <w:t>as required</w:t>
            </w:r>
          </w:p>
          <w:p w14:paraId="786F613E" w14:textId="3957E535"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To be able to motivate service users to take on new challenges (ranging from learning to ride a bike, engaging with exercise for the first time to bigger adventures in the outdoors</w:t>
            </w:r>
            <w:r w:rsidR="00FD1009">
              <w:rPr>
                <w:rFonts w:ascii="Aptos" w:eastAsia="Aptos" w:hAnsi="Aptos" w:cs="Times New Roman"/>
                <w:kern w:val="2"/>
                <w:sz w:val="24"/>
                <w:szCs w:val="24"/>
                <w14:ligatures w14:val="standardContextual"/>
              </w:rPr>
              <w:t xml:space="preserve"> such as rock climbin</w:t>
            </w:r>
            <w:r w:rsidR="0022088D">
              <w:rPr>
                <w:rFonts w:ascii="Aptos" w:eastAsia="Aptos" w:hAnsi="Aptos" w:cs="Times New Roman"/>
                <w:kern w:val="2"/>
                <w:sz w:val="24"/>
                <w:szCs w:val="24"/>
                <w14:ligatures w14:val="standardContextual"/>
              </w:rPr>
              <w:t>g</w:t>
            </w:r>
            <w:r w:rsidR="00F81C49">
              <w:rPr>
                <w:rFonts w:ascii="Aptos" w:eastAsia="Aptos" w:hAnsi="Aptos" w:cs="Times New Roman"/>
                <w:kern w:val="2"/>
                <w:sz w:val="24"/>
                <w:szCs w:val="24"/>
                <w14:ligatures w14:val="standardContextual"/>
              </w:rPr>
              <w:t xml:space="preserve">, overnight camps </w:t>
            </w:r>
            <w:r w:rsidR="00AE39EB">
              <w:rPr>
                <w:rFonts w:ascii="Aptos" w:eastAsia="Aptos" w:hAnsi="Aptos" w:cs="Times New Roman"/>
                <w:kern w:val="2"/>
                <w:sz w:val="24"/>
                <w:szCs w:val="24"/>
                <w14:ligatures w14:val="standardContextual"/>
              </w:rPr>
              <w:t>and longer hikes/walks/expeditions</w:t>
            </w:r>
            <w:r w:rsidRPr="00901B31">
              <w:rPr>
                <w:rFonts w:ascii="Aptos" w:eastAsia="Aptos" w:hAnsi="Aptos" w:cs="Times New Roman"/>
                <w:kern w:val="2"/>
                <w:sz w:val="24"/>
                <w:szCs w:val="24"/>
                <w14:ligatures w14:val="standardContextual"/>
              </w:rPr>
              <w:t>)</w:t>
            </w:r>
          </w:p>
          <w:p w14:paraId="63F28567" w14:textId="197B2D51"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To maintain and service </w:t>
            </w:r>
            <w:r w:rsidR="00E74A71">
              <w:rPr>
                <w:rFonts w:ascii="Aptos" w:eastAsia="Aptos" w:hAnsi="Aptos" w:cs="Times New Roman"/>
                <w:kern w:val="2"/>
                <w:sz w:val="24"/>
                <w:szCs w:val="24"/>
                <w14:ligatures w14:val="standardContextual"/>
              </w:rPr>
              <w:t>appropriate outdoor equipment</w:t>
            </w:r>
          </w:p>
          <w:p w14:paraId="69F4A040" w14:textId="58BA91A8"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A knowledge of areas in the </w:t>
            </w:r>
            <w:r w:rsidR="00E74A71">
              <w:rPr>
                <w:rFonts w:ascii="Aptos" w:eastAsia="Aptos" w:hAnsi="Aptos" w:cs="Times New Roman"/>
                <w:kern w:val="2"/>
                <w:sz w:val="24"/>
                <w:szCs w:val="24"/>
                <w14:ligatures w14:val="standardContextual"/>
              </w:rPr>
              <w:t>region</w:t>
            </w:r>
            <w:r w:rsidR="00E74A71" w:rsidRPr="00901B31">
              <w:rPr>
                <w:rFonts w:ascii="Aptos" w:eastAsia="Aptos" w:hAnsi="Aptos" w:cs="Times New Roman"/>
                <w:kern w:val="2"/>
                <w:sz w:val="24"/>
                <w:szCs w:val="24"/>
                <w14:ligatures w14:val="standardContextual"/>
              </w:rPr>
              <w:t xml:space="preserve"> </w:t>
            </w:r>
            <w:r w:rsidRPr="00901B31">
              <w:rPr>
                <w:rFonts w:ascii="Aptos" w:eastAsia="Aptos" w:hAnsi="Aptos" w:cs="Times New Roman"/>
                <w:kern w:val="2"/>
                <w:sz w:val="24"/>
                <w:szCs w:val="24"/>
                <w14:ligatures w14:val="standardContextual"/>
              </w:rPr>
              <w:t>that</w:t>
            </w:r>
            <w:r w:rsidR="00827B1A">
              <w:rPr>
                <w:rFonts w:ascii="Aptos" w:eastAsia="Aptos" w:hAnsi="Aptos" w:cs="Times New Roman"/>
                <w:kern w:val="2"/>
                <w:sz w:val="24"/>
                <w:szCs w:val="24"/>
                <w14:ligatures w14:val="standardContextual"/>
              </w:rPr>
              <w:t xml:space="preserve"> would</w:t>
            </w:r>
            <w:r w:rsidRPr="00901B31">
              <w:rPr>
                <w:rFonts w:ascii="Aptos" w:eastAsia="Aptos" w:hAnsi="Aptos" w:cs="Times New Roman"/>
                <w:kern w:val="2"/>
                <w:sz w:val="24"/>
                <w:szCs w:val="24"/>
                <w14:ligatures w14:val="standardContextual"/>
              </w:rPr>
              <w:t xml:space="preserve"> be suitable for outdoor </w:t>
            </w:r>
            <w:r w:rsidR="00E74A71">
              <w:rPr>
                <w:rFonts w:ascii="Aptos" w:eastAsia="Aptos" w:hAnsi="Aptos" w:cs="Times New Roman"/>
                <w:kern w:val="2"/>
                <w:sz w:val="24"/>
                <w:szCs w:val="24"/>
                <w14:ligatures w14:val="standardContextual"/>
              </w:rPr>
              <w:t>activities</w:t>
            </w:r>
            <w:r w:rsidR="00E74A71" w:rsidRPr="00901B31">
              <w:rPr>
                <w:rFonts w:ascii="Aptos" w:eastAsia="Aptos" w:hAnsi="Aptos" w:cs="Times New Roman"/>
                <w:kern w:val="2"/>
                <w:sz w:val="24"/>
                <w:szCs w:val="24"/>
                <w14:ligatures w14:val="standardContextual"/>
              </w:rPr>
              <w:t xml:space="preserve"> </w:t>
            </w:r>
            <w:r w:rsidRPr="00901B31">
              <w:rPr>
                <w:rFonts w:ascii="Aptos" w:eastAsia="Aptos" w:hAnsi="Aptos" w:cs="Times New Roman"/>
                <w:kern w:val="2"/>
                <w:sz w:val="24"/>
                <w:szCs w:val="24"/>
                <w14:ligatures w14:val="standardContextual"/>
              </w:rPr>
              <w:t>including hikes, nature walks</w:t>
            </w:r>
            <w:r w:rsidR="00F73299">
              <w:rPr>
                <w:rFonts w:ascii="Aptos" w:eastAsia="Aptos" w:hAnsi="Aptos" w:cs="Times New Roman"/>
                <w:kern w:val="2"/>
                <w:sz w:val="24"/>
                <w:szCs w:val="24"/>
                <w14:ligatures w14:val="standardContextual"/>
              </w:rPr>
              <w:t>, camping</w:t>
            </w:r>
            <w:r w:rsidRPr="00901B31">
              <w:rPr>
                <w:rFonts w:ascii="Aptos" w:eastAsia="Aptos" w:hAnsi="Aptos" w:cs="Times New Roman"/>
                <w:kern w:val="2"/>
                <w:sz w:val="24"/>
                <w:szCs w:val="24"/>
                <w14:ligatures w14:val="standardContextual"/>
              </w:rPr>
              <w:t xml:space="preserve"> and bike rides. </w:t>
            </w:r>
          </w:p>
          <w:p w14:paraId="68B49D4D" w14:textId="6B8D96D5"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facilitate activities along our coastline</w:t>
            </w:r>
            <w:r w:rsidR="00E74A71">
              <w:rPr>
                <w:rFonts w:ascii="Aptos" w:eastAsia="Aptos" w:hAnsi="Aptos" w:cs="Times New Roman"/>
                <w:kern w:val="2"/>
                <w:sz w:val="24"/>
                <w:szCs w:val="24"/>
                <w14:ligatures w14:val="standardContextual"/>
              </w:rPr>
              <w:t>, rivers and waterways</w:t>
            </w:r>
            <w:r w:rsidRPr="00901B31">
              <w:rPr>
                <w:rFonts w:ascii="Aptos" w:eastAsia="Aptos" w:hAnsi="Aptos" w:cs="Times New Roman"/>
                <w:kern w:val="2"/>
                <w:sz w:val="24"/>
                <w:szCs w:val="24"/>
                <w14:ligatures w14:val="standardContextual"/>
              </w:rPr>
              <w:t xml:space="preserve"> including such activities as paddle boarding, kayaking, and doing cold water dips. </w:t>
            </w:r>
          </w:p>
          <w:p w14:paraId="74037BF2" w14:textId="063106A8"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A knowledge of nature and wildlife and an infectious enthusiasm that can be shared with service users for getting into nature</w:t>
            </w:r>
          </w:p>
          <w:p w14:paraId="369A1A1A" w14:textId="77777777"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Adaptability for times of inclement weather to keep our service users entertained and engaged with indoor activities.</w:t>
            </w:r>
          </w:p>
          <w:p w14:paraId="2E813CAB" w14:textId="77777777"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Comfortable driving a van/minibus</w:t>
            </w:r>
          </w:p>
          <w:p w14:paraId="2F0147C2" w14:textId="474A4B92"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Take advantage of the latest technology to support </w:t>
            </w:r>
            <w:r w:rsidR="008D4CF7">
              <w:rPr>
                <w:rFonts w:ascii="Aptos" w:eastAsia="Aptos" w:hAnsi="Aptos" w:cs="Times New Roman"/>
                <w:kern w:val="2"/>
                <w:sz w:val="24"/>
                <w:szCs w:val="24"/>
                <w14:ligatures w14:val="standardContextual"/>
              </w:rPr>
              <w:t>the</w:t>
            </w:r>
            <w:r w:rsidRPr="00901B31">
              <w:rPr>
                <w:rFonts w:ascii="Aptos" w:eastAsia="Aptos" w:hAnsi="Aptos" w:cs="Times New Roman"/>
                <w:kern w:val="2"/>
                <w:sz w:val="24"/>
                <w:szCs w:val="24"/>
                <w14:ligatures w14:val="standardContextual"/>
              </w:rPr>
              <w:t xml:space="preserve"> role both internally and in reaching out to stakeholders within the community (smart device use, location sharing, using GPS, planning sessions using Microsoft Office packages and communicating comprehensively through Microsoft Outlook and Teams. </w:t>
            </w:r>
          </w:p>
          <w:p w14:paraId="5F2ABCEF" w14:textId="77777777" w:rsidR="00901B31" w:rsidRPr="00901B31" w:rsidRDefault="00901B31" w:rsidP="00901B31">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Knowledge in engaging with health and safety procedures and policy including writing risk assessments for activities. </w:t>
            </w:r>
          </w:p>
          <w:p w14:paraId="1607B983" w14:textId="77777777" w:rsidR="00901B31" w:rsidRPr="00901B31" w:rsidRDefault="00901B31" w:rsidP="00B826D1">
            <w:pPr>
              <w:spacing w:after="200" w:line="276" w:lineRule="auto"/>
              <w:rPr>
                <w:rFonts w:ascii="Aptos" w:hAnsi="Aptos" w:cs="Arial"/>
                <w:b/>
                <w:bCs/>
                <w:iCs/>
              </w:rPr>
            </w:pPr>
          </w:p>
          <w:p w14:paraId="4B1754CE" w14:textId="77777777" w:rsidR="00B826D1" w:rsidRDefault="00B826D1" w:rsidP="00B826D1">
            <w:pPr>
              <w:spacing w:after="200" w:line="276" w:lineRule="auto"/>
              <w:rPr>
                <w:rFonts w:ascii="Aptos" w:hAnsi="Aptos" w:cs="Arial"/>
                <w:b/>
              </w:rPr>
            </w:pPr>
            <w:r w:rsidRPr="00901B31">
              <w:rPr>
                <w:rFonts w:ascii="Aptos" w:hAnsi="Aptos" w:cs="Arial"/>
                <w:b/>
              </w:rPr>
              <w:t>Desirable Criteria:</w:t>
            </w:r>
          </w:p>
          <w:p w14:paraId="055EA5D3" w14:textId="77777777" w:rsidR="004F1AE4" w:rsidRDefault="004F1AE4" w:rsidP="004F1AE4">
            <w:pPr>
              <w:numPr>
                <w:ilvl w:val="0"/>
                <w:numId w:val="5"/>
              </w:numPr>
              <w:spacing w:after="160" w:line="278" w:lineRule="auto"/>
              <w:contextualSpacing/>
              <w:rPr>
                <w:rFonts w:ascii="Aptos" w:eastAsia="Aptos" w:hAnsi="Aptos" w:cs="Times New Roman"/>
                <w:kern w:val="2"/>
                <w:sz w:val="24"/>
                <w:szCs w:val="24"/>
                <w14:ligatures w14:val="standardContextual"/>
              </w:rPr>
            </w:pPr>
            <w:r w:rsidRPr="00901B31">
              <w:rPr>
                <w:rFonts w:ascii="Aptos" w:eastAsia="Aptos" w:hAnsi="Aptos" w:cs="Times New Roman"/>
                <w:kern w:val="2"/>
                <w:sz w:val="24"/>
                <w:szCs w:val="24"/>
                <w14:ligatures w14:val="standardContextual"/>
              </w:rPr>
              <w:t xml:space="preserve">A passion for looking after our environment, reducing carbon, and helping service users engage in “green” activities. </w:t>
            </w:r>
          </w:p>
          <w:p w14:paraId="3573B653" w14:textId="7274CC10" w:rsidR="00155267" w:rsidRDefault="004F1AE4" w:rsidP="00155267">
            <w:pPr>
              <w:numPr>
                <w:ilvl w:val="0"/>
                <w:numId w:val="5"/>
              </w:numPr>
              <w:spacing w:after="160" w:line="278" w:lineRule="auto"/>
              <w:contextualSpacing/>
              <w:rPr>
                <w:rFonts w:ascii="Aptos" w:eastAsia="Aptos" w:hAnsi="Aptos" w:cs="Times New Roman"/>
                <w:kern w:val="2"/>
                <w:sz w:val="24"/>
                <w:szCs w:val="24"/>
                <w14:ligatures w14:val="standardContextual"/>
              </w:rPr>
            </w:pPr>
            <w:r w:rsidRPr="004F1AE4">
              <w:rPr>
                <w:rFonts w:ascii="Aptos" w:eastAsia="Aptos" w:hAnsi="Aptos" w:cs="Times New Roman"/>
                <w:kern w:val="2"/>
                <w:sz w:val="24"/>
                <w:szCs w:val="24"/>
                <w14:ligatures w14:val="standardContextual"/>
              </w:rPr>
              <w:t>Has an enthusiasm for “forest school” and survival type skills, campfires etc.</w:t>
            </w:r>
          </w:p>
          <w:p w14:paraId="605EBB86" w14:textId="77777777" w:rsidR="0066262C" w:rsidRDefault="0066262C" w:rsidP="0066262C">
            <w:pPr>
              <w:spacing w:after="160" w:line="278" w:lineRule="auto"/>
              <w:contextualSpacing/>
              <w:rPr>
                <w:rFonts w:ascii="Aptos" w:eastAsia="Aptos" w:hAnsi="Aptos" w:cs="Times New Roman"/>
                <w:kern w:val="2"/>
                <w:sz w:val="24"/>
                <w:szCs w:val="24"/>
                <w14:ligatures w14:val="standardContextual"/>
              </w:rPr>
            </w:pPr>
          </w:p>
          <w:p w14:paraId="7887ACBC" w14:textId="77777777" w:rsidR="0066262C" w:rsidRDefault="0066262C" w:rsidP="0066262C">
            <w:pPr>
              <w:spacing w:after="160" w:line="278" w:lineRule="auto"/>
              <w:contextualSpacing/>
              <w:rPr>
                <w:rFonts w:ascii="Aptos" w:eastAsia="Aptos" w:hAnsi="Aptos" w:cs="Times New Roman"/>
                <w:kern w:val="2"/>
                <w:sz w:val="24"/>
                <w:szCs w:val="24"/>
                <w14:ligatures w14:val="standardContextual"/>
              </w:rPr>
            </w:pPr>
          </w:p>
          <w:p w14:paraId="063ED803" w14:textId="77777777" w:rsidR="00976C04" w:rsidRPr="00976C04" w:rsidRDefault="00976C04" w:rsidP="00CB1F5A">
            <w:pPr>
              <w:spacing w:after="160" w:line="278" w:lineRule="auto"/>
              <w:ind w:left="720"/>
              <w:contextualSpacing/>
              <w:rPr>
                <w:rFonts w:ascii="Aptos" w:eastAsia="Aptos" w:hAnsi="Aptos" w:cs="Times New Roman"/>
                <w:kern w:val="2"/>
                <w:sz w:val="24"/>
                <w:szCs w:val="24"/>
                <w14:ligatures w14:val="standardContextual"/>
              </w:rPr>
            </w:pPr>
          </w:p>
          <w:p w14:paraId="22801EB9" w14:textId="36236E24" w:rsidR="00B826D1" w:rsidRPr="00901B31" w:rsidRDefault="00B826D1" w:rsidP="00B826D1">
            <w:pPr>
              <w:spacing w:after="200" w:line="276" w:lineRule="auto"/>
              <w:rPr>
                <w:rFonts w:ascii="Aptos" w:hAnsi="Aptos" w:cs="Arial"/>
              </w:rPr>
            </w:pPr>
            <w:r w:rsidRPr="00901B31">
              <w:rPr>
                <w:rFonts w:ascii="Aptos" w:hAnsi="Aptos" w:cs="Arial"/>
              </w:rPr>
              <w:t>To discuss this role, please contact</w:t>
            </w:r>
            <w:r w:rsidR="00AE39EB">
              <w:rPr>
                <w:rFonts w:ascii="Aptos" w:hAnsi="Aptos" w:cs="Arial"/>
              </w:rPr>
              <w:t xml:space="preserve"> Robert Steer </w:t>
            </w:r>
            <w:proofErr w:type="gramStart"/>
            <w:r w:rsidR="00424431">
              <w:rPr>
                <w:rFonts w:ascii="Aptos" w:hAnsi="Aptos" w:cs="Arial"/>
              </w:rPr>
              <w:t xml:space="preserve">robert@key-enterprises.com  </w:t>
            </w:r>
            <w:r w:rsidRPr="00901B31">
              <w:rPr>
                <w:rFonts w:ascii="Aptos" w:hAnsi="Aptos" w:cs="Arial"/>
              </w:rPr>
              <w:t>.</w:t>
            </w:r>
            <w:proofErr w:type="gramEnd"/>
            <w:r w:rsidRPr="00901B31">
              <w:rPr>
                <w:rFonts w:ascii="Aptos" w:hAnsi="Aptos" w:cs="Arial"/>
              </w:rPr>
              <w:t xml:space="preserve"> </w:t>
            </w:r>
          </w:p>
          <w:p w14:paraId="282766B1" w14:textId="6EDE0048" w:rsidR="00B826D1" w:rsidRPr="00901B31" w:rsidRDefault="00B826D1" w:rsidP="00B826D1">
            <w:pPr>
              <w:spacing w:after="200" w:line="276" w:lineRule="auto"/>
              <w:rPr>
                <w:rFonts w:ascii="Aptos" w:hAnsi="Aptos" w:cs="Arial"/>
                <w:b/>
              </w:rPr>
            </w:pPr>
            <w:r w:rsidRPr="00901B31">
              <w:rPr>
                <w:rFonts w:ascii="Aptos" w:hAnsi="Aptos" w:cs="Arial"/>
                <w:b/>
              </w:rPr>
              <w:t>To apply, please send a C.V. along with a covering letter explain how you meet the essential criteria of the role, including examples, to</w:t>
            </w:r>
            <w:r w:rsidR="00AE39EB">
              <w:rPr>
                <w:rFonts w:ascii="Aptos" w:hAnsi="Aptos" w:cs="Arial"/>
                <w:b/>
              </w:rPr>
              <w:t xml:space="preserve"> robert@key-enterprises.com</w:t>
            </w:r>
            <w:r w:rsidR="0007092B" w:rsidRPr="00901B31">
              <w:rPr>
                <w:rStyle w:val="Hyperlink"/>
                <w:rFonts w:ascii="Aptos" w:hAnsi="Aptos" w:cs="Arial"/>
                <w:color w:val="auto"/>
              </w:rPr>
              <w:t xml:space="preserve"> </w:t>
            </w:r>
          </w:p>
          <w:p w14:paraId="0A9B52B8" w14:textId="77777777" w:rsidR="00B826D1" w:rsidRPr="00901B31" w:rsidRDefault="00B826D1" w:rsidP="00B826D1">
            <w:pPr>
              <w:spacing w:after="200" w:line="276" w:lineRule="auto"/>
              <w:rPr>
                <w:rFonts w:ascii="Aptos" w:hAnsi="Aptos" w:cs="Arial"/>
              </w:rPr>
            </w:pPr>
            <w:r w:rsidRPr="00901B31">
              <w:rPr>
                <w:rFonts w:ascii="Aptos" w:hAnsi="Aptos" w:cs="Arial"/>
              </w:rPr>
              <w:t>APPOINTMENT IS SUBJECT TO SATISFACTORY REFERENCES AND A DBS CHECK.</w:t>
            </w:r>
          </w:p>
        </w:tc>
      </w:tr>
    </w:tbl>
    <w:p w14:paraId="39D3D817" w14:textId="77777777" w:rsidR="0095285D" w:rsidRPr="00901B31" w:rsidRDefault="0095285D">
      <w:pPr>
        <w:rPr>
          <w:rFonts w:ascii="Aptos" w:hAnsi="Aptos" w:cs="Arial"/>
        </w:rPr>
      </w:pPr>
    </w:p>
    <w:sectPr w:rsidR="0095285D" w:rsidRPr="00901B31" w:rsidSect="000913C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6750"/>
    <w:multiLevelType w:val="hybridMultilevel"/>
    <w:tmpl w:val="6512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D95307"/>
    <w:multiLevelType w:val="hybridMultilevel"/>
    <w:tmpl w:val="E912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2103A"/>
    <w:multiLevelType w:val="hybridMultilevel"/>
    <w:tmpl w:val="1356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533E6"/>
    <w:multiLevelType w:val="hybridMultilevel"/>
    <w:tmpl w:val="9730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A47D8A"/>
    <w:multiLevelType w:val="hybridMultilevel"/>
    <w:tmpl w:val="B506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530093">
    <w:abstractNumId w:val="2"/>
  </w:num>
  <w:num w:numId="2" w16cid:durableId="740297118">
    <w:abstractNumId w:val="4"/>
  </w:num>
  <w:num w:numId="3" w16cid:durableId="1226143281">
    <w:abstractNumId w:val="0"/>
  </w:num>
  <w:num w:numId="4" w16cid:durableId="999314950">
    <w:abstractNumId w:val="3"/>
  </w:num>
  <w:num w:numId="5" w16cid:durableId="137627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D1"/>
    <w:rsid w:val="00051A23"/>
    <w:rsid w:val="0007092B"/>
    <w:rsid w:val="000913CE"/>
    <w:rsid w:val="000B7630"/>
    <w:rsid w:val="000C30E2"/>
    <w:rsid w:val="00155267"/>
    <w:rsid w:val="001567C7"/>
    <w:rsid w:val="001B5365"/>
    <w:rsid w:val="001C4231"/>
    <w:rsid w:val="001D1C28"/>
    <w:rsid w:val="001F239A"/>
    <w:rsid w:val="001F747C"/>
    <w:rsid w:val="0022088D"/>
    <w:rsid w:val="00295F1A"/>
    <w:rsid w:val="002C3B8B"/>
    <w:rsid w:val="002F0916"/>
    <w:rsid w:val="0035274C"/>
    <w:rsid w:val="00404A59"/>
    <w:rsid w:val="00424431"/>
    <w:rsid w:val="004749A8"/>
    <w:rsid w:val="004A3A6D"/>
    <w:rsid w:val="004B03B7"/>
    <w:rsid w:val="004B5772"/>
    <w:rsid w:val="004D7A81"/>
    <w:rsid w:val="004F1AE4"/>
    <w:rsid w:val="00524E00"/>
    <w:rsid w:val="00574F3B"/>
    <w:rsid w:val="005C14D7"/>
    <w:rsid w:val="005D3A6E"/>
    <w:rsid w:val="005E1208"/>
    <w:rsid w:val="00603902"/>
    <w:rsid w:val="0066262C"/>
    <w:rsid w:val="00686AC8"/>
    <w:rsid w:val="00753DDB"/>
    <w:rsid w:val="007812AC"/>
    <w:rsid w:val="007E1A11"/>
    <w:rsid w:val="007F58CE"/>
    <w:rsid w:val="00827B1A"/>
    <w:rsid w:val="00837B3F"/>
    <w:rsid w:val="0087471C"/>
    <w:rsid w:val="008924BD"/>
    <w:rsid w:val="008B7245"/>
    <w:rsid w:val="008D4CF7"/>
    <w:rsid w:val="008E1A07"/>
    <w:rsid w:val="00901B31"/>
    <w:rsid w:val="00902779"/>
    <w:rsid w:val="0095285D"/>
    <w:rsid w:val="00976C04"/>
    <w:rsid w:val="009C1EDA"/>
    <w:rsid w:val="009F5B08"/>
    <w:rsid w:val="00AE39EB"/>
    <w:rsid w:val="00B2033A"/>
    <w:rsid w:val="00B25FDD"/>
    <w:rsid w:val="00B66960"/>
    <w:rsid w:val="00B826D1"/>
    <w:rsid w:val="00BE42DF"/>
    <w:rsid w:val="00C23E40"/>
    <w:rsid w:val="00C35286"/>
    <w:rsid w:val="00CA03D7"/>
    <w:rsid w:val="00CB1F5A"/>
    <w:rsid w:val="00D053B0"/>
    <w:rsid w:val="00D13C76"/>
    <w:rsid w:val="00D275F5"/>
    <w:rsid w:val="00D332BD"/>
    <w:rsid w:val="00D824A1"/>
    <w:rsid w:val="00DF15D7"/>
    <w:rsid w:val="00DF77DF"/>
    <w:rsid w:val="00E74A71"/>
    <w:rsid w:val="00ED6281"/>
    <w:rsid w:val="00EE0B7B"/>
    <w:rsid w:val="00F37A0D"/>
    <w:rsid w:val="00F64EA5"/>
    <w:rsid w:val="00F6653D"/>
    <w:rsid w:val="00F73299"/>
    <w:rsid w:val="00F81C49"/>
    <w:rsid w:val="00FA0FA6"/>
    <w:rsid w:val="00FD1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41BC"/>
  <w15:chartTrackingRefBased/>
  <w15:docId w15:val="{550704C8-4403-4787-A0F4-C2D931AF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6D1"/>
    <w:rPr>
      <w:color w:val="0000FF" w:themeColor="hyperlink"/>
      <w:u w:val="single"/>
    </w:rPr>
  </w:style>
  <w:style w:type="table" w:styleId="TableGridLight">
    <w:name w:val="Grid Table Light"/>
    <w:basedOn w:val="TableNormal"/>
    <w:uiPriority w:val="40"/>
    <w:rsid w:val="00B826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C3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E2"/>
    <w:rPr>
      <w:rFonts w:ascii="Segoe UI" w:hAnsi="Segoe UI" w:cs="Segoe UI"/>
      <w:sz w:val="18"/>
      <w:szCs w:val="18"/>
    </w:rPr>
  </w:style>
  <w:style w:type="paragraph" w:styleId="ListParagraph">
    <w:name w:val="List Paragraph"/>
    <w:basedOn w:val="Normal"/>
    <w:uiPriority w:val="34"/>
    <w:qFormat/>
    <w:rsid w:val="00155267"/>
    <w:pPr>
      <w:ind w:left="720"/>
      <w:contextualSpacing/>
    </w:pPr>
  </w:style>
  <w:style w:type="character" w:styleId="UnresolvedMention">
    <w:name w:val="Unresolved Mention"/>
    <w:basedOn w:val="DefaultParagraphFont"/>
    <w:uiPriority w:val="99"/>
    <w:semiHidden/>
    <w:unhideWhenUsed/>
    <w:rsid w:val="00424431"/>
    <w:rPr>
      <w:color w:val="605E5C"/>
      <w:shd w:val="clear" w:color="auto" w:fill="E1DFDD"/>
    </w:rPr>
  </w:style>
  <w:style w:type="paragraph" w:styleId="Revision">
    <w:name w:val="Revision"/>
    <w:hidden/>
    <w:uiPriority w:val="99"/>
    <w:semiHidden/>
    <w:rsid w:val="00E74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38EA921CC9B74DA4EEE3C77B513051" ma:contentTypeVersion="19" ma:contentTypeDescription="Create a new document." ma:contentTypeScope="" ma:versionID="3cb032fe050faf1585eec4dd72b7bd8e">
  <xsd:schema xmlns:xsd="http://www.w3.org/2001/XMLSchema" xmlns:xs="http://www.w3.org/2001/XMLSchema" xmlns:p="http://schemas.microsoft.com/office/2006/metadata/properties" xmlns:ns2="ee5ff318-ba26-46a7-a74e-e0ee3205ffbf" xmlns:ns3="83944184-8895-4a1b-912e-1f7e0f9d08ee" targetNamespace="http://schemas.microsoft.com/office/2006/metadata/properties" ma:root="true" ma:fieldsID="0509b17f3a5cb6e4b95030d5455e1733" ns2:_="" ns3:_="">
    <xsd:import namespace="ee5ff318-ba26-46a7-a74e-e0ee3205ffbf"/>
    <xsd:import namespace="83944184-8895-4a1b-912e-1f7e0f9d08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x8sz"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ff318-ba26-46a7-a74e-e0ee3205f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x8sz" ma:index="18" nillable="true" ma:displayName="Person or Group" ma:list="UserInfo" ma:internalName="x8sz">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b00704a-3270-468b-a402-d3130a010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44184-8895-4a1b-912e-1f7e0f9d08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69ed25-9c0a-4ea7-9029-ef7a6f01371a}" ma:internalName="TaxCatchAll" ma:showField="CatchAllData" ma:web="83944184-8895-4a1b-912e-1f7e0f9d0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x8sz xmlns="ee5ff318-ba26-46a7-a74e-e0ee3205ffbf">
      <UserInfo>
        <DisplayName/>
        <AccountId xsi:nil="true"/>
        <AccountType/>
      </UserInfo>
    </x8sz>
    <TaxCatchAll xmlns="83944184-8895-4a1b-912e-1f7e0f9d08ee" xsi:nil="true"/>
    <lcf76f155ced4ddcb4097134ff3c332f xmlns="ee5ff318-ba26-46a7-a74e-e0ee3205f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FAE-B99A-4BB2-A5A4-2BA7408CB59C}">
  <ds:schemaRefs>
    <ds:schemaRef ds:uri="http://schemas.microsoft.com/sharepoint/v3/contenttype/forms"/>
  </ds:schemaRefs>
</ds:datastoreItem>
</file>

<file path=customXml/itemProps2.xml><?xml version="1.0" encoding="utf-8"?>
<ds:datastoreItem xmlns:ds="http://schemas.openxmlformats.org/officeDocument/2006/customXml" ds:itemID="{209A7FD8-2700-4052-98A0-6423DDF8EDAC}">
  <ds:schemaRefs>
    <ds:schemaRef ds:uri="http://schemas.openxmlformats.org/officeDocument/2006/bibliography"/>
  </ds:schemaRefs>
</ds:datastoreItem>
</file>

<file path=customXml/itemProps3.xml><?xml version="1.0" encoding="utf-8"?>
<ds:datastoreItem xmlns:ds="http://schemas.openxmlformats.org/officeDocument/2006/customXml" ds:itemID="{937FE9DD-7296-496B-97C4-2C1DAC350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ff318-ba26-46a7-a74e-e0ee3205ffbf"/>
    <ds:schemaRef ds:uri="83944184-8895-4a1b-912e-1f7e0f9d0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D4DA2-3E70-409A-B2A6-460290173410}">
  <ds:schemaRefs>
    <ds:schemaRef ds:uri="http://schemas.microsoft.com/office/2006/metadata/properties"/>
    <ds:schemaRef ds:uri="http://schemas.microsoft.com/office/infopath/2007/PartnerControls"/>
    <ds:schemaRef ds:uri="ee5ff318-ba26-46a7-a74e-e0ee3205ffbf"/>
    <ds:schemaRef ds:uri="83944184-8895-4a1b-912e-1f7e0f9d08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2930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Robinson</dc:creator>
  <cp:keywords/>
  <dc:description/>
  <cp:lastModifiedBy>Robert Steer - Key Enterprises</cp:lastModifiedBy>
  <cp:revision>2</cp:revision>
  <dcterms:created xsi:type="dcterms:W3CDTF">2026-04-29T09:35:00Z</dcterms:created>
  <dcterms:modified xsi:type="dcterms:W3CDTF">2026-04-29T09:35:00Z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0x0101003538EA921CC9B74DA4EEE3C77B513051</vt:lpwstr>
  </property>
  <property fmtid="{D5CDD505-2E9C-101B-9397-08002B2CF9AE}" pid="3" name="MediaServiceImageTags">
    <vt:lpwstr/>
  </property>
</Properties>
</file>