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B4BCA" w:rsidR="00E725CB" w:rsidP="00E725CB" w:rsidRDefault="00E725CB" w14:paraId="5FE928B3" w14:textId="610895E3">
      <w:pPr>
        <w:pStyle w:val="Heading1"/>
      </w:pPr>
      <w:bookmarkStart w:name="_Hlk525122662" w:id="0"/>
      <w:bookmarkStart w:name="_Hlk525907571" w:id="1"/>
      <w:r w:rsidRPr="007B4BCA">
        <w:t>Job Description</w:t>
      </w:r>
    </w:p>
    <w:bookmarkEnd w:id="0"/>
    <w:p w:rsidRPr="007B4BCA" w:rsidR="00734035" w:rsidP="00734035" w:rsidRDefault="00734035" w14:paraId="31000C94" w14:textId="77777777"/>
    <w:tbl>
      <w:tblPr>
        <w:tblpPr w:leftFromText="181" w:rightFromText="181" w:vertAnchor="text" w:horzAnchor="margin" w:tblpY="1"/>
        <w:tblOverlap w:val="never"/>
        <w:tblW w:w="10584" w:type="dxa"/>
        <w:tblBorders>
          <w:top w:val="single" w:color="D899DD" w:sz="2" w:space="0"/>
          <w:left w:val="single" w:color="D899DD" w:sz="2" w:space="0"/>
          <w:bottom w:val="single" w:color="D899DD" w:sz="2" w:space="0"/>
          <w:right w:val="single" w:color="D899DD" w:sz="2" w:space="0"/>
          <w:insideH w:val="single" w:color="D899DD" w:sz="2" w:space="0"/>
          <w:insideV w:val="single" w:color="D899DD" w:sz="2" w:space="0"/>
        </w:tblBorders>
        <w:tblLayout w:type="fixed"/>
        <w:tblCellMar>
          <w:top w:w="85" w:type="dxa"/>
        </w:tblCellMar>
        <w:tblLook w:val="01E0" w:firstRow="1" w:lastRow="1" w:firstColumn="1" w:lastColumn="1" w:noHBand="0" w:noVBand="0"/>
      </w:tblPr>
      <w:tblGrid>
        <w:gridCol w:w="2821"/>
        <w:gridCol w:w="7763"/>
      </w:tblGrid>
      <w:tr w:rsidRPr="007B4BCA" w:rsidR="00A57679" w:rsidTr="034E8741" w14:paraId="1AB7A036" w14:textId="77777777">
        <w:trPr>
          <w:trHeight w:val="398"/>
        </w:trPr>
        <w:tc>
          <w:tcPr>
            <w:tcW w:w="10584" w:type="dxa"/>
            <w:gridSpan w:val="2"/>
            <w:tcBorders>
              <w:top w:val="single" w:color="auto" w:sz="4" w:space="0"/>
              <w:left w:val="single" w:color="auto" w:sz="4" w:space="0"/>
              <w:bottom w:val="single" w:color="auto" w:sz="4" w:space="0"/>
              <w:right w:val="single" w:color="auto" w:sz="4" w:space="0"/>
            </w:tcBorders>
            <w:shd w:val="clear" w:color="auto" w:fill="4F2454"/>
            <w:tcMar/>
          </w:tcPr>
          <w:p w:rsidRPr="007B4BCA" w:rsidR="00A57679" w:rsidP="00E725CB" w:rsidRDefault="00DD37DB" w14:paraId="1B2AB43E" w14:textId="09E881F0">
            <w:pPr>
              <w:pStyle w:val="TableHeading"/>
              <w:framePr w:hSpace="0" w:wrap="auto" w:hAnchor="text" w:vAnchor="margin" w:yAlign="inline"/>
              <w:suppressOverlap w:val="0"/>
            </w:pPr>
            <w:r w:rsidRPr="007B4BCA">
              <w:t>Team Leader</w:t>
            </w:r>
          </w:p>
        </w:tc>
      </w:tr>
      <w:tr w:rsidRPr="007B4BCA" w:rsidR="00E725CB" w:rsidTr="034E8741" w14:paraId="6AA1FADF" w14:textId="77777777">
        <w:trPr>
          <w:trHeight w:val="661"/>
        </w:trPr>
        <w:tc>
          <w:tcPr>
            <w:tcW w:w="2821" w:type="dxa"/>
            <w:tcBorders>
              <w:top w:val="single" w:color="auto" w:sz="4" w:space="0"/>
              <w:left w:val="single" w:color="auto" w:sz="4" w:space="0"/>
              <w:bottom w:val="single" w:color="auto" w:sz="4" w:space="0"/>
              <w:right w:val="single" w:color="auto" w:sz="4" w:space="0"/>
            </w:tcBorders>
            <w:shd w:val="clear" w:color="auto" w:fill="auto"/>
            <w:tcMar>
              <w:bottom w:w="85" w:type="dxa"/>
            </w:tcMar>
          </w:tcPr>
          <w:p w:rsidRPr="007B4BCA" w:rsidR="00E725CB" w:rsidP="00E725CB" w:rsidRDefault="00E725CB" w14:paraId="082C0D9F" w14:textId="77777777">
            <w:pPr>
              <w:pStyle w:val="Paragraphheading"/>
            </w:pPr>
            <w:r w:rsidRPr="007B4BCA">
              <w:t>Job title:</w:t>
            </w:r>
          </w:p>
        </w:tc>
        <w:tc>
          <w:tcPr>
            <w:tcW w:w="7758" w:type="dxa"/>
            <w:tcBorders>
              <w:top w:val="single" w:color="auto" w:sz="4" w:space="0"/>
              <w:left w:val="single" w:color="auto" w:sz="4" w:space="0"/>
              <w:bottom w:val="single" w:color="auto" w:sz="4" w:space="0"/>
              <w:right w:val="single" w:color="auto" w:sz="4" w:space="0"/>
            </w:tcBorders>
            <w:shd w:val="clear" w:color="auto" w:fill="auto"/>
            <w:tcMar/>
          </w:tcPr>
          <w:p w:rsidRPr="007B4BCA" w:rsidR="00E725CB" w:rsidP="00E725CB" w:rsidRDefault="00DD37DB" w14:paraId="5B039C93" w14:textId="7A299364">
            <w:pPr>
              <w:pStyle w:val="Heading4"/>
            </w:pPr>
            <w:r w:rsidRPr="007B4BCA">
              <w:t>Team Leader</w:t>
            </w:r>
          </w:p>
        </w:tc>
      </w:tr>
      <w:tr w:rsidRPr="007B4BCA" w:rsidR="00DD37DB" w:rsidTr="034E8741" w14:paraId="447A1260" w14:textId="77777777">
        <w:trPr>
          <w:trHeight w:val="661"/>
        </w:trPr>
        <w:tc>
          <w:tcPr>
            <w:tcW w:w="2821" w:type="dxa"/>
            <w:tcBorders>
              <w:top w:val="single" w:color="auto" w:sz="4" w:space="0"/>
              <w:left w:val="single" w:color="auto" w:sz="4" w:space="0"/>
              <w:bottom w:val="single" w:color="auto" w:sz="4" w:space="0"/>
              <w:right w:val="single" w:color="auto" w:sz="4" w:space="0"/>
            </w:tcBorders>
            <w:shd w:val="clear" w:color="auto" w:fill="auto"/>
            <w:tcMar>
              <w:bottom w:w="85" w:type="dxa"/>
            </w:tcMar>
          </w:tcPr>
          <w:p w:rsidRPr="007B4BCA" w:rsidR="00DD37DB" w:rsidP="00DD37DB" w:rsidRDefault="00DD37DB" w14:paraId="08CD531E" w14:textId="77777777">
            <w:pPr>
              <w:pStyle w:val="Paragraphheading"/>
            </w:pPr>
            <w:r w:rsidRPr="007B4BCA">
              <w:t>Reports to:</w:t>
            </w:r>
          </w:p>
        </w:tc>
        <w:tc>
          <w:tcPr>
            <w:tcW w:w="7758" w:type="dxa"/>
            <w:tcBorders>
              <w:top w:val="single" w:color="auto" w:sz="4" w:space="0"/>
              <w:left w:val="single" w:color="auto" w:sz="4" w:space="0"/>
              <w:bottom w:val="single" w:color="auto" w:sz="4" w:space="0"/>
              <w:right w:val="single" w:color="auto" w:sz="4" w:space="0"/>
            </w:tcBorders>
            <w:shd w:val="clear" w:color="auto" w:fill="auto"/>
            <w:tcMar/>
          </w:tcPr>
          <w:p w:rsidRPr="007B4BCA" w:rsidR="00DD37DB" w:rsidP="00DD37DB" w:rsidRDefault="00DD37DB" w14:paraId="32A52301" w14:textId="78420053">
            <w:pPr>
              <w:pStyle w:val="Heading4"/>
            </w:pPr>
            <w:r w:rsidRPr="007B4BCA">
              <w:t>Operations Manager (</w:t>
            </w:r>
            <w:r w:rsidRPr="007B4BCA" w:rsidR="00F2202F">
              <w:t>plus matrix managed by Practice management team regarding quality of practice</w:t>
            </w:r>
            <w:r w:rsidRPr="007B4BCA">
              <w:t>)</w:t>
            </w:r>
          </w:p>
        </w:tc>
      </w:tr>
      <w:tr w:rsidRPr="007B4BCA" w:rsidR="00DD37DB" w:rsidTr="034E8741" w14:paraId="579F4EB0" w14:textId="77777777">
        <w:trPr>
          <w:trHeight w:val="661"/>
        </w:trPr>
        <w:tc>
          <w:tcPr>
            <w:tcW w:w="2821" w:type="dxa"/>
            <w:tcBorders>
              <w:top w:val="single" w:color="auto" w:sz="4" w:space="0"/>
              <w:left w:val="single" w:color="auto" w:sz="4" w:space="0"/>
              <w:bottom w:val="single" w:color="auto" w:sz="4" w:space="0"/>
              <w:right w:val="single" w:color="auto" w:sz="4" w:space="0"/>
            </w:tcBorders>
            <w:shd w:val="clear" w:color="auto" w:fill="auto"/>
            <w:tcMar>
              <w:bottom w:w="85" w:type="dxa"/>
            </w:tcMar>
          </w:tcPr>
          <w:p w:rsidR="00DD37DB" w:rsidP="00DD37DB" w:rsidRDefault="00DD37DB" w14:paraId="5DB81640" w14:textId="77777777">
            <w:pPr>
              <w:pStyle w:val="Paragraphheading"/>
              <w:rPr>
                <w:rFonts w:asciiTheme="minorHAnsi" w:hAnsiTheme="minorHAnsi" w:eastAsiaTheme="minorEastAsia" w:cstheme="minorBidi"/>
                <w:b w:val="0"/>
              </w:rPr>
            </w:pPr>
            <w:r w:rsidRPr="007B4BCA">
              <w:t>Dimensions:</w:t>
            </w:r>
          </w:p>
          <w:p w:rsidRPr="001828A6" w:rsidR="001828A6" w:rsidP="001828A6" w:rsidRDefault="001828A6" w14:paraId="4535558F" w14:textId="72811964"/>
        </w:tc>
        <w:tc>
          <w:tcPr>
            <w:tcW w:w="7758" w:type="dxa"/>
            <w:tcBorders>
              <w:top w:val="single" w:color="auto" w:sz="4" w:space="0"/>
              <w:left w:val="single" w:color="auto" w:sz="4" w:space="0"/>
              <w:bottom w:val="single" w:color="auto" w:sz="4" w:space="0"/>
              <w:right w:val="single" w:color="auto" w:sz="4" w:space="0"/>
            </w:tcBorders>
            <w:shd w:val="clear" w:color="auto" w:fill="auto"/>
            <w:tcMar/>
          </w:tcPr>
          <w:p w:rsidRPr="007B4BCA" w:rsidR="00DD37DB" w:rsidP="00DD37DB" w:rsidRDefault="00DD37DB" w14:paraId="14CFAA84" w14:textId="12417D6B">
            <w:pPr>
              <w:pStyle w:val="ListParagraph"/>
              <w:numPr>
                <w:ilvl w:val="0"/>
                <w:numId w:val="6"/>
              </w:numPr>
              <w:spacing w:after="160" w:line="259" w:lineRule="auto"/>
            </w:pPr>
            <w:r w:rsidRPr="007B4BCA">
              <w:t xml:space="preserve">Direct line and </w:t>
            </w:r>
            <w:r w:rsidRPr="007B4BCA" w:rsidR="009E2F03">
              <w:t>performance</w:t>
            </w:r>
            <w:r w:rsidRPr="007B4BCA">
              <w:t xml:space="preserve"> management of advocates as defined within a team providing shoulder to shoulder support and guidance – no active case load</w:t>
            </w:r>
          </w:p>
          <w:p w:rsidRPr="007B4BCA" w:rsidR="00DD37DB" w:rsidP="00DD37DB" w:rsidRDefault="00DD37DB" w14:paraId="7DCD5806" w14:textId="2C64F144">
            <w:pPr>
              <w:pStyle w:val="ListParagraph"/>
              <w:numPr>
                <w:ilvl w:val="0"/>
                <w:numId w:val="6"/>
              </w:numPr>
            </w:pPr>
            <w:r w:rsidRPr="007B4BCA">
              <w:t>Works across multiple contracts</w:t>
            </w:r>
          </w:p>
          <w:p w:rsidRPr="007B4BCA" w:rsidR="00DD37DB" w:rsidP="00DD37DB" w:rsidRDefault="00DD37DB" w14:paraId="7BC6751D" w14:textId="1D18AB34">
            <w:pPr>
              <w:pStyle w:val="ListParagraph"/>
              <w:numPr>
                <w:ilvl w:val="0"/>
                <w:numId w:val="6"/>
              </w:numPr>
            </w:pPr>
            <w:r w:rsidRPr="007B4BCA">
              <w:t xml:space="preserve">Line Management from Operations Manager with </w:t>
            </w:r>
            <w:r w:rsidRPr="007B4BCA" w:rsidR="005C0F47">
              <w:t xml:space="preserve">Practice support provided by </w:t>
            </w:r>
            <w:r w:rsidRPr="007B4BCA" w:rsidR="00935F11">
              <w:t xml:space="preserve">the </w:t>
            </w:r>
            <w:r w:rsidRPr="007B4BCA">
              <w:t>Practice Manage</w:t>
            </w:r>
            <w:r w:rsidRPr="007B4BCA" w:rsidR="00935F11">
              <w:t>ment team</w:t>
            </w:r>
            <w:r w:rsidRPr="007B4BCA">
              <w:t xml:space="preserve"> (in matrix management structure)</w:t>
            </w:r>
          </w:p>
          <w:p w:rsidRPr="007B4BCA" w:rsidR="00DD37DB" w:rsidP="00DD37DB" w:rsidRDefault="00DD37DB" w14:paraId="0EB937DD" w14:textId="66057E2D"/>
        </w:tc>
      </w:tr>
      <w:tr w:rsidRPr="007B4BCA" w:rsidR="00DD37DB" w:rsidTr="034E8741" w14:paraId="638D93E2" w14:textId="77777777">
        <w:trPr>
          <w:trHeight w:val="1029"/>
        </w:trPr>
        <w:tc>
          <w:tcPr>
            <w:tcW w:w="2821" w:type="dxa"/>
            <w:tcBorders>
              <w:top w:val="single" w:color="auto" w:sz="4" w:space="0"/>
              <w:left w:val="single" w:color="auto" w:sz="4" w:space="0"/>
              <w:bottom w:val="single" w:color="auto" w:sz="4" w:space="0"/>
              <w:right w:val="single" w:color="auto" w:sz="4" w:space="0"/>
            </w:tcBorders>
            <w:shd w:val="clear" w:color="auto" w:fill="auto"/>
            <w:tcMar>
              <w:bottom w:w="85" w:type="dxa"/>
            </w:tcMar>
          </w:tcPr>
          <w:p w:rsidRPr="007B4BCA" w:rsidR="00DD37DB" w:rsidP="00DD37DB" w:rsidRDefault="00DD37DB" w14:paraId="79E251EE" w14:textId="77777777">
            <w:pPr>
              <w:pStyle w:val="Paragraphheading"/>
            </w:pPr>
            <w:r w:rsidRPr="007B4BCA">
              <w:t>Role purpose:</w:t>
            </w:r>
          </w:p>
        </w:tc>
        <w:tc>
          <w:tcPr>
            <w:tcW w:w="7758" w:type="dxa"/>
            <w:tcBorders>
              <w:top w:val="single" w:color="auto" w:sz="4" w:space="0"/>
              <w:left w:val="single" w:color="auto" w:sz="4" w:space="0"/>
              <w:bottom w:val="single" w:color="auto" w:sz="4" w:space="0"/>
              <w:right w:val="single" w:color="auto" w:sz="4" w:space="0"/>
            </w:tcBorders>
            <w:shd w:val="clear" w:color="auto" w:fill="auto"/>
            <w:tcMar/>
          </w:tcPr>
          <w:p w:rsidRPr="007B4BCA" w:rsidR="00DD37DB" w:rsidP="00DD37DB" w:rsidRDefault="00DD37DB" w14:paraId="26588EB8" w14:textId="337DC167">
            <w:pPr>
              <w:pStyle w:val="Heading4"/>
              <w:numPr>
                <w:ilvl w:val="0"/>
                <w:numId w:val="7"/>
              </w:numPr>
            </w:pPr>
            <w:r w:rsidRPr="007B4BCA">
              <w:t>To provide management direction to line reports to deliver highest levels of performance against practice requirements and continuing professional development</w:t>
            </w:r>
          </w:p>
        </w:tc>
      </w:tr>
      <w:tr w:rsidRPr="007B4BCA" w:rsidR="00DD37DB" w:rsidTr="034E8741" w14:paraId="243A1232" w14:textId="77777777">
        <w:trPr>
          <w:trHeight w:val="661"/>
        </w:trPr>
        <w:tc>
          <w:tcPr>
            <w:tcW w:w="2821" w:type="dxa"/>
            <w:tcBorders>
              <w:top w:val="single" w:color="auto" w:sz="4" w:space="0"/>
              <w:left w:val="single" w:color="auto" w:sz="4" w:space="0"/>
              <w:bottom w:val="single" w:color="auto" w:sz="4" w:space="0"/>
              <w:right w:val="single" w:color="auto" w:sz="4" w:space="0"/>
            </w:tcBorders>
            <w:shd w:val="clear" w:color="auto" w:fill="auto"/>
            <w:tcMar>
              <w:bottom w:w="85" w:type="dxa"/>
            </w:tcMar>
          </w:tcPr>
          <w:p w:rsidRPr="007B4BCA" w:rsidR="00DD37DB" w:rsidP="00DD37DB" w:rsidRDefault="00DD37DB" w14:paraId="1BAA464E" w14:textId="77777777">
            <w:pPr>
              <w:pStyle w:val="Paragraphheading"/>
            </w:pPr>
            <w:r w:rsidRPr="007B4BCA">
              <w:t>Decision-making:</w:t>
            </w:r>
          </w:p>
        </w:tc>
        <w:tc>
          <w:tcPr>
            <w:tcW w:w="7758" w:type="dxa"/>
            <w:tcBorders>
              <w:top w:val="single" w:color="auto" w:sz="4" w:space="0"/>
              <w:left w:val="single" w:color="auto" w:sz="4" w:space="0"/>
              <w:bottom w:val="single" w:color="auto" w:sz="4" w:space="0"/>
              <w:right w:val="single" w:color="auto" w:sz="4" w:space="0"/>
            </w:tcBorders>
            <w:shd w:val="clear" w:color="auto" w:fill="auto"/>
            <w:tcMar/>
          </w:tcPr>
          <w:p w:rsidRPr="007B4BCA" w:rsidR="00DD37DB" w:rsidP="00DD37DB" w:rsidRDefault="00DD37DB" w14:paraId="162DDBC4" w14:textId="77777777">
            <w:pPr>
              <w:pStyle w:val="ListParagraph"/>
              <w:numPr>
                <w:ilvl w:val="0"/>
                <w:numId w:val="8"/>
              </w:numPr>
              <w:spacing w:after="160" w:line="259" w:lineRule="auto"/>
            </w:pPr>
            <w:r w:rsidRPr="007B4BCA">
              <w:t>To make performance decisions to move individuals through appropriate informal and formal capability and conduct processes up to final written warning</w:t>
            </w:r>
          </w:p>
          <w:p w:rsidRPr="007B4BCA" w:rsidR="00DD37DB" w:rsidP="00DD37DB" w:rsidRDefault="00DD37DB" w14:paraId="7854A6B2" w14:textId="77777777">
            <w:pPr>
              <w:pStyle w:val="ListParagraph"/>
              <w:numPr>
                <w:ilvl w:val="0"/>
                <w:numId w:val="8"/>
              </w:numPr>
              <w:spacing w:after="160" w:line="259" w:lineRule="auto"/>
            </w:pPr>
            <w:r w:rsidRPr="007B4BCA">
              <w:t>To escalate formal performance and conduct management issues which may result in dismissal to Operations Manager</w:t>
            </w:r>
          </w:p>
          <w:p w:rsidRPr="007B4BCA" w:rsidR="00DD37DB" w:rsidP="00DD37DB" w:rsidRDefault="00DD37DB" w14:paraId="794C673F" w14:textId="593094F0">
            <w:pPr>
              <w:pStyle w:val="ListParagraph"/>
              <w:numPr>
                <w:ilvl w:val="0"/>
                <w:numId w:val="8"/>
              </w:numPr>
              <w:spacing w:after="160" w:line="259" w:lineRule="auto"/>
            </w:pPr>
            <w:r w:rsidRPr="007B4BCA">
              <w:t xml:space="preserve">To make decisions on KPI data </w:t>
            </w:r>
            <w:r w:rsidR="00393E44">
              <w:t>based on recommendations from</w:t>
            </w:r>
            <w:r w:rsidRPr="007B4BCA">
              <w:t xml:space="preserve"> Contract Manager to </w:t>
            </w:r>
            <w:r w:rsidR="000F0CD5">
              <w:t>improve</w:t>
            </w:r>
            <w:r w:rsidRPr="007B4BCA">
              <w:t xml:space="preserve"> practice interventions </w:t>
            </w:r>
            <w:r w:rsidR="00A66868">
              <w:t xml:space="preserve">and </w:t>
            </w:r>
            <w:r w:rsidRPr="007B4BCA">
              <w:t>contract delivery</w:t>
            </w:r>
          </w:p>
          <w:p w:rsidRPr="007B4BCA" w:rsidR="00DD37DB" w:rsidP="00DD37DB" w:rsidRDefault="00DD37DB" w14:paraId="4F7A57B3" w14:textId="13E9541C">
            <w:pPr>
              <w:pStyle w:val="ListParagraph"/>
              <w:numPr>
                <w:ilvl w:val="0"/>
                <w:numId w:val="8"/>
              </w:numPr>
              <w:spacing w:after="160" w:line="259" w:lineRule="auto"/>
            </w:pPr>
            <w:r w:rsidRPr="007B4BCA">
              <w:t>To actively work with Practice Management to interpret practice and quality data to inform better advocacy by taking informed decisions on what works well</w:t>
            </w:r>
          </w:p>
        </w:tc>
      </w:tr>
      <w:tr w:rsidRPr="007B4BCA" w:rsidR="00DD37DB" w:rsidTr="034E8741" w14:paraId="02CC5291" w14:textId="77777777">
        <w:trPr>
          <w:trHeight w:val="661"/>
        </w:trPr>
        <w:tc>
          <w:tcPr>
            <w:tcW w:w="10584" w:type="dxa"/>
            <w:gridSpan w:val="2"/>
            <w:tcBorders>
              <w:top w:val="single" w:color="auto" w:sz="4" w:space="0"/>
              <w:left w:val="single" w:color="auto" w:sz="4" w:space="0"/>
              <w:bottom w:val="single" w:color="auto" w:sz="4" w:space="0"/>
              <w:right w:val="single" w:color="auto" w:sz="4" w:space="0"/>
            </w:tcBorders>
            <w:shd w:val="clear" w:color="auto" w:fill="4F2454"/>
            <w:tcMar>
              <w:bottom w:w="85" w:type="dxa"/>
            </w:tcMar>
          </w:tcPr>
          <w:p w:rsidRPr="007B4BCA" w:rsidR="00DD37DB" w:rsidP="00DD37DB" w:rsidRDefault="00DD37DB" w14:paraId="1FF7DD53" w14:textId="066A5834">
            <w:pPr>
              <w:pStyle w:val="TableHeading"/>
              <w:framePr w:hSpace="0" w:wrap="auto" w:hAnchor="text" w:vAnchor="margin" w:yAlign="inline"/>
              <w:suppressOverlap w:val="0"/>
            </w:pPr>
            <w:r w:rsidRPr="007B4BCA">
              <w:t>Principal Accountabilities</w:t>
            </w:r>
          </w:p>
        </w:tc>
      </w:tr>
      <w:tr w:rsidRPr="007B4BCA" w:rsidR="00DD37DB" w:rsidTr="034E8741" w14:paraId="03C7EF1B" w14:textId="77777777">
        <w:trPr>
          <w:trHeight w:val="661"/>
        </w:trPr>
        <w:tc>
          <w:tcPr>
            <w:tcW w:w="2821" w:type="dxa"/>
            <w:tcBorders>
              <w:top w:val="single" w:color="auto" w:sz="4" w:space="0"/>
              <w:left w:val="single" w:color="auto" w:sz="4" w:space="0"/>
              <w:bottom w:val="single" w:color="auto" w:sz="4" w:space="0"/>
              <w:right w:val="single" w:color="auto" w:sz="4" w:space="0"/>
            </w:tcBorders>
            <w:shd w:val="clear" w:color="auto" w:fill="auto"/>
            <w:tcMar>
              <w:bottom w:w="85" w:type="dxa"/>
            </w:tcMar>
          </w:tcPr>
          <w:p w:rsidRPr="007B4BCA" w:rsidR="00DD37DB" w:rsidP="00DD37DB" w:rsidRDefault="00DD37DB" w14:paraId="2CA126D3" w14:textId="13A6B322">
            <w:pPr>
              <w:pStyle w:val="Paragraphheading"/>
            </w:pPr>
            <w:r w:rsidRPr="007B4BCA">
              <w:t>Practice Delivery</w:t>
            </w:r>
          </w:p>
        </w:tc>
        <w:tc>
          <w:tcPr>
            <w:tcW w:w="7758" w:type="dxa"/>
            <w:tcBorders>
              <w:top w:val="single" w:color="auto" w:sz="4" w:space="0"/>
              <w:left w:val="single" w:color="auto" w:sz="4" w:space="0"/>
              <w:bottom w:val="single" w:color="auto" w:sz="4" w:space="0"/>
              <w:right w:val="single" w:color="auto" w:sz="4" w:space="0"/>
            </w:tcBorders>
            <w:shd w:val="clear" w:color="auto" w:fill="auto"/>
            <w:tcMar/>
          </w:tcPr>
          <w:p w:rsidRPr="007B4BCA" w:rsidR="00DD37DB" w:rsidP="00DD37DB" w:rsidRDefault="00DD37DB" w14:paraId="533FBE9C" w14:textId="77777777">
            <w:pPr>
              <w:pStyle w:val="ListParagraph"/>
              <w:numPr>
                <w:ilvl w:val="0"/>
                <w:numId w:val="9"/>
              </w:numPr>
              <w:spacing w:after="160" w:line="259" w:lineRule="auto"/>
            </w:pPr>
            <w:r w:rsidRPr="007B4BCA">
              <w:t>To work with the Practice Management team to ensure that the highest standards of advocacy are achieved</w:t>
            </w:r>
          </w:p>
          <w:p w:rsidRPr="007B4BCA" w:rsidR="00DD37DB" w:rsidP="00DD37DB" w:rsidRDefault="00DD37DB" w14:paraId="4F804ADA" w14:textId="77777777">
            <w:pPr>
              <w:pStyle w:val="ListParagraph"/>
              <w:numPr>
                <w:ilvl w:val="0"/>
                <w:numId w:val="9"/>
              </w:numPr>
              <w:spacing w:after="160" w:line="259" w:lineRule="auto"/>
            </w:pPr>
            <w:r w:rsidRPr="007B4BCA">
              <w:t>To be the key trainer and developer in delivering consistent advocate best practice across the defined team</w:t>
            </w:r>
          </w:p>
          <w:p w:rsidRPr="007B4BCA" w:rsidR="00DD37DB" w:rsidP="00DD37DB" w:rsidRDefault="00DD37DB" w14:paraId="07C4616B" w14:textId="77777777">
            <w:pPr>
              <w:pStyle w:val="ListParagraph"/>
              <w:numPr>
                <w:ilvl w:val="0"/>
                <w:numId w:val="9"/>
              </w:numPr>
              <w:spacing w:after="160" w:line="259" w:lineRule="auto"/>
            </w:pPr>
            <w:r w:rsidRPr="007B4BCA">
              <w:t xml:space="preserve">To coach and review advocates on individual and team performance to ensure that practice delivery meets defined standards as defined by noted quality / charter marks, contract </w:t>
            </w:r>
            <w:r w:rsidRPr="007B4BCA">
              <w:lastRenderedPageBreak/>
              <w:t>terms and all internal policies and procedures including safeguarding</w:t>
            </w:r>
          </w:p>
          <w:p w:rsidRPr="007B4BCA" w:rsidR="00DD37DB" w:rsidP="00DD37DB" w:rsidRDefault="00DD37DB" w14:paraId="13D9FFA5" w14:textId="4772D8D6">
            <w:pPr>
              <w:pStyle w:val="ListParagraph"/>
              <w:numPr>
                <w:ilvl w:val="0"/>
                <w:numId w:val="9"/>
              </w:numPr>
              <w:spacing w:after="160" w:line="259" w:lineRule="auto"/>
              <w:rPr/>
            </w:pPr>
            <w:r w:rsidR="00DD37DB">
              <w:rPr/>
              <w:t xml:space="preserve">To actively seek ways to improve the delivery of advocacy through </w:t>
            </w:r>
            <w:r w:rsidR="00DD37DB">
              <w:rPr/>
              <w:t>systemic</w:t>
            </w:r>
            <w:r w:rsidR="00DD37DB">
              <w:rPr/>
              <w:t xml:space="preserve"> practice audits and reviews, action learning groups and active engagement with </w:t>
            </w:r>
            <w:r w:rsidR="7FDD4327">
              <w:rPr/>
              <w:t xml:space="preserve">the </w:t>
            </w:r>
            <w:r w:rsidR="00DD37DB">
              <w:rPr/>
              <w:t>Practice Management Team</w:t>
            </w:r>
            <w:r w:rsidR="4C8BE8DF">
              <w:rPr/>
              <w:t xml:space="preserve"> including Communities of Practice</w:t>
            </w:r>
          </w:p>
          <w:p w:rsidRPr="007B4BCA" w:rsidR="00DD37DB" w:rsidP="00DD37DB" w:rsidRDefault="00DD37DB" w14:paraId="2D311224" w14:textId="77777777">
            <w:pPr>
              <w:pStyle w:val="ListParagraph"/>
              <w:numPr>
                <w:ilvl w:val="0"/>
                <w:numId w:val="9"/>
              </w:numPr>
              <w:spacing w:after="160" w:line="259" w:lineRule="auto"/>
            </w:pPr>
            <w:r w:rsidRPr="007B4BCA">
              <w:t>To work with the Contract Manager to ensure correct resource allocation to meet contractual requirements and practice standards are met</w:t>
            </w:r>
          </w:p>
          <w:p w:rsidRPr="007B4BCA" w:rsidR="00DD37DB" w:rsidP="00DD37DB" w:rsidRDefault="00DD37DB" w14:paraId="4E91C791" w14:textId="77777777">
            <w:pPr>
              <w:pStyle w:val="ListParagraph"/>
              <w:numPr>
                <w:ilvl w:val="0"/>
                <w:numId w:val="9"/>
              </w:numPr>
              <w:spacing w:after="160" w:line="259" w:lineRule="auto"/>
            </w:pPr>
            <w:r w:rsidRPr="007B4BCA">
              <w:t>To review and act on information from the Contract Manager in liaison with the Operations Manager to ensure action plans are in place for identified underperformance</w:t>
            </w:r>
          </w:p>
          <w:p w:rsidRPr="007B4BCA" w:rsidR="00DD37DB" w:rsidP="00DD37DB" w:rsidRDefault="00DD37DB" w14:paraId="49A1F35F" w14:textId="4FB8381E">
            <w:pPr>
              <w:pStyle w:val="ListParagraph"/>
              <w:numPr>
                <w:ilvl w:val="0"/>
                <w:numId w:val="9"/>
              </w:numPr>
              <w:spacing w:after="160" w:line="259" w:lineRule="auto"/>
            </w:pPr>
            <w:r w:rsidRPr="007B4BCA">
              <w:t xml:space="preserve">To provide quality assurance through regular and accurately recorded supervisions </w:t>
            </w:r>
            <w:r w:rsidR="00B81310">
              <w:t xml:space="preserve">and appraisals </w:t>
            </w:r>
            <w:r w:rsidRPr="007B4BCA">
              <w:t>ensuring the highest standards of delivery are achieved</w:t>
            </w:r>
          </w:p>
          <w:p w:rsidRPr="007B4BCA" w:rsidR="00DD37DB" w:rsidP="00DD37DB" w:rsidRDefault="00DD37DB" w14:paraId="65025A5A" w14:textId="6F296FD1">
            <w:pPr>
              <w:pStyle w:val="ListParagraph"/>
              <w:numPr>
                <w:ilvl w:val="0"/>
                <w:numId w:val="9"/>
              </w:numPr>
              <w:spacing w:after="160" w:line="259" w:lineRule="auto"/>
            </w:pPr>
            <w:r w:rsidRPr="007B4BCA">
              <w:t xml:space="preserve">To support the Operations and Contract Manager with safe recruitment processes to ensure we recruit the best candidate that reflects the people who use the local service </w:t>
            </w:r>
          </w:p>
          <w:p w:rsidRPr="007B4BCA" w:rsidR="00DD37DB" w:rsidP="00DD37DB" w:rsidRDefault="00DD37DB" w14:paraId="1D5B58D3" w14:textId="4CFF09D8">
            <w:pPr>
              <w:pStyle w:val="ListParagraph"/>
              <w:numPr>
                <w:ilvl w:val="0"/>
                <w:numId w:val="9"/>
              </w:numPr>
              <w:spacing w:after="160" w:line="259" w:lineRule="auto"/>
            </w:pPr>
            <w:r w:rsidRPr="007B4BCA">
              <w:t xml:space="preserve">To ensure contract delivery is informed by the people we support and </w:t>
            </w:r>
            <w:r w:rsidRPr="007B4BCA" w:rsidR="002342C1">
              <w:t xml:space="preserve">respond to </w:t>
            </w:r>
            <w:r w:rsidRPr="007B4BCA">
              <w:t>changes within health and</w:t>
            </w:r>
            <w:r w:rsidRPr="007B4BCA" w:rsidR="00A50032">
              <w:t xml:space="preserve"> social care</w:t>
            </w:r>
          </w:p>
          <w:p w:rsidRPr="007B4BCA" w:rsidR="009F3D74" w:rsidP="00DD37DB" w:rsidRDefault="00DD37DB" w14:paraId="78E313B5" w14:textId="17A44504">
            <w:pPr>
              <w:pStyle w:val="ListParagraph"/>
              <w:numPr>
                <w:ilvl w:val="0"/>
                <w:numId w:val="9"/>
              </w:numPr>
              <w:spacing w:after="160" w:line="259" w:lineRule="auto"/>
            </w:pPr>
            <w:r w:rsidRPr="007B4BCA">
              <w:t xml:space="preserve">To ensure that advocates work safely </w:t>
            </w:r>
            <w:r w:rsidRPr="007B4BCA" w:rsidR="00B030B2">
              <w:t>in line with internal Lone Working procedures</w:t>
            </w:r>
          </w:p>
          <w:p w:rsidRPr="007B4BCA" w:rsidR="005A5146" w:rsidP="00B11717" w:rsidRDefault="009F3D74" w14:paraId="3CE0018B" w14:textId="6E5485F1">
            <w:pPr>
              <w:pStyle w:val="ListParagraph"/>
              <w:numPr>
                <w:ilvl w:val="0"/>
                <w:numId w:val="9"/>
              </w:numPr>
              <w:spacing w:after="160" w:line="259" w:lineRule="auto"/>
            </w:pPr>
            <w:r w:rsidRPr="007B4BCA">
              <w:t>To ensure</w:t>
            </w:r>
            <w:r w:rsidRPr="007B4BCA" w:rsidR="00DD37DB">
              <w:t xml:space="preserve"> that the welfare of people who use our service is protected through the active engagement of the team in compliance with safeguarding </w:t>
            </w:r>
            <w:r w:rsidRPr="007B4BCA" w:rsidR="00B11717">
              <w:t xml:space="preserve">legislation and </w:t>
            </w:r>
            <w:r w:rsidRPr="007B4BCA" w:rsidR="00DD37DB">
              <w:t>best practice</w:t>
            </w:r>
          </w:p>
        </w:tc>
      </w:tr>
      <w:tr w:rsidRPr="007B4BCA" w:rsidR="00DD37DB" w:rsidTr="034E8741" w14:paraId="714481D8" w14:textId="77777777">
        <w:trPr>
          <w:trHeight w:val="661"/>
        </w:trPr>
        <w:tc>
          <w:tcPr>
            <w:tcW w:w="2821" w:type="dxa"/>
            <w:tcBorders>
              <w:top w:val="single" w:color="auto" w:sz="4" w:space="0"/>
              <w:left w:val="single" w:color="auto" w:sz="4" w:space="0"/>
              <w:bottom w:val="single" w:color="auto" w:sz="4" w:space="0"/>
              <w:right w:val="single" w:color="auto" w:sz="4" w:space="0"/>
            </w:tcBorders>
            <w:shd w:val="clear" w:color="auto" w:fill="auto"/>
            <w:tcMar>
              <w:bottom w:w="85" w:type="dxa"/>
            </w:tcMar>
          </w:tcPr>
          <w:p w:rsidRPr="007B4BCA" w:rsidR="00DD37DB" w:rsidP="00DD37DB" w:rsidRDefault="00DD37DB" w14:paraId="7097B7AB" w14:textId="5BDB2C7B">
            <w:pPr>
              <w:pStyle w:val="Paragraphheading"/>
            </w:pPr>
            <w:r w:rsidRPr="007B4BCA">
              <w:lastRenderedPageBreak/>
              <w:t>People Management</w:t>
            </w:r>
          </w:p>
        </w:tc>
        <w:tc>
          <w:tcPr>
            <w:tcW w:w="7758" w:type="dxa"/>
            <w:tcBorders>
              <w:top w:val="single" w:color="auto" w:sz="4" w:space="0"/>
              <w:left w:val="single" w:color="auto" w:sz="4" w:space="0"/>
              <w:bottom w:val="single" w:color="auto" w:sz="4" w:space="0"/>
              <w:right w:val="single" w:color="auto" w:sz="4" w:space="0"/>
            </w:tcBorders>
            <w:shd w:val="clear" w:color="auto" w:fill="auto"/>
            <w:tcMar/>
          </w:tcPr>
          <w:p w:rsidRPr="007B4BCA" w:rsidR="00DD37DB" w:rsidP="00DD37DB" w:rsidRDefault="00DD37DB" w14:paraId="5ECF12A8" w14:textId="53CAE705">
            <w:pPr>
              <w:pStyle w:val="ListParagraph"/>
              <w:numPr>
                <w:ilvl w:val="0"/>
                <w:numId w:val="11"/>
              </w:numPr>
              <w:spacing w:after="160" w:line="259" w:lineRule="auto"/>
            </w:pPr>
            <w:r w:rsidRPr="007B4BCA">
              <w:t xml:space="preserve">To hold advocates to account for delivery against contract and </w:t>
            </w:r>
            <w:r w:rsidRPr="007B4BCA" w:rsidR="007371FF">
              <w:t>advocacy</w:t>
            </w:r>
            <w:r w:rsidRPr="007B4BCA">
              <w:t xml:space="preserve"> standards, utilising a robust performance management approach to ensure continuous improvement</w:t>
            </w:r>
          </w:p>
          <w:p w:rsidRPr="007B4BCA" w:rsidR="00DD37DB" w:rsidP="00DD37DB" w:rsidRDefault="00DD37DB" w14:paraId="490B9EF5" w14:textId="781C7776">
            <w:pPr>
              <w:pStyle w:val="ListParagraph"/>
              <w:numPr>
                <w:ilvl w:val="0"/>
                <w:numId w:val="11"/>
              </w:numPr>
              <w:spacing w:after="160" w:line="259" w:lineRule="auto"/>
            </w:pPr>
            <w:r w:rsidRPr="007B4BCA">
              <w:t xml:space="preserve">To implement a culture of continuous improvement and staff development across the team with clear objectives and regular supervisions </w:t>
            </w:r>
            <w:r w:rsidR="008263A8">
              <w:t xml:space="preserve">and appraisals </w:t>
            </w:r>
            <w:r w:rsidRPr="007B4BCA">
              <w:t xml:space="preserve">in line with </w:t>
            </w:r>
            <w:r w:rsidRPr="007B4BCA" w:rsidR="00164EF0">
              <w:t>VoiceAbility’s</w:t>
            </w:r>
            <w:r w:rsidRPr="007B4BCA">
              <w:t xml:space="preserve"> performance management framework</w:t>
            </w:r>
          </w:p>
          <w:p w:rsidRPr="007B4BCA" w:rsidR="00DD37DB" w:rsidP="00DD37DB" w:rsidRDefault="00DD37DB" w14:paraId="5DDE0B5F" w14:textId="77777777">
            <w:pPr>
              <w:pStyle w:val="ListParagraph"/>
              <w:numPr>
                <w:ilvl w:val="0"/>
                <w:numId w:val="11"/>
              </w:numPr>
              <w:spacing w:after="160" w:line="259" w:lineRule="auto"/>
            </w:pPr>
            <w:r w:rsidRPr="007B4BCA">
              <w:t>To initiate and conduct informal and formal performance and conduct processes and escalate to senior management as appropriate</w:t>
            </w:r>
          </w:p>
          <w:p w:rsidRPr="007B4BCA" w:rsidR="00DD37DB" w:rsidP="00DD37DB" w:rsidRDefault="00DD37DB" w14:paraId="2A672AB5" w14:textId="5F747796">
            <w:pPr>
              <w:pStyle w:val="ListParagraph"/>
              <w:numPr>
                <w:ilvl w:val="0"/>
                <w:numId w:val="11"/>
              </w:numPr>
              <w:spacing w:after="160" w:line="259" w:lineRule="auto"/>
            </w:pPr>
            <w:r w:rsidRPr="007B4BCA">
              <w:t>To deliver</w:t>
            </w:r>
            <w:r w:rsidR="007B2ED3">
              <w:t>,</w:t>
            </w:r>
            <w:r w:rsidRPr="007B4BCA">
              <w:t xml:space="preserve"> and review that</w:t>
            </w:r>
            <w:r w:rsidR="007B2ED3">
              <w:t>,</w:t>
            </w:r>
            <w:r w:rsidRPr="007B4BCA">
              <w:t xml:space="preserve"> personal development or improvement plans are in place encouraging strong performance and career development</w:t>
            </w:r>
          </w:p>
          <w:p w:rsidRPr="007B4BCA" w:rsidR="00DD37DB" w:rsidP="00DD37DB" w:rsidRDefault="00DD37DB" w14:paraId="4B6F36DF" w14:textId="1BC06B3B">
            <w:pPr>
              <w:pStyle w:val="ListParagraph"/>
              <w:numPr>
                <w:ilvl w:val="0"/>
                <w:numId w:val="10"/>
              </w:numPr>
              <w:spacing w:after="160" w:line="259" w:lineRule="auto"/>
            </w:pPr>
            <w:r w:rsidRPr="007B4BCA">
              <w:t xml:space="preserve">To </w:t>
            </w:r>
            <w:r w:rsidRPr="007B4BCA" w:rsidR="00893873">
              <w:t xml:space="preserve">ensure that </w:t>
            </w:r>
            <w:r w:rsidRPr="007B4BCA" w:rsidR="002757F9">
              <w:t>advocate</w:t>
            </w:r>
            <w:r w:rsidRPr="007B4BCA" w:rsidR="00354A0D">
              <w:t>’</w:t>
            </w:r>
            <w:r w:rsidRPr="007B4BCA" w:rsidR="002757F9">
              <w:t>s</w:t>
            </w:r>
            <w:r w:rsidRPr="007B4BCA" w:rsidR="00A02015">
              <w:t xml:space="preserve"> practi</w:t>
            </w:r>
            <w:r w:rsidRPr="007B4BCA" w:rsidR="00E80140">
              <w:t>ce i</w:t>
            </w:r>
            <w:r w:rsidRPr="007B4BCA" w:rsidR="00F67324">
              <w:t xml:space="preserve">s of high </w:t>
            </w:r>
            <w:r w:rsidRPr="007B4BCA" w:rsidR="002757F9">
              <w:t>quality</w:t>
            </w:r>
            <w:r w:rsidRPr="007B4BCA" w:rsidR="00F67324">
              <w:t xml:space="preserve"> in relation to</w:t>
            </w:r>
            <w:r w:rsidRPr="007B4BCA">
              <w:t xml:space="preserve"> equity</w:t>
            </w:r>
            <w:r w:rsidRPr="007B4BCA" w:rsidR="00354A0D">
              <w:t xml:space="preserve"> and diversity </w:t>
            </w:r>
            <w:r w:rsidRPr="007B4BCA" w:rsidR="002757F9">
              <w:t xml:space="preserve"> </w:t>
            </w:r>
          </w:p>
          <w:p w:rsidRPr="007B4BCA" w:rsidR="005A14B0" w:rsidP="00013174" w:rsidRDefault="00DD37DB" w14:paraId="39B9C0BA" w14:textId="462E6B16">
            <w:pPr>
              <w:pStyle w:val="ListParagraph"/>
              <w:numPr>
                <w:ilvl w:val="0"/>
                <w:numId w:val="10"/>
              </w:numPr>
              <w:spacing w:after="160" w:line="259" w:lineRule="auto"/>
            </w:pPr>
            <w:r w:rsidRPr="007B4BCA">
              <w:t>To foster a culture which reflects our organisational values through personal interactions</w:t>
            </w:r>
            <w:r w:rsidR="00013174">
              <w:t>,</w:t>
            </w:r>
            <w:r w:rsidR="00D07662">
              <w:t xml:space="preserve"> supporting</w:t>
            </w:r>
            <w:r w:rsidRPr="007B4BCA" w:rsidR="004824C0">
              <w:t xml:space="preserve"> </w:t>
            </w:r>
            <w:r w:rsidR="00013174">
              <w:t xml:space="preserve">and managing </w:t>
            </w:r>
            <w:r w:rsidRPr="007B4BCA" w:rsidR="004824C0">
              <w:t>employee wellbeing</w:t>
            </w:r>
          </w:p>
        </w:tc>
      </w:tr>
      <w:tr w:rsidRPr="007B4BCA" w:rsidR="00DD37DB" w:rsidTr="034E8741" w14:paraId="6D404A29" w14:textId="77777777">
        <w:trPr>
          <w:trHeight w:val="661"/>
        </w:trPr>
        <w:tc>
          <w:tcPr>
            <w:tcW w:w="2821" w:type="dxa"/>
            <w:tcBorders>
              <w:top w:val="single" w:color="auto" w:sz="4" w:space="0"/>
              <w:left w:val="single" w:color="auto" w:sz="4" w:space="0"/>
              <w:bottom w:val="single" w:color="auto" w:sz="4" w:space="0"/>
              <w:right w:val="single" w:color="auto" w:sz="4" w:space="0"/>
            </w:tcBorders>
            <w:shd w:val="clear" w:color="auto" w:fill="auto"/>
            <w:tcMar>
              <w:bottom w:w="85" w:type="dxa"/>
            </w:tcMar>
          </w:tcPr>
          <w:p w:rsidRPr="007B4BCA" w:rsidR="00DD37DB" w:rsidP="00DD37DB" w:rsidRDefault="00DD37DB" w14:paraId="12083948" w14:textId="2B6B2A89">
            <w:pPr>
              <w:pStyle w:val="Paragraphheading"/>
            </w:pPr>
            <w:r w:rsidRPr="007B4BCA">
              <w:lastRenderedPageBreak/>
              <w:t>Stakeholders</w:t>
            </w:r>
          </w:p>
        </w:tc>
        <w:tc>
          <w:tcPr>
            <w:tcW w:w="7758" w:type="dxa"/>
            <w:tcBorders>
              <w:top w:val="single" w:color="auto" w:sz="4" w:space="0"/>
              <w:left w:val="single" w:color="auto" w:sz="4" w:space="0"/>
              <w:bottom w:val="single" w:color="auto" w:sz="4" w:space="0"/>
              <w:right w:val="single" w:color="auto" w:sz="4" w:space="0"/>
            </w:tcBorders>
            <w:shd w:val="clear" w:color="auto" w:fill="auto"/>
            <w:tcMar/>
          </w:tcPr>
          <w:p w:rsidRPr="007B4BCA" w:rsidR="00DD37DB" w:rsidP="00DD37DB" w:rsidRDefault="00DD37DB" w14:paraId="7177FB64" w14:textId="6B0F2837">
            <w:pPr>
              <w:pStyle w:val="ListParagraph"/>
              <w:numPr>
                <w:ilvl w:val="0"/>
                <w:numId w:val="12"/>
              </w:numPr>
              <w:spacing w:after="160" w:line="259" w:lineRule="auto"/>
            </w:pPr>
            <w:r w:rsidRPr="007B4BCA">
              <w:t xml:space="preserve">To develop and maintain relationships with internal and external </w:t>
            </w:r>
            <w:r w:rsidR="007000FC">
              <w:t>stakeholders</w:t>
            </w:r>
            <w:r w:rsidRPr="007B4BCA">
              <w:t xml:space="preserve"> in the development of best practice</w:t>
            </w:r>
          </w:p>
          <w:p w:rsidR="00DD37DB" w:rsidP="00B2625A" w:rsidRDefault="00DA29D5" w14:paraId="5BCE676C" w14:textId="51268AB9">
            <w:pPr>
              <w:pStyle w:val="ListParagraph"/>
              <w:numPr>
                <w:ilvl w:val="0"/>
                <w:numId w:val="12"/>
              </w:numPr>
              <w:spacing w:after="160" w:line="259" w:lineRule="auto"/>
            </w:pPr>
            <w:r>
              <w:t xml:space="preserve">Attendance at Safeguarding </w:t>
            </w:r>
            <w:r w:rsidR="00C7751B">
              <w:t>professionals</w:t>
            </w:r>
            <w:r w:rsidR="001760FB">
              <w:t>’</w:t>
            </w:r>
            <w:r w:rsidR="00C7751B">
              <w:t xml:space="preserve"> meetings</w:t>
            </w:r>
            <w:r w:rsidR="00CD09AB">
              <w:t xml:space="preserve"> which are client focused</w:t>
            </w:r>
          </w:p>
          <w:p w:rsidRPr="007B4BCA" w:rsidR="00DA29D5" w:rsidP="00B2625A" w:rsidRDefault="00335295" w14:paraId="7213424F" w14:textId="6B099C57">
            <w:pPr>
              <w:pStyle w:val="ListParagraph"/>
              <w:numPr>
                <w:ilvl w:val="0"/>
                <w:numId w:val="12"/>
              </w:numPr>
              <w:spacing w:after="160" w:line="259" w:lineRule="auto"/>
            </w:pPr>
            <w:r>
              <w:t xml:space="preserve">Engagement with professionals and team managers directly involved in </w:t>
            </w:r>
            <w:r w:rsidR="00050135">
              <w:t>client work</w:t>
            </w:r>
          </w:p>
        </w:tc>
      </w:tr>
      <w:tr w:rsidRPr="007B4BCA" w:rsidR="00DD37DB" w:rsidTr="034E8741" w14:paraId="6B2A9EBD" w14:textId="77777777">
        <w:trPr>
          <w:trHeight w:val="661"/>
        </w:trPr>
        <w:tc>
          <w:tcPr>
            <w:tcW w:w="2821" w:type="dxa"/>
            <w:tcBorders>
              <w:top w:val="single" w:color="auto" w:sz="4" w:space="0"/>
              <w:left w:val="single" w:color="auto" w:sz="4" w:space="0"/>
              <w:bottom w:val="single" w:color="auto" w:sz="4" w:space="0"/>
              <w:right w:val="single" w:color="auto" w:sz="4" w:space="0"/>
            </w:tcBorders>
            <w:shd w:val="clear" w:color="auto" w:fill="auto"/>
            <w:tcMar>
              <w:bottom w:w="85" w:type="dxa"/>
            </w:tcMar>
          </w:tcPr>
          <w:p w:rsidRPr="007B4BCA" w:rsidR="00DD37DB" w:rsidP="00DD37DB" w:rsidRDefault="00DD37DB" w14:paraId="5BDEEAB2" w14:textId="7E86AB69">
            <w:pPr>
              <w:pStyle w:val="Paragraphheading"/>
            </w:pPr>
            <w:r w:rsidRPr="007B4BCA">
              <w:t>Financial</w:t>
            </w:r>
          </w:p>
        </w:tc>
        <w:tc>
          <w:tcPr>
            <w:tcW w:w="7758" w:type="dxa"/>
            <w:tcBorders>
              <w:top w:val="single" w:color="auto" w:sz="4" w:space="0"/>
              <w:left w:val="single" w:color="auto" w:sz="4" w:space="0"/>
              <w:bottom w:val="single" w:color="auto" w:sz="4" w:space="0"/>
              <w:right w:val="single" w:color="auto" w:sz="4" w:space="0"/>
            </w:tcBorders>
            <w:shd w:val="clear" w:color="auto" w:fill="auto"/>
            <w:tcMar/>
          </w:tcPr>
          <w:p w:rsidR="00033E9A" w:rsidP="00033E9A" w:rsidRDefault="00DD37DB" w14:paraId="746862CA" w14:textId="77777777">
            <w:pPr>
              <w:pStyle w:val="Heading4"/>
              <w:numPr>
                <w:ilvl w:val="0"/>
                <w:numId w:val="14"/>
              </w:numPr>
            </w:pPr>
            <w:r w:rsidRPr="007B4BCA">
              <w:t>To review and report on best practice in advocacy working in liaison with Practice Management to support effective use of resources to minimise operating costs, maximising delivery hours and value for money working</w:t>
            </w:r>
            <w:r w:rsidRPr="007B4BCA" w:rsidR="00574987">
              <w:t>,</w:t>
            </w:r>
            <w:r w:rsidRPr="007B4BCA">
              <w:t xml:space="preserve"> in conjunction with Contract and Operations Manager</w:t>
            </w:r>
          </w:p>
          <w:p w:rsidRPr="00033E9A" w:rsidR="00033E9A" w:rsidP="00033E9A" w:rsidRDefault="00033E9A" w14:paraId="04616F8A" w14:textId="733DA75F">
            <w:pPr>
              <w:pStyle w:val="ListParagraph"/>
              <w:numPr>
                <w:ilvl w:val="0"/>
                <w:numId w:val="14"/>
              </w:numPr>
            </w:pPr>
            <w:r>
              <w:t>To work within existing financial policies and procedures</w:t>
            </w:r>
          </w:p>
        </w:tc>
      </w:tr>
      <w:tr w:rsidRPr="007B4BCA" w:rsidR="00DD37DB" w:rsidTr="034E8741" w14:paraId="3B2C74D8" w14:textId="77777777">
        <w:trPr>
          <w:trHeight w:val="661"/>
        </w:trPr>
        <w:tc>
          <w:tcPr>
            <w:tcW w:w="2821" w:type="dxa"/>
            <w:tcBorders>
              <w:top w:val="single" w:color="auto" w:sz="4" w:space="0"/>
              <w:left w:val="single" w:color="auto" w:sz="4" w:space="0"/>
              <w:bottom w:val="single" w:color="auto" w:sz="4" w:space="0"/>
              <w:right w:val="single" w:color="auto" w:sz="4" w:space="0"/>
            </w:tcBorders>
            <w:shd w:val="clear" w:color="auto" w:fill="auto"/>
            <w:tcMar>
              <w:bottom w:w="85" w:type="dxa"/>
            </w:tcMar>
          </w:tcPr>
          <w:p w:rsidRPr="007B4BCA" w:rsidR="00DD37DB" w:rsidP="00DD37DB" w:rsidRDefault="00DD37DB" w14:paraId="3CAA85CF" w14:textId="1AC93C2D">
            <w:pPr>
              <w:pStyle w:val="Paragraphheading"/>
            </w:pPr>
            <w:r w:rsidRPr="007B4BCA">
              <w:t>Business Development</w:t>
            </w:r>
          </w:p>
        </w:tc>
        <w:tc>
          <w:tcPr>
            <w:tcW w:w="7758" w:type="dxa"/>
            <w:tcBorders>
              <w:top w:val="single" w:color="auto" w:sz="4" w:space="0"/>
              <w:left w:val="single" w:color="auto" w:sz="4" w:space="0"/>
              <w:bottom w:val="single" w:color="auto" w:sz="4" w:space="0"/>
              <w:right w:val="single" w:color="auto" w:sz="4" w:space="0"/>
            </w:tcBorders>
            <w:shd w:val="clear" w:color="auto" w:fill="auto"/>
            <w:tcMar/>
          </w:tcPr>
          <w:p w:rsidRPr="007B4BCA" w:rsidR="00DD37DB" w:rsidP="00DD37DB" w:rsidRDefault="00DD37DB" w14:paraId="7C764A21" w14:textId="5183B68B">
            <w:pPr>
              <w:pStyle w:val="Heading4"/>
              <w:numPr>
                <w:ilvl w:val="0"/>
                <w:numId w:val="14"/>
              </w:numPr>
            </w:pPr>
            <w:r w:rsidRPr="007B4BCA">
              <w:t>To use practice knowledge to identify gaps in delivery and to inform Business Development team and Operations Manager of potential opportunities</w:t>
            </w:r>
          </w:p>
        </w:tc>
      </w:tr>
      <w:tr w:rsidRPr="007B4BCA" w:rsidR="00DD37DB" w:rsidTr="034E8741" w14:paraId="3A342117" w14:textId="77777777">
        <w:trPr>
          <w:trHeight w:val="661"/>
        </w:trPr>
        <w:tc>
          <w:tcPr>
            <w:tcW w:w="2821" w:type="dxa"/>
            <w:tcBorders>
              <w:top w:val="single" w:color="auto" w:sz="4" w:space="0"/>
              <w:left w:val="single" w:color="auto" w:sz="4" w:space="0"/>
              <w:bottom w:val="single" w:color="auto" w:sz="4" w:space="0"/>
              <w:right w:val="single" w:color="auto" w:sz="4" w:space="0"/>
            </w:tcBorders>
            <w:shd w:val="clear" w:color="auto" w:fill="auto"/>
            <w:tcMar>
              <w:bottom w:w="85" w:type="dxa"/>
            </w:tcMar>
          </w:tcPr>
          <w:p w:rsidRPr="007B4BCA" w:rsidR="00DD37DB" w:rsidP="00DD37DB" w:rsidRDefault="00DD37DB" w14:paraId="759CABFD" w14:textId="0D81AFA3">
            <w:pPr>
              <w:pStyle w:val="Paragraphheading"/>
            </w:pPr>
            <w:r w:rsidRPr="007B4BCA">
              <w:t>Personal</w:t>
            </w:r>
          </w:p>
        </w:tc>
        <w:tc>
          <w:tcPr>
            <w:tcW w:w="7758" w:type="dxa"/>
            <w:tcBorders>
              <w:top w:val="single" w:color="auto" w:sz="4" w:space="0"/>
              <w:left w:val="single" w:color="auto" w:sz="4" w:space="0"/>
              <w:bottom w:val="single" w:color="auto" w:sz="4" w:space="0"/>
              <w:right w:val="single" w:color="auto" w:sz="4" w:space="0"/>
            </w:tcBorders>
            <w:shd w:val="clear" w:color="auto" w:fill="auto"/>
            <w:tcMar/>
          </w:tcPr>
          <w:p w:rsidR="00043362" w:rsidP="00043362" w:rsidRDefault="00043362" w14:paraId="5E56784C" w14:textId="77777777">
            <w:pPr>
              <w:pStyle w:val="ListParagraph"/>
              <w:numPr>
                <w:ilvl w:val="0"/>
                <w:numId w:val="13"/>
              </w:numPr>
              <w:spacing w:after="160" w:line="259" w:lineRule="auto"/>
            </w:pPr>
            <w:r w:rsidRPr="4DDAE59E">
              <w:t xml:space="preserve">To </w:t>
            </w:r>
            <w:r>
              <w:t xml:space="preserve">take responsibility for own learning, </w:t>
            </w:r>
            <w:proofErr w:type="gramStart"/>
            <w:r>
              <w:t>development</w:t>
            </w:r>
            <w:proofErr w:type="gramEnd"/>
            <w:r>
              <w:t xml:space="preserve"> and reflection </w:t>
            </w:r>
            <w:r w:rsidRPr="4DDAE59E">
              <w:t>in line with VoiceAbility’s values</w:t>
            </w:r>
          </w:p>
          <w:p w:rsidRPr="00A52584" w:rsidR="00043362" w:rsidP="00043362" w:rsidRDefault="00043362" w14:paraId="3651D8BF" w14:textId="77777777">
            <w:pPr>
              <w:pStyle w:val="ListParagraph"/>
              <w:numPr>
                <w:ilvl w:val="0"/>
                <w:numId w:val="13"/>
              </w:numPr>
              <w:spacing w:after="120"/>
              <w:jc w:val="both"/>
              <w:rPr>
                <w:bCs/>
              </w:rPr>
            </w:pPr>
            <w:r w:rsidRPr="00A52584">
              <w:rPr>
                <w:bCs/>
              </w:rPr>
              <w:t>To accept other accountabilities and tasks commensurate with the role level including cover for peers</w:t>
            </w:r>
          </w:p>
          <w:p w:rsidRPr="007B4BCA" w:rsidR="00DD37DB" w:rsidP="00043362" w:rsidRDefault="00DD37DB" w14:paraId="4CD34351" w14:textId="02E71EE1">
            <w:pPr>
              <w:pStyle w:val="ListParagraph"/>
              <w:numPr>
                <w:ilvl w:val="0"/>
                <w:numId w:val="13"/>
              </w:numPr>
              <w:spacing w:after="120"/>
            </w:pPr>
            <w:r w:rsidRPr="007B4BCA">
              <w:rPr>
                <w:rFonts w:eastAsia="Arial"/>
              </w:rPr>
              <w:t xml:space="preserve">To provide cover for </w:t>
            </w:r>
            <w:r w:rsidRPr="007B4BCA" w:rsidR="0014399D">
              <w:rPr>
                <w:rFonts w:eastAsia="Arial"/>
              </w:rPr>
              <w:t xml:space="preserve">other </w:t>
            </w:r>
            <w:r w:rsidRPr="007B4BCA">
              <w:rPr>
                <w:rFonts w:eastAsia="Arial"/>
              </w:rPr>
              <w:t>Team Leaders as required</w:t>
            </w:r>
          </w:p>
        </w:tc>
      </w:tr>
    </w:tbl>
    <w:p w:rsidRPr="007B4BCA" w:rsidR="00861FE9" w:rsidP="00861FE9" w:rsidRDefault="00861FE9" w14:paraId="0A37501D" w14:textId="77777777">
      <w:pPr>
        <w:ind w:left="-426"/>
      </w:pPr>
    </w:p>
    <w:p w:rsidRPr="00CD6770" w:rsidR="00E725CB" w:rsidP="00B573BF" w:rsidRDefault="00E725CB" w14:paraId="458C1BEC" w14:textId="77777777">
      <w:pPr>
        <w:pStyle w:val="Heading4"/>
        <w:rPr>
          <w:lang w:bidi="he-IL"/>
        </w:rPr>
      </w:pPr>
      <w:r w:rsidRPr="007B4BCA">
        <w:rPr>
          <w:lang w:bidi="he-IL"/>
        </w:rPr>
        <w:t xml:space="preserve">This job description is designed to outline a range of main duties that may be encountered.  It is not designed to be an exhaustive list of tasks and can be reasonably varied </w:t>
      </w:r>
      <w:proofErr w:type="gramStart"/>
      <w:r w:rsidRPr="007B4BCA">
        <w:rPr>
          <w:lang w:bidi="he-IL"/>
        </w:rPr>
        <w:t>in order to</w:t>
      </w:r>
      <w:proofErr w:type="gramEnd"/>
      <w:r w:rsidRPr="007B4BCA">
        <w:rPr>
          <w:lang w:bidi="he-IL"/>
        </w:rPr>
        <w:t xml:space="preserve"> reflect changes in the job or the organisation.</w:t>
      </w:r>
    </w:p>
    <w:p w:rsidRPr="00061CF8" w:rsidR="00061CF8" w:rsidP="003E7CD4" w:rsidRDefault="00061CF8" w14:paraId="5DAB6C7B" w14:textId="77777777"/>
    <w:p w:rsidRPr="00061CF8" w:rsidR="00061CF8" w:rsidP="003E7CD4" w:rsidRDefault="00061CF8" w14:paraId="02EB378F" w14:textId="77777777"/>
    <w:p w:rsidRPr="00061CF8" w:rsidR="00061CF8" w:rsidP="003E7CD4" w:rsidRDefault="00061CF8" w14:paraId="6A05A809" w14:textId="77777777"/>
    <w:p w:rsidRPr="00061CF8" w:rsidR="00061CF8" w:rsidP="003E7CD4" w:rsidRDefault="00061CF8" w14:paraId="5A39BBE3" w14:textId="77777777"/>
    <w:p w:rsidRPr="00061CF8" w:rsidR="00061CF8" w:rsidP="003E7CD4" w:rsidRDefault="00061CF8" w14:paraId="41C8F396" w14:textId="77777777">
      <w:pPr>
        <w:tabs>
          <w:tab w:val="left" w:pos="3420"/>
        </w:tabs>
      </w:pPr>
      <w:r>
        <w:tab/>
      </w:r>
    </w:p>
    <w:p w:rsidRPr="00061CF8" w:rsidR="00061CF8" w:rsidP="003E7CD4" w:rsidRDefault="00061CF8" w14:paraId="72A3D3EC" w14:textId="77777777"/>
    <w:p w:rsidRPr="00061CF8" w:rsidR="00061CF8" w:rsidP="003E7CD4" w:rsidRDefault="00061CF8" w14:paraId="0D0B940D" w14:textId="77777777"/>
    <w:p w:rsidR="00861FE9" w:rsidP="00861FE9" w:rsidRDefault="00861FE9" w14:paraId="0E27B00A" w14:textId="77777777"/>
    <w:bookmarkEnd w:id="1"/>
    <w:p w:rsidR="00861FE9" w:rsidP="00861FE9" w:rsidRDefault="00861FE9" w14:paraId="60061E4C" w14:textId="77777777"/>
    <w:p w:rsidRPr="00861FE9" w:rsidR="00F31029" w:rsidP="00861FE9" w:rsidRDefault="00F31029" w14:paraId="44EAFD9C" w14:textId="77777777"/>
    <w:sectPr w:rsidRPr="00861FE9" w:rsidR="00F31029" w:rsidSect="00AC4694">
      <w:headerReference w:type="default" r:id="rId10"/>
      <w:footerReference w:type="default" r:id="rId11"/>
      <w:headerReference w:type="first" r:id="rId12"/>
      <w:pgSz w:w="11900" w:h="16820" w:orient="portrait"/>
      <w:pgMar w:top="720" w:right="720" w:bottom="720" w:left="720" w:header="0" w:footer="5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1143" w:rsidP="00DA0220" w:rsidRDefault="00811143" w14:paraId="0E994CC7" w14:textId="77777777">
      <w:r>
        <w:separator/>
      </w:r>
    </w:p>
  </w:endnote>
  <w:endnote w:type="continuationSeparator" w:id="0">
    <w:p w:rsidR="00811143" w:rsidP="00DA0220" w:rsidRDefault="00811143" w14:paraId="23D5B19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C4694" w:rsidP="00AC4694" w:rsidRDefault="00AC4694" w14:paraId="51A12044" w14:textId="699070A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inorEastAsia"/>
        <w:sz w:val="20"/>
        <w:szCs w:val="20"/>
      </w:rPr>
      <w:t>Team Leader reviewed on 06/12/2022</w:t>
    </w:r>
  </w:p>
  <w:p w:rsidR="00AC4694" w:rsidP="00AC4694" w:rsidRDefault="00AC4694" w14:paraId="2D5FB9E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eastAsiaTheme="minorEastAsia"/>
        <w:sz w:val="20"/>
        <w:szCs w:val="20"/>
      </w:rPr>
      <w:t>Registered Charity in England and Wales 1076630 and in Scotland SC050036. Limited company 3798884</w:t>
    </w:r>
    <w:r>
      <w:rPr>
        <w:rStyle w:val="eop"/>
        <w:rFonts w:ascii="Calibri" w:hAnsi="Calibri" w:cs="Calibri"/>
        <w:sz w:val="20"/>
        <w:szCs w:val="20"/>
      </w:rPr>
      <w:t> </w:t>
    </w:r>
  </w:p>
  <w:p w:rsidR="00A57679" w:rsidRDefault="00A57679" w14:paraId="1F1D0477" w14:textId="75C209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11143" w:rsidP="00DA0220" w:rsidRDefault="00811143" w14:paraId="6C8CA160" w14:textId="77777777">
      <w:r>
        <w:separator/>
      </w:r>
    </w:p>
  </w:footnote>
  <w:footnote w:type="continuationSeparator" w:id="0">
    <w:p w:rsidR="00811143" w:rsidP="00DA0220" w:rsidRDefault="00811143" w14:paraId="315DEC9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30AA3FC4" w:rsidTr="30AA3FC4" w14:paraId="0FB24324" w14:textId="77777777">
      <w:trPr>
        <w:trHeight w:val="300"/>
      </w:trPr>
      <w:tc>
        <w:tcPr>
          <w:tcW w:w="3485" w:type="dxa"/>
        </w:tcPr>
        <w:p w:rsidR="30AA3FC4" w:rsidP="30AA3FC4" w:rsidRDefault="30AA3FC4" w14:paraId="3A421F8F" w14:textId="7256C48F">
          <w:pPr>
            <w:pStyle w:val="Header"/>
            <w:ind w:left="-115"/>
          </w:pPr>
        </w:p>
      </w:tc>
      <w:tc>
        <w:tcPr>
          <w:tcW w:w="3485" w:type="dxa"/>
        </w:tcPr>
        <w:p w:rsidR="30AA3FC4" w:rsidP="30AA3FC4" w:rsidRDefault="30AA3FC4" w14:paraId="13E5E9EB" w14:textId="262A3C43">
          <w:pPr>
            <w:pStyle w:val="Header"/>
            <w:jc w:val="center"/>
          </w:pPr>
        </w:p>
      </w:tc>
      <w:tc>
        <w:tcPr>
          <w:tcW w:w="3485" w:type="dxa"/>
        </w:tcPr>
        <w:p w:rsidR="30AA3FC4" w:rsidP="30AA3FC4" w:rsidRDefault="30AA3FC4" w14:paraId="49984FCB" w14:textId="4E419A1A">
          <w:pPr>
            <w:pStyle w:val="Header"/>
            <w:ind w:right="-115"/>
            <w:jc w:val="right"/>
          </w:pPr>
        </w:p>
      </w:tc>
    </w:tr>
  </w:tbl>
  <w:p w:rsidR="30AA3FC4" w:rsidP="30AA3FC4" w:rsidRDefault="30AA3FC4" w14:paraId="43358E04" w14:textId="3F7035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861FE9" w:rsidRDefault="00861FE9" w14:paraId="3A44EE62" w14:textId="77777777">
    <w:pPr>
      <w:pStyle w:val="Header"/>
    </w:pPr>
    <w:r>
      <w:rPr>
        <w:noProof/>
        <w:lang w:eastAsia="en-GB"/>
      </w:rPr>
      <w:drawing>
        <wp:anchor distT="0" distB="0" distL="114300" distR="114300" simplePos="0" relativeHeight="251659264" behindDoc="1" locked="0" layoutInCell="1" allowOverlap="1" wp14:anchorId="061886DB" wp14:editId="75FA3F52">
          <wp:simplePos x="0" y="0"/>
          <wp:positionH relativeFrom="page">
            <wp:posOffset>0</wp:posOffset>
          </wp:positionH>
          <wp:positionV relativeFrom="paragraph">
            <wp:posOffset>22035</wp:posOffset>
          </wp:positionV>
          <wp:extent cx="7559675" cy="812800"/>
          <wp:effectExtent l="0" t="0" r="3175" b="6350"/>
          <wp:wrapTight wrapText="bothSides">
            <wp:wrapPolygon edited="0">
              <wp:start x="0" y="0"/>
              <wp:lineTo x="0" y="21263"/>
              <wp:lineTo x="21555" y="21263"/>
              <wp:lineTo x="21555"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J3881_VOICE_letterheads_1_0_a_top.jpg"/>
                  <pic:cNvPicPr/>
                </pic:nvPicPr>
                <pic:blipFill>
                  <a:blip r:embed="rId1">
                    <a:extLst>
                      <a:ext uri="{28A0092B-C50C-407E-A947-70E740481C1C}">
                        <a14:useLocalDpi xmlns:a14="http://schemas.microsoft.com/office/drawing/2010/main" val="0"/>
                      </a:ext>
                    </a:extLst>
                  </a:blip>
                  <a:stretch>
                    <a:fillRect/>
                  </a:stretch>
                </pic:blipFill>
                <pic:spPr>
                  <a:xfrm>
                    <a:off x="0" y="0"/>
                    <a:ext cx="7559675" cy="81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6C2B"/>
    <w:multiLevelType w:val="hybridMultilevel"/>
    <w:tmpl w:val="D9509012"/>
    <w:lvl w:ilvl="0" w:tplc="93B2A202">
      <w:start w:val="1"/>
      <w:numFmt w:val="bullet"/>
      <w:lvlText w:val=""/>
      <w:lvlJc w:val="left"/>
      <w:pPr>
        <w:ind w:left="720" w:hanging="360"/>
      </w:pPr>
      <w:rPr>
        <w:rFonts w:hint="default" w:ascii="Symbol" w:hAnsi="Symbol"/>
      </w:rPr>
    </w:lvl>
    <w:lvl w:ilvl="1" w:tplc="8EDE8370">
      <w:start w:val="1"/>
      <w:numFmt w:val="bullet"/>
      <w:lvlText w:val="o"/>
      <w:lvlJc w:val="left"/>
      <w:pPr>
        <w:ind w:left="1440" w:hanging="360"/>
      </w:pPr>
      <w:rPr>
        <w:rFonts w:hint="default" w:ascii="Courier New" w:hAnsi="Courier New"/>
      </w:rPr>
    </w:lvl>
    <w:lvl w:ilvl="2" w:tplc="F8324BD4">
      <w:start w:val="1"/>
      <w:numFmt w:val="bullet"/>
      <w:lvlText w:val=""/>
      <w:lvlJc w:val="left"/>
      <w:pPr>
        <w:ind w:left="2160" w:hanging="360"/>
      </w:pPr>
      <w:rPr>
        <w:rFonts w:hint="default" w:ascii="Wingdings" w:hAnsi="Wingdings"/>
      </w:rPr>
    </w:lvl>
    <w:lvl w:ilvl="3" w:tplc="8EFAA4F4">
      <w:start w:val="1"/>
      <w:numFmt w:val="bullet"/>
      <w:lvlText w:val=""/>
      <w:lvlJc w:val="left"/>
      <w:pPr>
        <w:ind w:left="2880" w:hanging="360"/>
      </w:pPr>
      <w:rPr>
        <w:rFonts w:hint="default" w:ascii="Symbol" w:hAnsi="Symbol"/>
      </w:rPr>
    </w:lvl>
    <w:lvl w:ilvl="4" w:tplc="B2B08A78">
      <w:start w:val="1"/>
      <w:numFmt w:val="bullet"/>
      <w:lvlText w:val="o"/>
      <w:lvlJc w:val="left"/>
      <w:pPr>
        <w:ind w:left="3600" w:hanging="360"/>
      </w:pPr>
      <w:rPr>
        <w:rFonts w:hint="default" w:ascii="Courier New" w:hAnsi="Courier New"/>
      </w:rPr>
    </w:lvl>
    <w:lvl w:ilvl="5" w:tplc="864451A0">
      <w:start w:val="1"/>
      <w:numFmt w:val="bullet"/>
      <w:lvlText w:val=""/>
      <w:lvlJc w:val="left"/>
      <w:pPr>
        <w:ind w:left="4320" w:hanging="360"/>
      </w:pPr>
      <w:rPr>
        <w:rFonts w:hint="default" w:ascii="Wingdings" w:hAnsi="Wingdings"/>
      </w:rPr>
    </w:lvl>
    <w:lvl w:ilvl="6" w:tplc="E07E05E2">
      <w:start w:val="1"/>
      <w:numFmt w:val="bullet"/>
      <w:lvlText w:val=""/>
      <w:lvlJc w:val="left"/>
      <w:pPr>
        <w:ind w:left="5040" w:hanging="360"/>
      </w:pPr>
      <w:rPr>
        <w:rFonts w:hint="default" w:ascii="Symbol" w:hAnsi="Symbol"/>
      </w:rPr>
    </w:lvl>
    <w:lvl w:ilvl="7" w:tplc="FFF06760">
      <w:start w:val="1"/>
      <w:numFmt w:val="bullet"/>
      <w:lvlText w:val="o"/>
      <w:lvlJc w:val="left"/>
      <w:pPr>
        <w:ind w:left="5760" w:hanging="360"/>
      </w:pPr>
      <w:rPr>
        <w:rFonts w:hint="default" w:ascii="Courier New" w:hAnsi="Courier New"/>
      </w:rPr>
    </w:lvl>
    <w:lvl w:ilvl="8" w:tplc="6C2AE0B4">
      <w:start w:val="1"/>
      <w:numFmt w:val="bullet"/>
      <w:lvlText w:val=""/>
      <w:lvlJc w:val="left"/>
      <w:pPr>
        <w:ind w:left="6480" w:hanging="360"/>
      </w:pPr>
      <w:rPr>
        <w:rFonts w:hint="default" w:ascii="Wingdings" w:hAnsi="Wingdings"/>
      </w:rPr>
    </w:lvl>
  </w:abstractNum>
  <w:abstractNum w:abstractNumId="1" w15:restartNumberingAfterBreak="0">
    <w:nsid w:val="0436452F"/>
    <w:multiLevelType w:val="hybridMultilevel"/>
    <w:tmpl w:val="E2D492EC"/>
    <w:lvl w:ilvl="0" w:tplc="D5E2EA24">
      <w:start w:val="1"/>
      <w:numFmt w:val="bullet"/>
      <w:lvlText w:val=""/>
      <w:lvlJc w:val="left"/>
      <w:pPr>
        <w:ind w:left="720" w:hanging="360"/>
      </w:pPr>
      <w:rPr>
        <w:rFonts w:hint="default" w:ascii="Symbol" w:hAnsi="Symbol"/>
      </w:rPr>
    </w:lvl>
    <w:lvl w:ilvl="1" w:tplc="1EF875D2">
      <w:start w:val="1"/>
      <w:numFmt w:val="bullet"/>
      <w:lvlText w:val="o"/>
      <w:lvlJc w:val="left"/>
      <w:pPr>
        <w:ind w:left="1440" w:hanging="360"/>
      </w:pPr>
      <w:rPr>
        <w:rFonts w:hint="default" w:ascii="Courier New" w:hAnsi="Courier New"/>
      </w:rPr>
    </w:lvl>
    <w:lvl w:ilvl="2" w:tplc="825C8C4A">
      <w:start w:val="1"/>
      <w:numFmt w:val="bullet"/>
      <w:lvlText w:val=""/>
      <w:lvlJc w:val="left"/>
      <w:pPr>
        <w:ind w:left="2160" w:hanging="360"/>
      </w:pPr>
      <w:rPr>
        <w:rFonts w:hint="default" w:ascii="Wingdings" w:hAnsi="Wingdings"/>
      </w:rPr>
    </w:lvl>
    <w:lvl w:ilvl="3" w:tplc="8D26671E">
      <w:start w:val="1"/>
      <w:numFmt w:val="bullet"/>
      <w:lvlText w:val=""/>
      <w:lvlJc w:val="left"/>
      <w:pPr>
        <w:ind w:left="2880" w:hanging="360"/>
      </w:pPr>
      <w:rPr>
        <w:rFonts w:hint="default" w:ascii="Symbol" w:hAnsi="Symbol"/>
      </w:rPr>
    </w:lvl>
    <w:lvl w:ilvl="4" w:tplc="40684E28">
      <w:start w:val="1"/>
      <w:numFmt w:val="bullet"/>
      <w:lvlText w:val="o"/>
      <w:lvlJc w:val="left"/>
      <w:pPr>
        <w:ind w:left="3600" w:hanging="360"/>
      </w:pPr>
      <w:rPr>
        <w:rFonts w:hint="default" w:ascii="Courier New" w:hAnsi="Courier New"/>
      </w:rPr>
    </w:lvl>
    <w:lvl w:ilvl="5" w:tplc="C96A5D74">
      <w:start w:val="1"/>
      <w:numFmt w:val="bullet"/>
      <w:lvlText w:val=""/>
      <w:lvlJc w:val="left"/>
      <w:pPr>
        <w:ind w:left="4320" w:hanging="360"/>
      </w:pPr>
      <w:rPr>
        <w:rFonts w:hint="default" w:ascii="Wingdings" w:hAnsi="Wingdings"/>
      </w:rPr>
    </w:lvl>
    <w:lvl w:ilvl="6" w:tplc="AA5E6540">
      <w:start w:val="1"/>
      <w:numFmt w:val="bullet"/>
      <w:lvlText w:val=""/>
      <w:lvlJc w:val="left"/>
      <w:pPr>
        <w:ind w:left="5040" w:hanging="360"/>
      </w:pPr>
      <w:rPr>
        <w:rFonts w:hint="default" w:ascii="Symbol" w:hAnsi="Symbol"/>
      </w:rPr>
    </w:lvl>
    <w:lvl w:ilvl="7" w:tplc="C8585BE4">
      <w:start w:val="1"/>
      <w:numFmt w:val="bullet"/>
      <w:lvlText w:val="o"/>
      <w:lvlJc w:val="left"/>
      <w:pPr>
        <w:ind w:left="5760" w:hanging="360"/>
      </w:pPr>
      <w:rPr>
        <w:rFonts w:hint="default" w:ascii="Courier New" w:hAnsi="Courier New"/>
      </w:rPr>
    </w:lvl>
    <w:lvl w:ilvl="8" w:tplc="D662FD5C">
      <w:start w:val="1"/>
      <w:numFmt w:val="bullet"/>
      <w:lvlText w:val=""/>
      <w:lvlJc w:val="left"/>
      <w:pPr>
        <w:ind w:left="6480" w:hanging="360"/>
      </w:pPr>
      <w:rPr>
        <w:rFonts w:hint="default" w:ascii="Wingdings" w:hAnsi="Wingdings"/>
      </w:rPr>
    </w:lvl>
  </w:abstractNum>
  <w:abstractNum w:abstractNumId="2" w15:restartNumberingAfterBreak="0">
    <w:nsid w:val="0E337C31"/>
    <w:multiLevelType w:val="hybridMultilevel"/>
    <w:tmpl w:val="52AE4BE4"/>
    <w:lvl w:ilvl="0" w:tplc="DE6A3572">
      <w:start w:val="1"/>
      <w:numFmt w:val="bullet"/>
      <w:lvlText w:val=""/>
      <w:lvlJc w:val="left"/>
      <w:pPr>
        <w:ind w:left="720" w:hanging="360"/>
      </w:pPr>
      <w:rPr>
        <w:rFonts w:hint="default" w:ascii="Symbol" w:hAnsi="Symbol"/>
      </w:rPr>
    </w:lvl>
    <w:lvl w:ilvl="1" w:tplc="DD5E02EC">
      <w:start w:val="1"/>
      <w:numFmt w:val="bullet"/>
      <w:lvlText w:val="o"/>
      <w:lvlJc w:val="left"/>
      <w:pPr>
        <w:ind w:left="1440" w:hanging="360"/>
      </w:pPr>
      <w:rPr>
        <w:rFonts w:hint="default" w:ascii="Courier New" w:hAnsi="Courier New"/>
      </w:rPr>
    </w:lvl>
    <w:lvl w:ilvl="2" w:tplc="5338023A">
      <w:start w:val="1"/>
      <w:numFmt w:val="bullet"/>
      <w:lvlText w:val=""/>
      <w:lvlJc w:val="left"/>
      <w:pPr>
        <w:ind w:left="2160" w:hanging="360"/>
      </w:pPr>
      <w:rPr>
        <w:rFonts w:hint="default" w:ascii="Wingdings" w:hAnsi="Wingdings"/>
      </w:rPr>
    </w:lvl>
    <w:lvl w:ilvl="3" w:tplc="E9A4F10A">
      <w:start w:val="1"/>
      <w:numFmt w:val="bullet"/>
      <w:lvlText w:val=""/>
      <w:lvlJc w:val="left"/>
      <w:pPr>
        <w:ind w:left="2880" w:hanging="360"/>
      </w:pPr>
      <w:rPr>
        <w:rFonts w:hint="default" w:ascii="Symbol" w:hAnsi="Symbol"/>
      </w:rPr>
    </w:lvl>
    <w:lvl w:ilvl="4" w:tplc="AEECFFD6">
      <w:start w:val="1"/>
      <w:numFmt w:val="bullet"/>
      <w:lvlText w:val="o"/>
      <w:lvlJc w:val="left"/>
      <w:pPr>
        <w:ind w:left="3600" w:hanging="360"/>
      </w:pPr>
      <w:rPr>
        <w:rFonts w:hint="default" w:ascii="Courier New" w:hAnsi="Courier New"/>
      </w:rPr>
    </w:lvl>
    <w:lvl w:ilvl="5" w:tplc="4FBC7656">
      <w:start w:val="1"/>
      <w:numFmt w:val="bullet"/>
      <w:lvlText w:val=""/>
      <w:lvlJc w:val="left"/>
      <w:pPr>
        <w:ind w:left="4320" w:hanging="360"/>
      </w:pPr>
      <w:rPr>
        <w:rFonts w:hint="default" w:ascii="Wingdings" w:hAnsi="Wingdings"/>
      </w:rPr>
    </w:lvl>
    <w:lvl w:ilvl="6" w:tplc="21DC783C">
      <w:start w:val="1"/>
      <w:numFmt w:val="bullet"/>
      <w:lvlText w:val=""/>
      <w:lvlJc w:val="left"/>
      <w:pPr>
        <w:ind w:left="5040" w:hanging="360"/>
      </w:pPr>
      <w:rPr>
        <w:rFonts w:hint="default" w:ascii="Symbol" w:hAnsi="Symbol"/>
      </w:rPr>
    </w:lvl>
    <w:lvl w:ilvl="7" w:tplc="22EC3260">
      <w:start w:val="1"/>
      <w:numFmt w:val="bullet"/>
      <w:lvlText w:val="o"/>
      <w:lvlJc w:val="left"/>
      <w:pPr>
        <w:ind w:left="5760" w:hanging="360"/>
      </w:pPr>
      <w:rPr>
        <w:rFonts w:hint="default" w:ascii="Courier New" w:hAnsi="Courier New"/>
      </w:rPr>
    </w:lvl>
    <w:lvl w:ilvl="8" w:tplc="162612C8">
      <w:start w:val="1"/>
      <w:numFmt w:val="bullet"/>
      <w:lvlText w:val=""/>
      <w:lvlJc w:val="left"/>
      <w:pPr>
        <w:ind w:left="6480" w:hanging="360"/>
      </w:pPr>
      <w:rPr>
        <w:rFonts w:hint="default" w:ascii="Wingdings" w:hAnsi="Wingdings"/>
      </w:rPr>
    </w:lvl>
  </w:abstractNum>
  <w:abstractNum w:abstractNumId="3" w15:restartNumberingAfterBreak="0">
    <w:nsid w:val="37C12453"/>
    <w:multiLevelType w:val="hybridMultilevel"/>
    <w:tmpl w:val="67C8C80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4" w15:restartNumberingAfterBreak="0">
    <w:nsid w:val="42962D0C"/>
    <w:multiLevelType w:val="hybridMultilevel"/>
    <w:tmpl w:val="B5C6DAF4"/>
    <w:lvl w:ilvl="0" w:tplc="FFFFFFFF">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974286E"/>
    <w:multiLevelType w:val="hybridMultilevel"/>
    <w:tmpl w:val="8744CD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0EB098F"/>
    <w:multiLevelType w:val="hybridMultilevel"/>
    <w:tmpl w:val="C7546F26"/>
    <w:lvl w:ilvl="0" w:tplc="9308FC6A">
      <w:start w:val="1"/>
      <w:numFmt w:val="bullet"/>
      <w:lvlText w:val=""/>
      <w:lvlJc w:val="left"/>
      <w:pPr>
        <w:ind w:left="720" w:hanging="360"/>
      </w:pPr>
      <w:rPr>
        <w:rFonts w:hint="default" w:ascii="Symbol" w:hAnsi="Symbol"/>
      </w:rPr>
    </w:lvl>
    <w:lvl w:ilvl="1" w:tplc="F238D5BA">
      <w:start w:val="1"/>
      <w:numFmt w:val="bullet"/>
      <w:lvlText w:val="o"/>
      <w:lvlJc w:val="left"/>
      <w:pPr>
        <w:ind w:left="1440" w:hanging="360"/>
      </w:pPr>
      <w:rPr>
        <w:rFonts w:hint="default" w:ascii="Courier New" w:hAnsi="Courier New"/>
      </w:rPr>
    </w:lvl>
    <w:lvl w:ilvl="2" w:tplc="CCBCC51C">
      <w:start w:val="1"/>
      <w:numFmt w:val="bullet"/>
      <w:lvlText w:val=""/>
      <w:lvlJc w:val="left"/>
      <w:pPr>
        <w:ind w:left="2160" w:hanging="360"/>
      </w:pPr>
      <w:rPr>
        <w:rFonts w:hint="default" w:ascii="Wingdings" w:hAnsi="Wingdings"/>
      </w:rPr>
    </w:lvl>
    <w:lvl w:ilvl="3" w:tplc="692055C2">
      <w:start w:val="1"/>
      <w:numFmt w:val="bullet"/>
      <w:lvlText w:val=""/>
      <w:lvlJc w:val="left"/>
      <w:pPr>
        <w:ind w:left="2880" w:hanging="360"/>
      </w:pPr>
      <w:rPr>
        <w:rFonts w:hint="default" w:ascii="Symbol" w:hAnsi="Symbol"/>
      </w:rPr>
    </w:lvl>
    <w:lvl w:ilvl="4" w:tplc="57FAADBC">
      <w:start w:val="1"/>
      <w:numFmt w:val="bullet"/>
      <w:lvlText w:val="o"/>
      <w:lvlJc w:val="left"/>
      <w:pPr>
        <w:ind w:left="3600" w:hanging="360"/>
      </w:pPr>
      <w:rPr>
        <w:rFonts w:hint="default" w:ascii="Courier New" w:hAnsi="Courier New"/>
      </w:rPr>
    </w:lvl>
    <w:lvl w:ilvl="5" w:tplc="AF56EC4E">
      <w:start w:val="1"/>
      <w:numFmt w:val="bullet"/>
      <w:lvlText w:val=""/>
      <w:lvlJc w:val="left"/>
      <w:pPr>
        <w:ind w:left="4320" w:hanging="360"/>
      </w:pPr>
      <w:rPr>
        <w:rFonts w:hint="default" w:ascii="Wingdings" w:hAnsi="Wingdings"/>
      </w:rPr>
    </w:lvl>
    <w:lvl w:ilvl="6" w:tplc="F154E8A4">
      <w:start w:val="1"/>
      <w:numFmt w:val="bullet"/>
      <w:lvlText w:val=""/>
      <w:lvlJc w:val="left"/>
      <w:pPr>
        <w:ind w:left="5040" w:hanging="360"/>
      </w:pPr>
      <w:rPr>
        <w:rFonts w:hint="default" w:ascii="Symbol" w:hAnsi="Symbol"/>
      </w:rPr>
    </w:lvl>
    <w:lvl w:ilvl="7" w:tplc="91C4B06C">
      <w:start w:val="1"/>
      <w:numFmt w:val="bullet"/>
      <w:lvlText w:val="o"/>
      <w:lvlJc w:val="left"/>
      <w:pPr>
        <w:ind w:left="5760" w:hanging="360"/>
      </w:pPr>
      <w:rPr>
        <w:rFonts w:hint="default" w:ascii="Courier New" w:hAnsi="Courier New"/>
      </w:rPr>
    </w:lvl>
    <w:lvl w:ilvl="8" w:tplc="C4023AB8">
      <w:start w:val="1"/>
      <w:numFmt w:val="bullet"/>
      <w:lvlText w:val=""/>
      <w:lvlJc w:val="left"/>
      <w:pPr>
        <w:ind w:left="6480" w:hanging="360"/>
      </w:pPr>
      <w:rPr>
        <w:rFonts w:hint="default" w:ascii="Wingdings" w:hAnsi="Wingdings"/>
      </w:rPr>
    </w:lvl>
  </w:abstractNum>
  <w:abstractNum w:abstractNumId="7" w15:restartNumberingAfterBreak="0">
    <w:nsid w:val="5A426ABF"/>
    <w:multiLevelType w:val="hybridMultilevel"/>
    <w:tmpl w:val="074C5EEE"/>
    <w:lvl w:ilvl="0" w:tplc="5D528FD2">
      <w:start w:val="25"/>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63F3E9E"/>
    <w:multiLevelType w:val="hybridMultilevel"/>
    <w:tmpl w:val="CB9CA9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7336E0B"/>
    <w:multiLevelType w:val="hybridMultilevel"/>
    <w:tmpl w:val="B6A08CD4"/>
    <w:lvl w:ilvl="0" w:tplc="32601BEC">
      <w:start w:val="1"/>
      <w:numFmt w:val="bullet"/>
      <w:lvlText w:val=""/>
      <w:lvlJc w:val="left"/>
      <w:pPr>
        <w:ind w:left="720" w:hanging="360"/>
      </w:pPr>
      <w:rPr>
        <w:rFonts w:hint="default" w:ascii="Symbol" w:hAnsi="Symbol"/>
      </w:rPr>
    </w:lvl>
    <w:lvl w:ilvl="1" w:tplc="A6C699BA">
      <w:start w:val="1"/>
      <w:numFmt w:val="bullet"/>
      <w:lvlText w:val="o"/>
      <w:lvlJc w:val="left"/>
      <w:pPr>
        <w:ind w:left="1440" w:hanging="360"/>
      </w:pPr>
      <w:rPr>
        <w:rFonts w:hint="default" w:ascii="Courier New" w:hAnsi="Courier New"/>
      </w:rPr>
    </w:lvl>
    <w:lvl w:ilvl="2" w:tplc="129C5CEC">
      <w:start w:val="1"/>
      <w:numFmt w:val="bullet"/>
      <w:lvlText w:val=""/>
      <w:lvlJc w:val="left"/>
      <w:pPr>
        <w:ind w:left="2160" w:hanging="360"/>
      </w:pPr>
      <w:rPr>
        <w:rFonts w:hint="default" w:ascii="Wingdings" w:hAnsi="Wingdings"/>
      </w:rPr>
    </w:lvl>
    <w:lvl w:ilvl="3" w:tplc="38D6F77E">
      <w:start w:val="1"/>
      <w:numFmt w:val="bullet"/>
      <w:lvlText w:val=""/>
      <w:lvlJc w:val="left"/>
      <w:pPr>
        <w:ind w:left="2880" w:hanging="360"/>
      </w:pPr>
      <w:rPr>
        <w:rFonts w:hint="default" w:ascii="Symbol" w:hAnsi="Symbol"/>
      </w:rPr>
    </w:lvl>
    <w:lvl w:ilvl="4" w:tplc="51C8DA64">
      <w:start w:val="1"/>
      <w:numFmt w:val="bullet"/>
      <w:lvlText w:val="o"/>
      <w:lvlJc w:val="left"/>
      <w:pPr>
        <w:ind w:left="3600" w:hanging="360"/>
      </w:pPr>
      <w:rPr>
        <w:rFonts w:hint="default" w:ascii="Courier New" w:hAnsi="Courier New"/>
      </w:rPr>
    </w:lvl>
    <w:lvl w:ilvl="5" w:tplc="EB8E645E">
      <w:start w:val="1"/>
      <w:numFmt w:val="bullet"/>
      <w:lvlText w:val=""/>
      <w:lvlJc w:val="left"/>
      <w:pPr>
        <w:ind w:left="4320" w:hanging="360"/>
      </w:pPr>
      <w:rPr>
        <w:rFonts w:hint="default" w:ascii="Wingdings" w:hAnsi="Wingdings"/>
      </w:rPr>
    </w:lvl>
    <w:lvl w:ilvl="6" w:tplc="E314328C">
      <w:start w:val="1"/>
      <w:numFmt w:val="bullet"/>
      <w:lvlText w:val=""/>
      <w:lvlJc w:val="left"/>
      <w:pPr>
        <w:ind w:left="5040" w:hanging="360"/>
      </w:pPr>
      <w:rPr>
        <w:rFonts w:hint="default" w:ascii="Symbol" w:hAnsi="Symbol"/>
      </w:rPr>
    </w:lvl>
    <w:lvl w:ilvl="7" w:tplc="A2564C94">
      <w:start w:val="1"/>
      <w:numFmt w:val="bullet"/>
      <w:lvlText w:val="o"/>
      <w:lvlJc w:val="left"/>
      <w:pPr>
        <w:ind w:left="5760" w:hanging="360"/>
      </w:pPr>
      <w:rPr>
        <w:rFonts w:hint="default" w:ascii="Courier New" w:hAnsi="Courier New"/>
      </w:rPr>
    </w:lvl>
    <w:lvl w:ilvl="8" w:tplc="45DA0CC4">
      <w:start w:val="1"/>
      <w:numFmt w:val="bullet"/>
      <w:lvlText w:val=""/>
      <w:lvlJc w:val="left"/>
      <w:pPr>
        <w:ind w:left="6480" w:hanging="360"/>
      </w:pPr>
      <w:rPr>
        <w:rFonts w:hint="default" w:ascii="Wingdings" w:hAnsi="Wingdings"/>
      </w:rPr>
    </w:lvl>
  </w:abstractNum>
  <w:abstractNum w:abstractNumId="10" w15:restartNumberingAfterBreak="0">
    <w:nsid w:val="67C83738"/>
    <w:multiLevelType w:val="hybridMultilevel"/>
    <w:tmpl w:val="5F6C4BFE"/>
    <w:lvl w:ilvl="0" w:tplc="D7B0F85C">
      <w:start w:val="1"/>
      <w:numFmt w:val="decimal"/>
      <w:pStyle w:val="NumberedList"/>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BDD5A09"/>
    <w:multiLevelType w:val="hybridMultilevel"/>
    <w:tmpl w:val="AE5C7B7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E283A84"/>
    <w:multiLevelType w:val="hybridMultilevel"/>
    <w:tmpl w:val="A954736C"/>
    <w:lvl w:ilvl="0" w:tplc="75A6E66C">
      <w:start w:val="1"/>
      <w:numFmt w:val="bullet"/>
      <w:pStyle w:val="ListParagraph"/>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A9E4A0A"/>
    <w:multiLevelType w:val="multilevel"/>
    <w:tmpl w:val="4C78EFA8"/>
    <w:lvl w:ilvl="0">
      <w:start w:val="1"/>
      <w:numFmt w:val="bullet"/>
      <w:lvlText w:val="●"/>
      <w:lvlJc w:val="left"/>
      <w:pPr>
        <w:ind w:left="720" w:hanging="360"/>
      </w:pPr>
      <w:rPr>
        <w:rFonts w:ascii="Noto Sans Symbols" w:hAnsi="Noto Sans Symbols" w:eastAsia="Noto Sans Symbols" w:cs="Noto Sans Symbols"/>
        <w:sz w:val="20"/>
        <w:szCs w:val="20"/>
      </w:rPr>
    </w:lvl>
    <w:lvl w:ilvl="1">
      <w:start w:val="1"/>
      <w:numFmt w:val="bullet"/>
      <w:lvlText w:val="o"/>
      <w:lvlJc w:val="left"/>
      <w:pPr>
        <w:ind w:left="1440" w:hanging="360"/>
      </w:pPr>
      <w:rPr>
        <w:rFonts w:ascii="Courier New" w:hAnsi="Courier New" w:eastAsia="Courier New" w:cs="Courier New"/>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4" w15:restartNumberingAfterBreak="0">
    <w:nsid w:val="7E9319D7"/>
    <w:multiLevelType w:val="hybridMultilevel"/>
    <w:tmpl w:val="B96E2B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304239488">
    <w:abstractNumId w:val="12"/>
  </w:num>
  <w:num w:numId="2" w16cid:durableId="335352841">
    <w:abstractNumId w:val="3"/>
  </w:num>
  <w:num w:numId="3" w16cid:durableId="847138042">
    <w:abstractNumId w:val="13"/>
  </w:num>
  <w:num w:numId="4" w16cid:durableId="1467162241">
    <w:abstractNumId w:val="10"/>
  </w:num>
  <w:num w:numId="5" w16cid:durableId="1844929560">
    <w:abstractNumId w:val="7"/>
  </w:num>
  <w:num w:numId="6" w16cid:durableId="1618558875">
    <w:abstractNumId w:val="5"/>
  </w:num>
  <w:num w:numId="7" w16cid:durableId="2109543711">
    <w:abstractNumId w:val="8"/>
  </w:num>
  <w:num w:numId="8" w16cid:durableId="1011251025">
    <w:abstractNumId w:val="14"/>
  </w:num>
  <w:num w:numId="9" w16cid:durableId="415252918">
    <w:abstractNumId w:val="4"/>
  </w:num>
  <w:num w:numId="10" w16cid:durableId="2110853259">
    <w:abstractNumId w:val="9"/>
  </w:num>
  <w:num w:numId="11" w16cid:durableId="1446148294">
    <w:abstractNumId w:val="1"/>
  </w:num>
  <w:num w:numId="12" w16cid:durableId="1051227973">
    <w:abstractNumId w:val="2"/>
  </w:num>
  <w:num w:numId="13" w16cid:durableId="1539854775">
    <w:abstractNumId w:val="6"/>
  </w:num>
  <w:num w:numId="14" w16cid:durableId="1101338062">
    <w:abstractNumId w:val="11"/>
  </w:num>
  <w:num w:numId="15" w16cid:durableId="698624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6DBD"/>
    <w:rsid w:val="00000581"/>
    <w:rsid w:val="000055BA"/>
    <w:rsid w:val="000060C7"/>
    <w:rsid w:val="00013174"/>
    <w:rsid w:val="0003260A"/>
    <w:rsid w:val="00033E9A"/>
    <w:rsid w:val="00043362"/>
    <w:rsid w:val="00050135"/>
    <w:rsid w:val="00061CF8"/>
    <w:rsid w:val="00076DBD"/>
    <w:rsid w:val="000A4C69"/>
    <w:rsid w:val="000A5B56"/>
    <w:rsid w:val="000D5C04"/>
    <w:rsid w:val="000F034F"/>
    <w:rsid w:val="000F0CD5"/>
    <w:rsid w:val="00123CB5"/>
    <w:rsid w:val="00137A2A"/>
    <w:rsid w:val="001432BF"/>
    <w:rsid w:val="0014399D"/>
    <w:rsid w:val="0015591D"/>
    <w:rsid w:val="00160BEB"/>
    <w:rsid w:val="00164EF0"/>
    <w:rsid w:val="001760FB"/>
    <w:rsid w:val="00177AF0"/>
    <w:rsid w:val="001828A6"/>
    <w:rsid w:val="001828D7"/>
    <w:rsid w:val="001A00E4"/>
    <w:rsid w:val="001A3ADC"/>
    <w:rsid w:val="001A7463"/>
    <w:rsid w:val="001D5B2A"/>
    <w:rsid w:val="001E0867"/>
    <w:rsid w:val="001F1647"/>
    <w:rsid w:val="002306FA"/>
    <w:rsid w:val="002342C1"/>
    <w:rsid w:val="00246B00"/>
    <w:rsid w:val="00250076"/>
    <w:rsid w:val="00260BE9"/>
    <w:rsid w:val="002757F9"/>
    <w:rsid w:val="002C4AAA"/>
    <w:rsid w:val="002E38A7"/>
    <w:rsid w:val="00303149"/>
    <w:rsid w:val="00326136"/>
    <w:rsid w:val="00335295"/>
    <w:rsid w:val="00354A0D"/>
    <w:rsid w:val="00393E44"/>
    <w:rsid w:val="003B384C"/>
    <w:rsid w:val="003C7A2E"/>
    <w:rsid w:val="003E7CD4"/>
    <w:rsid w:val="00402F5B"/>
    <w:rsid w:val="00403F6A"/>
    <w:rsid w:val="00475069"/>
    <w:rsid w:val="004824C0"/>
    <w:rsid w:val="004915F9"/>
    <w:rsid w:val="004A27E5"/>
    <w:rsid w:val="004B2F84"/>
    <w:rsid w:val="005114E7"/>
    <w:rsid w:val="00574987"/>
    <w:rsid w:val="0057674F"/>
    <w:rsid w:val="005A14B0"/>
    <w:rsid w:val="005A4369"/>
    <w:rsid w:val="005A5146"/>
    <w:rsid w:val="005A6236"/>
    <w:rsid w:val="005B4399"/>
    <w:rsid w:val="005C0F47"/>
    <w:rsid w:val="005C41F9"/>
    <w:rsid w:val="007000FC"/>
    <w:rsid w:val="0070394D"/>
    <w:rsid w:val="00734035"/>
    <w:rsid w:val="007371FF"/>
    <w:rsid w:val="007907D0"/>
    <w:rsid w:val="007A3505"/>
    <w:rsid w:val="007B2ED3"/>
    <w:rsid w:val="007B4BCA"/>
    <w:rsid w:val="007D4CD6"/>
    <w:rsid w:val="00811143"/>
    <w:rsid w:val="00814356"/>
    <w:rsid w:val="008263A8"/>
    <w:rsid w:val="00846D5F"/>
    <w:rsid w:val="00861FE9"/>
    <w:rsid w:val="00893873"/>
    <w:rsid w:val="0092541A"/>
    <w:rsid w:val="00935F11"/>
    <w:rsid w:val="009560BE"/>
    <w:rsid w:val="009A3213"/>
    <w:rsid w:val="009B5E93"/>
    <w:rsid w:val="009E2F03"/>
    <w:rsid w:val="009F3D74"/>
    <w:rsid w:val="009F433F"/>
    <w:rsid w:val="00A02015"/>
    <w:rsid w:val="00A50032"/>
    <w:rsid w:val="00A57679"/>
    <w:rsid w:val="00A61517"/>
    <w:rsid w:val="00A66868"/>
    <w:rsid w:val="00A87EB4"/>
    <w:rsid w:val="00AA60D8"/>
    <w:rsid w:val="00AA6678"/>
    <w:rsid w:val="00AC4694"/>
    <w:rsid w:val="00B030B2"/>
    <w:rsid w:val="00B05F17"/>
    <w:rsid w:val="00B11717"/>
    <w:rsid w:val="00B24DA8"/>
    <w:rsid w:val="00B260F7"/>
    <w:rsid w:val="00B2625A"/>
    <w:rsid w:val="00B34A69"/>
    <w:rsid w:val="00B36513"/>
    <w:rsid w:val="00B573BF"/>
    <w:rsid w:val="00B81310"/>
    <w:rsid w:val="00B85097"/>
    <w:rsid w:val="00BB459B"/>
    <w:rsid w:val="00BD1FAD"/>
    <w:rsid w:val="00BE60E9"/>
    <w:rsid w:val="00C02377"/>
    <w:rsid w:val="00C0526D"/>
    <w:rsid w:val="00C7751B"/>
    <w:rsid w:val="00CD09AB"/>
    <w:rsid w:val="00D07662"/>
    <w:rsid w:val="00D10B31"/>
    <w:rsid w:val="00D711C1"/>
    <w:rsid w:val="00DA0220"/>
    <w:rsid w:val="00DA29D5"/>
    <w:rsid w:val="00DD37DB"/>
    <w:rsid w:val="00DF70D5"/>
    <w:rsid w:val="00E17CC5"/>
    <w:rsid w:val="00E2185F"/>
    <w:rsid w:val="00E57BFB"/>
    <w:rsid w:val="00E70B51"/>
    <w:rsid w:val="00E725CB"/>
    <w:rsid w:val="00E80140"/>
    <w:rsid w:val="00E97A5C"/>
    <w:rsid w:val="00EC02E5"/>
    <w:rsid w:val="00EC3126"/>
    <w:rsid w:val="00ED59D2"/>
    <w:rsid w:val="00F133CA"/>
    <w:rsid w:val="00F17F2E"/>
    <w:rsid w:val="00F2202F"/>
    <w:rsid w:val="00F31029"/>
    <w:rsid w:val="00F502C7"/>
    <w:rsid w:val="00F50C27"/>
    <w:rsid w:val="00F67324"/>
    <w:rsid w:val="00F976F8"/>
    <w:rsid w:val="00FF09A9"/>
    <w:rsid w:val="034E8741"/>
    <w:rsid w:val="2110F0E9"/>
    <w:rsid w:val="30AA3FC4"/>
    <w:rsid w:val="468D7D93"/>
    <w:rsid w:val="4C8BE8DF"/>
    <w:rsid w:val="793AEAAC"/>
    <w:rsid w:val="7FDD4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99817"/>
  <w15:chartTrackingRefBased/>
  <w15:docId w15:val="{26A7F238-57AF-40AA-B759-0865D6623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1" w:semiHidden="1" w:unhideWhenUsed="1" w:qFormat="1"/>
    <w:lsdException w:name="heading 3" w:uiPriority="2" w:semiHidden="1" w:unhideWhenUsed="1"/>
    <w:lsdException w:name="heading 4" w:uiPriority="9" w:semiHidden="1" w:unhideWhenUsed="1" w:qFormat="1"/>
    <w:lsdException w:name="heading 5" w:uiPriority="9" w:semiHidden="1" w:unhideWhenUsed="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Pr>
      <w:rFonts w:eastAsiaTheme="minorEastAsia"/>
    </w:rPr>
  </w:style>
  <w:style w:type="paragraph" w:styleId="Heading1">
    <w:name w:val="heading 1"/>
    <w:basedOn w:val="Title"/>
    <w:next w:val="Normal"/>
    <w:link w:val="Heading1Char"/>
    <w:qFormat/>
    <w:rsid w:val="00A57679"/>
    <w:pPr>
      <w:spacing w:after="120"/>
      <w:outlineLvl w:val="0"/>
    </w:pPr>
    <w:rPr>
      <w:rFonts w:ascii="Arial" w:hAnsi="Arial" w:eastAsia="Times New Roman" w:cs="Arial"/>
      <w:b/>
      <w:color w:val="4F2454"/>
      <w:sz w:val="48"/>
      <w:szCs w:val="48"/>
    </w:rPr>
  </w:style>
  <w:style w:type="paragraph" w:styleId="Heading2">
    <w:name w:val="heading 2"/>
    <w:basedOn w:val="Normal"/>
    <w:next w:val="Normal"/>
    <w:link w:val="Heading2Char"/>
    <w:uiPriority w:val="1"/>
    <w:unhideWhenUsed/>
    <w:qFormat/>
    <w:rsid w:val="00A57679"/>
    <w:pPr>
      <w:spacing w:after="120"/>
      <w:outlineLvl w:val="1"/>
    </w:pPr>
    <w:rPr>
      <w:rFonts w:ascii="Arial" w:hAnsi="Arial" w:eastAsia="Cambria" w:cs="Arial"/>
      <w:color w:val="4F2454"/>
      <w:sz w:val="32"/>
      <w:szCs w:val="32"/>
    </w:rPr>
  </w:style>
  <w:style w:type="paragraph" w:styleId="Heading3">
    <w:name w:val="heading 3"/>
    <w:basedOn w:val="Normal"/>
    <w:next w:val="Normal"/>
    <w:link w:val="Heading3Char"/>
    <w:uiPriority w:val="2"/>
    <w:unhideWhenUsed/>
    <w:rsid w:val="0070394D"/>
    <w:pPr>
      <w:outlineLvl w:val="2"/>
    </w:pPr>
    <w:rPr>
      <w:rFonts w:ascii="Arial" w:hAnsi="Arial" w:eastAsia="Cambria" w:cs="Arial"/>
      <w:b/>
    </w:rPr>
  </w:style>
  <w:style w:type="paragraph" w:styleId="Heading4">
    <w:name w:val="heading 4"/>
    <w:aliases w:val="Body"/>
    <w:basedOn w:val="Normal"/>
    <w:next w:val="Normal"/>
    <w:link w:val="Heading4Char"/>
    <w:uiPriority w:val="9"/>
    <w:unhideWhenUsed/>
    <w:qFormat/>
    <w:rsid w:val="00A57679"/>
    <w:pPr>
      <w:outlineLvl w:val="3"/>
    </w:pPr>
    <w:rPr>
      <w:rFonts w:ascii="Arial" w:hAnsi="Arial" w:eastAsia="Cambria" w:cs="Ari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A0220"/>
    <w:pPr>
      <w:tabs>
        <w:tab w:val="center" w:pos="4680"/>
        <w:tab w:val="right" w:pos="9360"/>
      </w:tabs>
    </w:pPr>
  </w:style>
  <w:style w:type="character" w:styleId="HeaderChar" w:customStyle="1">
    <w:name w:val="Header Char"/>
    <w:basedOn w:val="DefaultParagraphFont"/>
    <w:link w:val="Header"/>
    <w:uiPriority w:val="99"/>
    <w:rsid w:val="00DA0220"/>
    <w:rPr>
      <w:rFonts w:eastAsiaTheme="minorEastAsia"/>
    </w:rPr>
  </w:style>
  <w:style w:type="paragraph" w:styleId="Footer">
    <w:name w:val="footer"/>
    <w:basedOn w:val="Normal"/>
    <w:link w:val="FooterChar"/>
    <w:uiPriority w:val="99"/>
    <w:unhideWhenUsed/>
    <w:rsid w:val="00DA0220"/>
    <w:pPr>
      <w:tabs>
        <w:tab w:val="center" w:pos="4680"/>
        <w:tab w:val="right" w:pos="9360"/>
      </w:tabs>
    </w:pPr>
  </w:style>
  <w:style w:type="character" w:styleId="FooterChar" w:customStyle="1">
    <w:name w:val="Footer Char"/>
    <w:basedOn w:val="DefaultParagraphFont"/>
    <w:link w:val="Footer"/>
    <w:uiPriority w:val="99"/>
    <w:rsid w:val="00DA0220"/>
    <w:rPr>
      <w:rFonts w:eastAsiaTheme="minorEastAsia"/>
    </w:rPr>
  </w:style>
  <w:style w:type="paragraph" w:styleId="BalloonText">
    <w:name w:val="Balloon Text"/>
    <w:basedOn w:val="Normal"/>
    <w:link w:val="BalloonTextChar"/>
    <w:uiPriority w:val="99"/>
    <w:semiHidden/>
    <w:unhideWhenUsed/>
    <w:rsid w:val="00DF70D5"/>
    <w:rPr>
      <w:rFonts w:ascii="Times New Roman" w:hAnsi="Times New Roman" w:cs="Times New Roman"/>
      <w:sz w:val="18"/>
      <w:szCs w:val="18"/>
    </w:rPr>
  </w:style>
  <w:style w:type="character" w:styleId="BalloonTextChar" w:customStyle="1">
    <w:name w:val="Balloon Text Char"/>
    <w:basedOn w:val="DefaultParagraphFont"/>
    <w:link w:val="BalloonText"/>
    <w:uiPriority w:val="99"/>
    <w:semiHidden/>
    <w:rsid w:val="00DF70D5"/>
    <w:rPr>
      <w:rFonts w:ascii="Times New Roman" w:hAnsi="Times New Roman" w:cs="Times New Roman" w:eastAsiaTheme="minorEastAsia"/>
      <w:sz w:val="18"/>
      <w:szCs w:val="18"/>
    </w:rPr>
  </w:style>
  <w:style w:type="character" w:styleId="Heading1Char" w:customStyle="1">
    <w:name w:val="Heading 1 Char"/>
    <w:basedOn w:val="DefaultParagraphFont"/>
    <w:link w:val="Heading1"/>
    <w:rsid w:val="00A57679"/>
    <w:rPr>
      <w:rFonts w:ascii="Arial" w:hAnsi="Arial" w:eastAsia="Times New Roman" w:cs="Arial"/>
      <w:b/>
      <w:color w:val="4F2454"/>
      <w:spacing w:val="-10"/>
      <w:kern w:val="28"/>
      <w:sz w:val="48"/>
      <w:szCs w:val="48"/>
    </w:rPr>
  </w:style>
  <w:style w:type="character" w:styleId="Heading2Char" w:customStyle="1">
    <w:name w:val="Heading 2 Char"/>
    <w:basedOn w:val="DefaultParagraphFont"/>
    <w:link w:val="Heading2"/>
    <w:uiPriority w:val="1"/>
    <w:rsid w:val="00A57679"/>
    <w:rPr>
      <w:rFonts w:ascii="Arial" w:hAnsi="Arial" w:eastAsia="Cambria" w:cs="Arial"/>
      <w:color w:val="4F2454"/>
      <w:sz w:val="32"/>
      <w:szCs w:val="32"/>
    </w:rPr>
  </w:style>
  <w:style w:type="character" w:styleId="Heading3Char" w:customStyle="1">
    <w:name w:val="Heading 3 Char"/>
    <w:basedOn w:val="DefaultParagraphFont"/>
    <w:link w:val="Heading3"/>
    <w:uiPriority w:val="2"/>
    <w:rsid w:val="0070394D"/>
    <w:rPr>
      <w:rFonts w:ascii="Arial" w:hAnsi="Arial" w:eastAsia="Cambria" w:cs="Arial"/>
      <w:b/>
    </w:rPr>
  </w:style>
  <w:style w:type="character" w:styleId="Heading4Char" w:customStyle="1">
    <w:name w:val="Heading 4 Char"/>
    <w:aliases w:val="Body Char"/>
    <w:basedOn w:val="DefaultParagraphFont"/>
    <w:link w:val="Heading4"/>
    <w:uiPriority w:val="9"/>
    <w:rsid w:val="00A57679"/>
    <w:rPr>
      <w:rFonts w:ascii="Arial" w:hAnsi="Arial" w:eastAsia="Cambria" w:cs="Arial"/>
    </w:rPr>
  </w:style>
  <w:style w:type="paragraph" w:styleId="ListParagraph">
    <w:name w:val="List Paragraph"/>
    <w:aliases w:val="Bullet List"/>
    <w:basedOn w:val="Normal"/>
    <w:link w:val="ListParagraphChar"/>
    <w:uiPriority w:val="34"/>
    <w:qFormat/>
    <w:rsid w:val="00A57679"/>
    <w:pPr>
      <w:numPr>
        <w:numId w:val="1"/>
      </w:numPr>
      <w:spacing w:before="120"/>
      <w:ind w:left="851" w:hanging="284"/>
      <w:contextualSpacing/>
    </w:pPr>
    <w:rPr>
      <w:rFonts w:ascii="Arial" w:hAnsi="Arial" w:eastAsia="Cambria" w:cs="Arial"/>
    </w:rPr>
  </w:style>
  <w:style w:type="character" w:styleId="ListParagraphChar" w:customStyle="1">
    <w:name w:val="List Paragraph Char"/>
    <w:aliases w:val="Bullet List Char"/>
    <w:basedOn w:val="DefaultParagraphFont"/>
    <w:link w:val="ListParagraph"/>
    <w:uiPriority w:val="5"/>
    <w:rsid w:val="00A57679"/>
    <w:rPr>
      <w:rFonts w:ascii="Arial" w:hAnsi="Arial" w:eastAsia="Cambria" w:cs="Arial"/>
    </w:rPr>
  </w:style>
  <w:style w:type="paragraph" w:styleId="Title">
    <w:name w:val="Title"/>
    <w:basedOn w:val="Normal"/>
    <w:next w:val="Normal"/>
    <w:link w:val="TitleChar"/>
    <w:uiPriority w:val="10"/>
    <w:rsid w:val="0070394D"/>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0394D"/>
    <w:rPr>
      <w:rFonts w:asciiTheme="majorHAnsi" w:hAnsiTheme="majorHAnsi" w:eastAsiaTheme="majorEastAsia" w:cstheme="majorBidi"/>
      <w:spacing w:val="-10"/>
      <w:kern w:val="28"/>
      <w:sz w:val="56"/>
      <w:szCs w:val="56"/>
    </w:rPr>
  </w:style>
  <w:style w:type="paragraph" w:styleId="Paragraphheading" w:customStyle="1">
    <w:name w:val="Paragraph heading"/>
    <w:basedOn w:val="Heading3"/>
    <w:link w:val="ParagraphheadingChar"/>
    <w:qFormat/>
    <w:rsid w:val="00A57679"/>
  </w:style>
  <w:style w:type="character" w:styleId="Hyperlink">
    <w:name w:val="Hyperlink"/>
    <w:basedOn w:val="DefaultParagraphFont"/>
    <w:uiPriority w:val="99"/>
    <w:unhideWhenUsed/>
    <w:rsid w:val="00861FE9"/>
    <w:rPr>
      <w:color w:val="0000FF"/>
      <w:u w:val="single"/>
    </w:rPr>
  </w:style>
  <w:style w:type="character" w:styleId="ParagraphheadingChar" w:customStyle="1">
    <w:name w:val="Paragraph heading Char"/>
    <w:basedOn w:val="Heading3Char"/>
    <w:link w:val="Paragraphheading"/>
    <w:rsid w:val="00A57679"/>
    <w:rPr>
      <w:rFonts w:ascii="Arial" w:hAnsi="Arial" w:eastAsia="Cambria" w:cs="Arial"/>
      <w:b/>
    </w:rPr>
  </w:style>
  <w:style w:type="paragraph" w:styleId="TableHeading" w:customStyle="1">
    <w:name w:val="Table Heading"/>
    <w:basedOn w:val="Heading3"/>
    <w:link w:val="TableHeadingChar"/>
    <w:qFormat/>
    <w:rsid w:val="00A57679"/>
    <w:pPr>
      <w:framePr w:hSpace="181" w:wrap="around" w:hAnchor="margin" w:vAnchor="page" w:y="8173"/>
      <w:spacing w:after="160" w:line="259" w:lineRule="auto"/>
      <w:suppressOverlap/>
    </w:pPr>
    <w:rPr>
      <w:color w:val="FFFFFF" w:themeColor="background1"/>
      <w:sz w:val="32"/>
      <w:szCs w:val="22"/>
    </w:rPr>
  </w:style>
  <w:style w:type="character" w:styleId="TableHeadingChar" w:customStyle="1">
    <w:name w:val="Table Heading Char"/>
    <w:basedOn w:val="Heading2Char"/>
    <w:link w:val="TableHeading"/>
    <w:rsid w:val="00A57679"/>
    <w:rPr>
      <w:rFonts w:ascii="Arial" w:hAnsi="Arial" w:eastAsia="Cambria" w:cs="Arial"/>
      <w:b/>
      <w:color w:val="FFFFFF" w:themeColor="background1"/>
      <w:sz w:val="32"/>
      <w:szCs w:val="22"/>
    </w:rPr>
  </w:style>
  <w:style w:type="character" w:styleId="CommentReference">
    <w:name w:val="annotation reference"/>
    <w:basedOn w:val="DefaultParagraphFont"/>
    <w:uiPriority w:val="99"/>
    <w:semiHidden/>
    <w:unhideWhenUsed/>
    <w:rsid w:val="00061CF8"/>
    <w:rPr>
      <w:sz w:val="16"/>
      <w:szCs w:val="16"/>
    </w:rPr>
  </w:style>
  <w:style w:type="paragraph" w:styleId="CommentText">
    <w:name w:val="annotation text"/>
    <w:basedOn w:val="Normal"/>
    <w:link w:val="CommentTextChar"/>
    <w:uiPriority w:val="99"/>
    <w:semiHidden/>
    <w:unhideWhenUsed/>
    <w:rsid w:val="00061CF8"/>
    <w:rPr>
      <w:sz w:val="20"/>
      <w:szCs w:val="20"/>
    </w:rPr>
  </w:style>
  <w:style w:type="character" w:styleId="CommentTextChar" w:customStyle="1">
    <w:name w:val="Comment Text Char"/>
    <w:basedOn w:val="DefaultParagraphFont"/>
    <w:link w:val="CommentText"/>
    <w:uiPriority w:val="99"/>
    <w:semiHidden/>
    <w:rsid w:val="00061C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061CF8"/>
    <w:rPr>
      <w:b/>
      <w:bCs/>
    </w:rPr>
  </w:style>
  <w:style w:type="character" w:styleId="CommentSubjectChar" w:customStyle="1">
    <w:name w:val="Comment Subject Char"/>
    <w:basedOn w:val="CommentTextChar"/>
    <w:link w:val="CommentSubject"/>
    <w:uiPriority w:val="99"/>
    <w:semiHidden/>
    <w:rsid w:val="00061CF8"/>
    <w:rPr>
      <w:rFonts w:eastAsiaTheme="minorEastAsia"/>
      <w:b/>
      <w:bCs/>
      <w:sz w:val="20"/>
      <w:szCs w:val="20"/>
    </w:rPr>
  </w:style>
  <w:style w:type="character" w:styleId="UnresolvedMention1" w:customStyle="1">
    <w:name w:val="Unresolved Mention1"/>
    <w:basedOn w:val="DefaultParagraphFont"/>
    <w:uiPriority w:val="99"/>
    <w:semiHidden/>
    <w:unhideWhenUsed/>
    <w:rsid w:val="00061CF8"/>
    <w:rPr>
      <w:color w:val="605E5C"/>
      <w:shd w:val="clear" w:color="auto" w:fill="E1DFDD"/>
    </w:rPr>
  </w:style>
  <w:style w:type="character" w:styleId="FollowedHyperlink">
    <w:name w:val="FollowedHyperlink"/>
    <w:basedOn w:val="DefaultParagraphFont"/>
    <w:uiPriority w:val="99"/>
    <w:semiHidden/>
    <w:unhideWhenUsed/>
    <w:rsid w:val="003E7CD4"/>
    <w:rPr>
      <w:color w:val="954F72" w:themeColor="followedHyperlink"/>
      <w:u w:val="single"/>
    </w:rPr>
  </w:style>
  <w:style w:type="paragraph" w:styleId="NumberedList" w:customStyle="1">
    <w:name w:val="Numbered List"/>
    <w:basedOn w:val="ListParagraph"/>
    <w:link w:val="NumberedListChar"/>
    <w:qFormat/>
    <w:rsid w:val="003E7CD4"/>
    <w:pPr>
      <w:numPr>
        <w:numId w:val="4"/>
      </w:numPr>
      <w:ind w:left="284" w:firstLine="54"/>
    </w:pPr>
    <w:rPr>
      <w:rFonts w:eastAsia="Arial"/>
      <w:color w:val="000000"/>
    </w:rPr>
  </w:style>
  <w:style w:type="character" w:styleId="NumberedListChar" w:customStyle="1">
    <w:name w:val="Numbered List Char"/>
    <w:basedOn w:val="ListParagraphChar"/>
    <w:link w:val="NumberedList"/>
    <w:rsid w:val="003E7CD4"/>
    <w:rPr>
      <w:rFonts w:ascii="Arial" w:hAnsi="Arial" w:eastAsia="Arial" w:cs="Arial"/>
      <w:color w:val="000000"/>
    </w:rPr>
  </w:style>
  <w:style w:type="paragraph" w:styleId="NormalWeb">
    <w:name w:val="Normal (Web)"/>
    <w:basedOn w:val="Normal"/>
    <w:uiPriority w:val="99"/>
    <w:semiHidden/>
    <w:unhideWhenUsed/>
    <w:rsid w:val="000055BA"/>
    <w:pPr>
      <w:spacing w:before="100" w:beforeAutospacing="1" w:after="100" w:afterAutospacing="1"/>
    </w:pPr>
    <w:rPr>
      <w:rFonts w:ascii="Times New Roman" w:hAnsi="Times New Roman" w:eastAsia="Times New Roman" w:cs="Times New Roman"/>
      <w:lang w:eastAsia="en-GB"/>
    </w:rPr>
  </w:style>
  <w:style w:type="paragraph" w:styleId="paragraph" w:customStyle="1">
    <w:name w:val="paragraph"/>
    <w:basedOn w:val="Normal"/>
    <w:rsid w:val="00AC4694"/>
    <w:pPr>
      <w:spacing w:before="100" w:beforeAutospacing="1" w:after="100" w:afterAutospacing="1"/>
    </w:pPr>
    <w:rPr>
      <w:rFonts w:ascii="Times New Roman" w:hAnsi="Times New Roman" w:eastAsia="Times New Roman" w:cs="Times New Roman"/>
      <w:lang w:eastAsia="en-GB"/>
    </w:rPr>
  </w:style>
  <w:style w:type="character" w:styleId="normaltextrun" w:customStyle="1">
    <w:name w:val="normaltextrun"/>
    <w:basedOn w:val="DefaultParagraphFont"/>
    <w:rsid w:val="00AC4694"/>
  </w:style>
  <w:style w:type="character" w:styleId="eop" w:customStyle="1">
    <w:name w:val="eop"/>
    <w:basedOn w:val="DefaultParagraphFont"/>
    <w:rsid w:val="00AC4694"/>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787016">
      <w:bodyDiv w:val="1"/>
      <w:marLeft w:val="0"/>
      <w:marRight w:val="0"/>
      <w:marTop w:val="0"/>
      <w:marBottom w:val="0"/>
      <w:divBdr>
        <w:top w:val="none" w:sz="0" w:space="0" w:color="auto"/>
        <w:left w:val="none" w:sz="0" w:space="0" w:color="auto"/>
        <w:bottom w:val="none" w:sz="0" w:space="0" w:color="auto"/>
        <w:right w:val="none" w:sz="0" w:space="0" w:color="auto"/>
      </w:divBdr>
    </w:div>
    <w:div w:id="1817186459">
      <w:bodyDiv w:val="1"/>
      <w:marLeft w:val="0"/>
      <w:marRight w:val="0"/>
      <w:marTop w:val="0"/>
      <w:marBottom w:val="0"/>
      <w:divBdr>
        <w:top w:val="none" w:sz="0" w:space="0" w:color="auto"/>
        <w:left w:val="none" w:sz="0" w:space="0" w:color="auto"/>
        <w:bottom w:val="none" w:sz="0" w:space="0" w:color="auto"/>
        <w:right w:val="none" w:sz="0" w:space="0" w:color="auto"/>
      </w:divBdr>
      <w:divsChild>
        <w:div w:id="791746744">
          <w:marLeft w:val="0"/>
          <w:marRight w:val="0"/>
          <w:marTop w:val="0"/>
          <w:marBottom w:val="0"/>
          <w:divBdr>
            <w:top w:val="none" w:sz="0" w:space="0" w:color="auto"/>
            <w:left w:val="none" w:sz="0" w:space="0" w:color="auto"/>
            <w:bottom w:val="none" w:sz="0" w:space="0" w:color="auto"/>
            <w:right w:val="none" w:sz="0" w:space="0" w:color="auto"/>
          </w:divBdr>
        </w:div>
        <w:div w:id="1486169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ire\AppData\Local\Temp\VA%20Form%20Template%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a37a324-9b01-4cc3-82c0-21af14c4cc84">
      <UserInfo>
        <DisplayName>Lauren Macleod</DisplayName>
        <AccountId>23</AccountId>
        <AccountType/>
      </UserInfo>
    </SharedWithUsers>
    <TaxCatchAll xmlns="fa37a324-9b01-4cc3-82c0-21af14c4cc84" xsi:nil="true"/>
    <lcf76f155ced4ddcb4097134ff3c332f xmlns="54231fce-9d9a-41ac-bae5-0f4065b3cae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86CA89FFE408E4AB27549E3E4818D34" ma:contentTypeVersion="16" ma:contentTypeDescription="Create a new document." ma:contentTypeScope="" ma:versionID="d2a2592b965bfb09706e4bd496849c28">
  <xsd:schema xmlns:xsd="http://www.w3.org/2001/XMLSchema" xmlns:xs="http://www.w3.org/2001/XMLSchema" xmlns:p="http://schemas.microsoft.com/office/2006/metadata/properties" xmlns:ns2="54231fce-9d9a-41ac-bae5-0f4065b3cae8" xmlns:ns3="fa37a324-9b01-4cc3-82c0-21af14c4cc84" targetNamespace="http://schemas.microsoft.com/office/2006/metadata/properties" ma:root="true" ma:fieldsID="128ec846d96069d84387a75dee08dc21" ns2:_="" ns3:_="">
    <xsd:import namespace="54231fce-9d9a-41ac-bae5-0f4065b3cae8"/>
    <xsd:import namespace="fa37a324-9b01-4cc3-82c0-21af14c4cc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1fce-9d9a-41ac-bae5-0f4065b3c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3186ca7-9c47-4a2f-8a3e-2e3c8422a76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37a324-9b01-4cc3-82c0-21af14c4cc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dcce510-2453-4896-80d0-a598adcfe2cb}" ma:internalName="TaxCatchAll" ma:showField="CatchAllData" ma:web="fa37a324-9b01-4cc3-82c0-21af14c4cc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452AC2-7F8B-4574-AD1C-608D9762EFD7}">
  <ds:schemaRefs>
    <ds:schemaRef ds:uri="http://schemas.microsoft.com/sharepoint/v3/contenttype/forms"/>
  </ds:schemaRefs>
</ds:datastoreItem>
</file>

<file path=customXml/itemProps2.xml><?xml version="1.0" encoding="utf-8"?>
<ds:datastoreItem xmlns:ds="http://schemas.openxmlformats.org/officeDocument/2006/customXml" ds:itemID="{90EABF60-6B4F-4EA1-927C-AD5E1011699B}">
  <ds:schemaRefs>
    <ds:schemaRef ds:uri="54231fce-9d9a-41ac-bae5-0f4065b3cae8"/>
    <ds:schemaRef ds:uri="http://schemas.microsoft.com/office/2006/documentManagement/types"/>
    <ds:schemaRef ds:uri="http://purl.org/dc/elements/1.1/"/>
    <ds:schemaRef ds:uri="http://purl.org/dc/terms/"/>
    <ds:schemaRef ds:uri="http://schemas.microsoft.com/office/infopath/2007/PartnerControls"/>
    <ds:schemaRef ds:uri="http://purl.org/dc/dcmitype/"/>
    <ds:schemaRef ds:uri="http://schemas.openxmlformats.org/package/2006/metadata/core-properties"/>
    <ds:schemaRef ds:uri="fa37a324-9b01-4cc3-82c0-21af14c4cc84"/>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BD691844-928F-49F5-95A8-FBF9EDE27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1fce-9d9a-41ac-bae5-0f4065b3cae8"/>
    <ds:schemaRef ds:uri="fa37a324-9b01-4cc3-82c0-21af14c4c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VA Form Template 2020</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Thorby</dc:creator>
  <keywords/>
  <dc:description/>
  <lastModifiedBy>Alistair McSporran</lastModifiedBy>
  <revision>3</revision>
  <lastPrinted>2020-02-12T12:04:00.0000000Z</lastPrinted>
  <dcterms:created xsi:type="dcterms:W3CDTF">2023-01-03T10:17:00.0000000Z</dcterms:created>
  <dcterms:modified xsi:type="dcterms:W3CDTF">2023-01-03T10:18:41.8983826Z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0x010100986CA89FFE408E4AB27549E3E4818D34</vt:lpwstr>
  </property>
  <property fmtid="{D5CDD505-2E9C-101B-9397-08002B2CF9AE}" pid="3" name="MediaServiceImageTags">
    <vt:lpwstr/>
  </property>
</Properties>
</file>